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B7B819" w14:textId="31F5F492" w:rsidR="009144EC" w:rsidRDefault="00441152">
      <w:pPr>
        <w:rPr>
          <w:lang w:val="en-US"/>
        </w:rPr>
      </w:pPr>
      <w:bookmarkStart w:id="0" w:name="_GoBack"/>
      <w:bookmarkEnd w:id="0"/>
      <w:r>
        <w:rPr>
          <w:noProof/>
          <w:lang w:eastAsia="es-DO"/>
        </w:rPr>
        <w:drawing>
          <wp:anchor distT="0" distB="0" distL="114300" distR="114300" simplePos="0" relativeHeight="251641344" behindDoc="1" locked="0" layoutInCell="1" allowOverlap="1" wp14:anchorId="1C8415A3" wp14:editId="23350124">
            <wp:simplePos x="0" y="0"/>
            <wp:positionH relativeFrom="page">
              <wp:posOffset>-1</wp:posOffset>
            </wp:positionH>
            <wp:positionV relativeFrom="paragraph">
              <wp:posOffset>-926374</wp:posOffset>
            </wp:positionV>
            <wp:extent cx="7892143" cy="10069285"/>
            <wp:effectExtent l="0" t="0" r="0" b="8255"/>
            <wp:wrapNone/>
            <wp:docPr id="187482644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826446" name="Imagen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91645" cy="10068649"/>
                    </a:xfrm>
                    <a:prstGeom prst="rect">
                      <a:avLst/>
                    </a:prstGeom>
                  </pic:spPr>
                </pic:pic>
              </a:graphicData>
            </a:graphic>
            <wp14:sizeRelH relativeFrom="page">
              <wp14:pctWidth>0</wp14:pctWidth>
            </wp14:sizeRelH>
            <wp14:sizeRelV relativeFrom="page">
              <wp14:pctHeight>0</wp14:pctHeight>
            </wp14:sizeRelV>
          </wp:anchor>
        </w:drawing>
      </w:r>
    </w:p>
    <w:p w14:paraId="2B9E88EA" w14:textId="2C31A146" w:rsidR="003A2C71" w:rsidRDefault="003A2C71">
      <w:pPr>
        <w:rPr>
          <w:lang w:val="en-US"/>
        </w:rPr>
      </w:pPr>
    </w:p>
    <w:p w14:paraId="590CEDB2" w14:textId="57F436BA" w:rsidR="003A2C71" w:rsidRDefault="003A2C71">
      <w:pPr>
        <w:rPr>
          <w:lang w:val="en-US"/>
        </w:rPr>
      </w:pPr>
    </w:p>
    <w:p w14:paraId="1F2E6D29" w14:textId="77777777" w:rsidR="003A2C71" w:rsidRDefault="003A2C71">
      <w:pPr>
        <w:rPr>
          <w:lang w:val="en-US"/>
        </w:rPr>
      </w:pPr>
    </w:p>
    <w:p w14:paraId="51EA5B71" w14:textId="77777777" w:rsidR="003A2C71" w:rsidRDefault="003A2C71">
      <w:pPr>
        <w:rPr>
          <w:lang w:val="en-US"/>
        </w:rPr>
      </w:pPr>
    </w:p>
    <w:p w14:paraId="1D0C0A0D" w14:textId="03D90D0F" w:rsidR="003A2C71" w:rsidRDefault="003A2C71">
      <w:pPr>
        <w:rPr>
          <w:lang w:val="en-US"/>
        </w:rPr>
      </w:pPr>
    </w:p>
    <w:p w14:paraId="48922824" w14:textId="77777777" w:rsidR="003A2C71" w:rsidRDefault="003A2C71">
      <w:pPr>
        <w:rPr>
          <w:lang w:val="en-US"/>
        </w:rPr>
      </w:pPr>
    </w:p>
    <w:p w14:paraId="60CC715A" w14:textId="77777777" w:rsidR="003A2C71" w:rsidRDefault="003A2C71">
      <w:pPr>
        <w:rPr>
          <w:lang w:val="en-US"/>
        </w:rPr>
      </w:pPr>
    </w:p>
    <w:p w14:paraId="1CE97F1D" w14:textId="77777777" w:rsidR="003A2C71" w:rsidRDefault="003A2C71">
      <w:pPr>
        <w:rPr>
          <w:lang w:val="en-US"/>
        </w:rPr>
      </w:pPr>
    </w:p>
    <w:p w14:paraId="52883072" w14:textId="77777777" w:rsidR="003A2C71" w:rsidRDefault="003A2C71">
      <w:pPr>
        <w:rPr>
          <w:lang w:val="en-US"/>
        </w:rPr>
      </w:pPr>
    </w:p>
    <w:p w14:paraId="10B6BC4E" w14:textId="77777777" w:rsidR="003A2C71" w:rsidRDefault="003A2C71">
      <w:pPr>
        <w:rPr>
          <w:lang w:val="en-US"/>
        </w:rPr>
      </w:pPr>
    </w:p>
    <w:p w14:paraId="5C6D2257" w14:textId="77777777" w:rsidR="003A2C71" w:rsidRDefault="003A2C71">
      <w:pPr>
        <w:rPr>
          <w:lang w:val="en-US"/>
        </w:rPr>
      </w:pPr>
    </w:p>
    <w:p w14:paraId="4D294E46" w14:textId="77777777" w:rsidR="003A2C71" w:rsidRDefault="003A2C71">
      <w:pPr>
        <w:rPr>
          <w:lang w:val="en-US"/>
        </w:rPr>
      </w:pPr>
    </w:p>
    <w:p w14:paraId="3248E1AB" w14:textId="10C517B1" w:rsidR="003A2C71" w:rsidRDefault="003A2C71">
      <w:pPr>
        <w:rPr>
          <w:lang w:val="en-US"/>
        </w:rPr>
      </w:pPr>
    </w:p>
    <w:p w14:paraId="52B7383C" w14:textId="77777777" w:rsidR="003A2C71" w:rsidRDefault="003A2C71">
      <w:pPr>
        <w:rPr>
          <w:lang w:val="en-US"/>
        </w:rPr>
      </w:pPr>
    </w:p>
    <w:p w14:paraId="2D6DDAAF" w14:textId="26A86FB1" w:rsidR="003A2C71" w:rsidRDefault="003A2C71">
      <w:pPr>
        <w:rPr>
          <w:lang w:val="en-US"/>
        </w:rPr>
      </w:pPr>
    </w:p>
    <w:p w14:paraId="2C4233FF" w14:textId="77777777" w:rsidR="003A2C71" w:rsidRDefault="003A2C71">
      <w:pPr>
        <w:rPr>
          <w:lang w:val="en-US"/>
        </w:rPr>
      </w:pPr>
    </w:p>
    <w:p w14:paraId="3CF4FD45" w14:textId="0515457A" w:rsidR="003A2C71" w:rsidRDefault="003A2C71">
      <w:pPr>
        <w:rPr>
          <w:lang w:val="en-US"/>
        </w:rPr>
      </w:pPr>
    </w:p>
    <w:p w14:paraId="61168B02" w14:textId="6F4DCA93" w:rsidR="003A2C71" w:rsidRDefault="003A2C71">
      <w:pPr>
        <w:rPr>
          <w:lang w:val="en-US"/>
        </w:rPr>
      </w:pPr>
    </w:p>
    <w:p w14:paraId="786F0B5E" w14:textId="77777777" w:rsidR="003A2C71" w:rsidRDefault="003A2C71">
      <w:pPr>
        <w:rPr>
          <w:lang w:val="en-US"/>
        </w:rPr>
      </w:pPr>
    </w:p>
    <w:p w14:paraId="38D74B9E" w14:textId="77777777" w:rsidR="003A2C71" w:rsidRDefault="003A2C71">
      <w:pPr>
        <w:rPr>
          <w:lang w:val="en-US"/>
        </w:rPr>
      </w:pPr>
    </w:p>
    <w:p w14:paraId="6B130C3C" w14:textId="77777777" w:rsidR="003A2C71" w:rsidRDefault="003A2C71">
      <w:pPr>
        <w:rPr>
          <w:lang w:val="en-US"/>
        </w:rPr>
      </w:pPr>
    </w:p>
    <w:p w14:paraId="4B63659D" w14:textId="77777777" w:rsidR="003A2C71" w:rsidRDefault="003A2C71">
      <w:pPr>
        <w:rPr>
          <w:lang w:val="en-US"/>
        </w:rPr>
      </w:pPr>
    </w:p>
    <w:p w14:paraId="48F34A8F" w14:textId="1C170EF9" w:rsidR="003A2C71" w:rsidRDefault="004B24D7">
      <w:pPr>
        <w:rPr>
          <w:lang w:val="en-US"/>
        </w:rPr>
      </w:pPr>
      <w:r w:rsidRPr="004B24D7">
        <w:rPr>
          <w:noProof/>
          <w:lang w:eastAsia="es-DO"/>
        </w:rPr>
        <mc:AlternateContent>
          <mc:Choice Requires="wps">
            <w:drawing>
              <wp:anchor distT="0" distB="0" distL="114300" distR="114300" simplePos="0" relativeHeight="251646464" behindDoc="0" locked="0" layoutInCell="1" allowOverlap="1" wp14:anchorId="3DCDF90C" wp14:editId="3ED9C360">
                <wp:simplePos x="0" y="0"/>
                <wp:positionH relativeFrom="column">
                  <wp:posOffset>1696085</wp:posOffset>
                </wp:positionH>
                <wp:positionV relativeFrom="paragraph">
                  <wp:posOffset>1558925</wp:posOffset>
                </wp:positionV>
                <wp:extent cx="3039035" cy="1403985"/>
                <wp:effectExtent l="0" t="0" r="0" b="190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9035" cy="1403985"/>
                        </a:xfrm>
                        <a:prstGeom prst="rect">
                          <a:avLst/>
                        </a:prstGeom>
                        <a:noFill/>
                        <a:ln w="9525">
                          <a:noFill/>
                          <a:miter lim="800000"/>
                          <a:headEnd/>
                          <a:tailEnd/>
                        </a:ln>
                      </wps:spPr>
                      <wps:txbx>
                        <w:txbxContent>
                          <w:p w14:paraId="51DB94F9" w14:textId="246E008A" w:rsidR="00A32CD7" w:rsidRPr="000037F7" w:rsidRDefault="00A32CD7">
                            <w:pPr>
                              <w:rPr>
                                <w:rFonts w:ascii="Calibri" w:hAnsi="Calibri" w:cs="Calibri"/>
                                <w:color w:val="002060"/>
                                <w:lang w:val="en-US"/>
                              </w:rPr>
                            </w:pPr>
                            <w:r w:rsidRPr="000037F7">
                              <w:rPr>
                                <w:rFonts w:ascii="Calibri" w:hAnsi="Calibri" w:cs="Calibri"/>
                                <w:color w:val="002060"/>
                                <w:lang w:val="en-US"/>
                              </w:rPr>
                              <w:t>PERIODO OCTUBRE – DICIEMBRE 2025</w:t>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33.55pt;margin-top:122.75pt;width:239.3pt;height:110.55pt;z-index:251646464;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" filled="f" stroked="f">
                <v:textbox style="mso-fit-shape-to-text:t">
                  <w:txbxContent>
                    <w:p w14:paraId="51DB94F9" w14:textId="246E008A" w:rsidR="00A32CD7" w:rsidRPr="000037F7" w:rsidRDefault="00A32CD7">
                      <w:pPr>
                        <w:rPr>
                          <w:rFonts w:ascii="Calibri" w:hAnsi="Calibri" w:cs="Calibri"/>
                          <w:color w:val="002060"/>
                          <w:lang w:val="en-US"/>
                        </w:rPr>
                      </w:pPr>
                      <w:r w:rsidRPr="000037F7">
                        <w:rPr>
                          <w:rFonts w:ascii="Calibri" w:hAnsi="Calibri" w:cs="Calibri"/>
                          <w:color w:val="002060"/>
                          <w:lang w:val="en-US"/>
                        </w:rPr>
                        <w:t>PERIODO OCTUBRE – DICIEMBRE 2025</w:t>
                      </w:r>
                    </w:p>
                  </w:txbxContent>
                </v:textbox>
              </v:shape>
            </w:pict>
          </mc:Fallback>
        </mc:AlternateContent>
      </w:r>
    </w:p>
    <w:p w14:paraId="27DE5B69" w14:textId="38FE88F4" w:rsidR="003A2C71" w:rsidRDefault="009F78F7">
      <w:pPr>
        <w:rPr>
          <w:lang w:val="en-US"/>
        </w:rPr>
      </w:pPr>
      <w:r>
        <w:rPr>
          <w:noProof/>
          <w:lang w:eastAsia="es-DO"/>
        </w:rPr>
        <w:lastRenderedPageBreak/>
        <w:drawing>
          <wp:anchor distT="0" distB="0" distL="114300" distR="114300" simplePos="0" relativeHeight="251668992" behindDoc="1" locked="0" layoutInCell="1" allowOverlap="1" wp14:anchorId="17D8D1CF" wp14:editId="35E6E427">
            <wp:simplePos x="0" y="0"/>
            <wp:positionH relativeFrom="column">
              <wp:posOffset>-1082252</wp:posOffset>
            </wp:positionH>
            <wp:positionV relativeFrom="paragraph">
              <wp:posOffset>-250190</wp:posOffset>
            </wp:positionV>
            <wp:extent cx="7817485" cy="7696200"/>
            <wp:effectExtent l="0" t="0" r="0" b="0"/>
            <wp:wrapNone/>
            <wp:docPr id="31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7485" cy="7696200"/>
                    </a:xfrm>
                    <a:prstGeom prst="rect">
                      <a:avLst/>
                    </a:prstGeom>
                  </pic:spPr>
                </pic:pic>
              </a:graphicData>
            </a:graphic>
            <wp14:sizeRelH relativeFrom="page">
              <wp14:pctWidth>0</wp14:pctWidth>
            </wp14:sizeRelH>
            <wp14:sizeRelV relativeFrom="page">
              <wp14:pctHeight>0</wp14:pctHeight>
            </wp14:sizeRelV>
          </wp:anchor>
        </w:drawing>
      </w:r>
    </w:p>
    <w:p w14:paraId="0B4F6D90" w14:textId="6C56BA32" w:rsidR="003A2C71" w:rsidRDefault="003A2C71">
      <w:pPr>
        <w:rPr>
          <w:lang w:val="en-US"/>
        </w:rPr>
      </w:pPr>
    </w:p>
    <w:p w14:paraId="3C5AC161" w14:textId="77777777" w:rsidR="00E70619" w:rsidRDefault="00E70619"/>
    <w:p w14:paraId="65FE4B8B" w14:textId="6CAEFC9D" w:rsidR="003A2C71" w:rsidRPr="00E70619" w:rsidRDefault="0002665F" w:rsidP="0030079E">
      <w:pPr>
        <w:jc w:val="center"/>
        <w:rPr>
          <w:b/>
          <w:color w:val="0F4761" w:themeColor="accent1" w:themeShade="BF"/>
        </w:rPr>
      </w:pPr>
      <w:r>
        <w:rPr>
          <w:b/>
          <w:noProof/>
          <w:color w:val="156082" w:themeColor="accent1"/>
          <w:lang w:eastAsia="es-DO"/>
        </w:rPr>
        <mc:AlternateContent>
          <mc:Choice Requires="wps">
            <w:drawing>
              <wp:anchor distT="0" distB="0" distL="114300" distR="114300" simplePos="0" relativeHeight="251670016" behindDoc="0" locked="0" layoutInCell="1" allowOverlap="1" wp14:anchorId="101E0DEC" wp14:editId="75CB8ACD">
                <wp:simplePos x="0" y="0"/>
                <wp:positionH relativeFrom="column">
                  <wp:posOffset>2146089</wp:posOffset>
                </wp:positionH>
                <wp:positionV relativeFrom="paragraph">
                  <wp:posOffset>220980</wp:posOffset>
                </wp:positionV>
                <wp:extent cx="1362635" cy="0"/>
                <wp:effectExtent l="0" t="0" r="9525" b="19050"/>
                <wp:wrapNone/>
                <wp:docPr id="319" name="319 Conector recto"/>
                <wp:cNvGraphicFramePr/>
                <a:graphic xmlns:a="http://schemas.openxmlformats.org/drawingml/2006/main">
                  <a:graphicData uri="http://schemas.microsoft.com/office/word/2010/wordprocessingShape">
                    <wps:wsp>
                      <wps:cNvCnPr/>
                      <wps:spPr>
                        <a:xfrm>
                          <a:off x="0" y="0"/>
                          <a:ext cx="1362635"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7BCE30C" id="319 Conector recto" o:spid="_x0000_s1026" style="position:absolute;z-index:251671040;visibility:visible;mso-wrap-style:square;mso-wrap-distance-left:9pt;mso-wrap-distance-top:0;mso-wrap-distance-right:9pt;mso-wrap-distance-bottom:0;mso-position-horizontal:absolute;mso-position-horizontal-relative:text;mso-position-vertical:absolute;mso-position-vertical-relative:text" from="169pt,17.4pt" to="276.3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" strokecolor="#c00000" strokeweight="1.5pt">
                <v:stroke joinstyle="miter"/>
              </v:line>
            </w:pict>
          </mc:Fallback>
        </mc:AlternateContent>
      </w:r>
      <w:r w:rsidR="00E70619" w:rsidRPr="00E70619">
        <w:rPr>
          <w:b/>
          <w:color w:val="0F4761" w:themeColor="accent1" w:themeShade="BF"/>
        </w:rPr>
        <w:t>INDICE DE CONTENIDO</w:t>
      </w:r>
    </w:p>
    <w:p w14:paraId="71680CCB" w14:textId="77777777" w:rsidR="00E70619" w:rsidRPr="00E70619" w:rsidRDefault="00E70619">
      <w:pPr>
        <w:rPr>
          <w:b/>
        </w:rPr>
      </w:pPr>
    </w:p>
    <w:p w14:paraId="2A640AD2" w14:textId="0A43C1FB" w:rsidR="00AA6C15" w:rsidRPr="00E70619" w:rsidRDefault="00E70619"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Introducción</w:t>
      </w:r>
      <w:r>
        <w:rPr>
          <w:rFonts w:ascii="Calibri" w:hAnsi="Calibri" w:cs="Calibri"/>
          <w:b/>
          <w:color w:val="0F4761" w:themeColor="accent1" w:themeShade="BF"/>
        </w:rPr>
        <w:t xml:space="preserve"> </w:t>
      </w:r>
      <w:r w:rsidRPr="00E70619">
        <w:rPr>
          <w:rFonts w:ascii="Calibri" w:hAnsi="Calibri" w:cs="Calibri"/>
          <w:b/>
          <w:color w:val="0F4761" w:themeColor="accent1" w:themeShade="BF"/>
        </w:rPr>
        <w:t>…………………………………………………………</w:t>
      </w:r>
      <w:r>
        <w:rPr>
          <w:rFonts w:ascii="Calibri" w:hAnsi="Calibri" w:cs="Calibri"/>
          <w:b/>
          <w:color w:val="0F4761" w:themeColor="accent1" w:themeShade="BF"/>
        </w:rPr>
        <w:t>…………………</w:t>
      </w:r>
      <w:r w:rsidR="0002665F">
        <w:rPr>
          <w:rFonts w:ascii="Calibri" w:hAnsi="Calibri" w:cs="Calibri"/>
          <w:b/>
          <w:color w:val="0F4761" w:themeColor="accent1" w:themeShade="BF"/>
        </w:rPr>
        <w:t xml:space="preserve">… </w:t>
      </w:r>
      <w:r>
        <w:rPr>
          <w:rFonts w:ascii="Calibri" w:hAnsi="Calibri" w:cs="Calibri"/>
          <w:b/>
          <w:color w:val="0F4761" w:themeColor="accent1" w:themeShade="BF"/>
        </w:rPr>
        <w:t>3</w:t>
      </w:r>
    </w:p>
    <w:p w14:paraId="24585F93" w14:textId="3E6EB304" w:rsidR="00C238FF" w:rsidRPr="00E70619" w:rsidRDefault="00E70619"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Objetivo</w:t>
      </w:r>
      <w:r>
        <w:rPr>
          <w:rFonts w:ascii="Calibri" w:hAnsi="Calibri" w:cs="Calibri"/>
          <w:b/>
          <w:color w:val="0F4761" w:themeColor="accent1" w:themeShade="BF"/>
        </w:rPr>
        <w:t xml:space="preserve"> </w:t>
      </w:r>
      <w:r w:rsidRPr="00E70619">
        <w:rPr>
          <w:rFonts w:ascii="Calibri" w:hAnsi="Calibri" w:cs="Calibri"/>
          <w:b/>
          <w:color w:val="0F4761" w:themeColor="accent1" w:themeShade="BF"/>
        </w:rPr>
        <w:t>………………………………………………………………</w:t>
      </w:r>
      <w:r w:rsidR="00DD38AA">
        <w:rPr>
          <w:rFonts w:ascii="Calibri" w:hAnsi="Calibri" w:cs="Calibri"/>
          <w:b/>
          <w:color w:val="0F4761" w:themeColor="accent1" w:themeShade="BF"/>
        </w:rPr>
        <w:t>……………………. 6</w:t>
      </w:r>
    </w:p>
    <w:p w14:paraId="391EADEC" w14:textId="79E1EB1C" w:rsidR="00AA6C15" w:rsidRPr="00E70619" w:rsidRDefault="00DD38AA"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Alcance</w:t>
      </w:r>
      <w:r>
        <w:rPr>
          <w:rFonts w:ascii="Calibri" w:hAnsi="Calibri" w:cs="Calibri"/>
          <w:b/>
          <w:color w:val="0F4761" w:themeColor="accent1" w:themeShade="BF"/>
        </w:rPr>
        <w:t>…</w:t>
      </w:r>
      <w:r w:rsidR="00E70619" w:rsidRPr="00E70619">
        <w:rPr>
          <w:rFonts w:ascii="Calibri" w:hAnsi="Calibri" w:cs="Calibri"/>
          <w:b/>
          <w:color w:val="0F4761" w:themeColor="accent1" w:themeShade="BF"/>
        </w:rPr>
        <w:t>……………………………………………………………</w:t>
      </w:r>
      <w:r>
        <w:rPr>
          <w:rFonts w:ascii="Calibri" w:hAnsi="Calibri" w:cs="Calibri"/>
          <w:b/>
          <w:color w:val="0F4761" w:themeColor="accent1" w:themeShade="BF"/>
        </w:rPr>
        <w:t>……………………….6</w:t>
      </w:r>
    </w:p>
    <w:p w14:paraId="28041599" w14:textId="60387D95" w:rsidR="00AA6C15" w:rsidRDefault="00AA6C15"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 xml:space="preserve">Marco </w:t>
      </w:r>
      <w:r w:rsidR="00E70619" w:rsidRPr="00E70619">
        <w:rPr>
          <w:rFonts w:ascii="Calibri" w:hAnsi="Calibri" w:cs="Calibri"/>
          <w:b/>
          <w:color w:val="0F4761" w:themeColor="accent1" w:themeShade="BF"/>
        </w:rPr>
        <w:t>Estratégico</w:t>
      </w:r>
      <w:r w:rsidR="00E70619">
        <w:rPr>
          <w:rFonts w:ascii="Calibri" w:hAnsi="Calibri" w:cs="Calibri"/>
          <w:b/>
          <w:color w:val="0F4761" w:themeColor="accent1" w:themeShade="BF"/>
        </w:rPr>
        <w:t>…</w:t>
      </w:r>
      <w:r w:rsidR="00E70619" w:rsidRPr="00E70619">
        <w:rPr>
          <w:rFonts w:ascii="Calibri" w:hAnsi="Calibri" w:cs="Calibri"/>
          <w:b/>
          <w:color w:val="0F4761" w:themeColor="accent1" w:themeShade="BF"/>
        </w:rPr>
        <w:t>…………………………………………………</w:t>
      </w:r>
      <w:r w:rsidR="00DD38AA">
        <w:rPr>
          <w:rFonts w:ascii="Calibri" w:hAnsi="Calibri" w:cs="Calibri"/>
          <w:b/>
          <w:color w:val="0F4761" w:themeColor="accent1" w:themeShade="BF"/>
        </w:rPr>
        <w:t>………………… 7</w:t>
      </w:r>
    </w:p>
    <w:p w14:paraId="4C469352" w14:textId="77777777" w:rsidR="0030079E" w:rsidRPr="00E70619" w:rsidRDefault="0030079E" w:rsidP="0030079E">
      <w:pPr>
        <w:pStyle w:val="Prrafodelista"/>
        <w:jc w:val="both"/>
        <w:rPr>
          <w:rFonts w:ascii="Calibri" w:hAnsi="Calibri" w:cs="Calibri"/>
          <w:b/>
          <w:color w:val="0F4761" w:themeColor="accent1" w:themeShade="BF"/>
        </w:rPr>
      </w:pPr>
    </w:p>
    <w:p w14:paraId="50088810" w14:textId="77777777" w:rsidR="00AA6C15" w:rsidRPr="0030079E" w:rsidRDefault="00AA6C15" w:rsidP="0030079E">
      <w:pPr>
        <w:pStyle w:val="Prrafodelista"/>
        <w:numPr>
          <w:ilvl w:val="0"/>
          <w:numId w:val="15"/>
        </w:numPr>
        <w:jc w:val="both"/>
        <w:rPr>
          <w:rFonts w:ascii="Calibri" w:hAnsi="Calibri" w:cs="Calibri"/>
          <w:color w:val="0F4761" w:themeColor="accent1" w:themeShade="BF"/>
        </w:rPr>
      </w:pPr>
      <w:r w:rsidRPr="0030079E">
        <w:rPr>
          <w:rFonts w:ascii="Calibri" w:hAnsi="Calibri" w:cs="Calibri"/>
          <w:color w:val="0F4761" w:themeColor="accent1" w:themeShade="BF"/>
        </w:rPr>
        <w:t>Misión</w:t>
      </w:r>
    </w:p>
    <w:p w14:paraId="41D5C4DB" w14:textId="2BD74C80" w:rsidR="00AA6C15" w:rsidRPr="00E70619" w:rsidRDefault="00AA6C15" w:rsidP="0030079E">
      <w:pPr>
        <w:pStyle w:val="Prrafodelista"/>
        <w:numPr>
          <w:ilvl w:val="0"/>
          <w:numId w:val="15"/>
        </w:numPr>
        <w:jc w:val="both"/>
        <w:rPr>
          <w:rFonts w:ascii="Calibri" w:hAnsi="Calibri" w:cs="Calibri"/>
          <w:color w:val="0F4761" w:themeColor="accent1" w:themeShade="BF"/>
        </w:rPr>
      </w:pPr>
      <w:r w:rsidRPr="00E70619">
        <w:rPr>
          <w:rFonts w:ascii="Calibri" w:hAnsi="Calibri" w:cs="Calibri"/>
          <w:color w:val="0F4761" w:themeColor="accent1" w:themeShade="BF"/>
        </w:rPr>
        <w:t>Visión</w:t>
      </w:r>
    </w:p>
    <w:p w14:paraId="2A3CFE03" w14:textId="77777777" w:rsidR="00150578" w:rsidRPr="00E70619" w:rsidRDefault="00AA6C15" w:rsidP="0030079E">
      <w:pPr>
        <w:pStyle w:val="Prrafodelista"/>
        <w:numPr>
          <w:ilvl w:val="0"/>
          <w:numId w:val="15"/>
        </w:numPr>
        <w:jc w:val="both"/>
        <w:rPr>
          <w:rFonts w:ascii="Calibri" w:hAnsi="Calibri" w:cs="Calibri"/>
          <w:color w:val="0F4761" w:themeColor="accent1" w:themeShade="BF"/>
        </w:rPr>
      </w:pPr>
      <w:r w:rsidRPr="00E70619">
        <w:rPr>
          <w:rFonts w:ascii="Calibri" w:hAnsi="Calibri" w:cs="Calibri"/>
          <w:color w:val="0F4761" w:themeColor="accent1" w:themeShade="BF"/>
        </w:rPr>
        <w:t>Valores</w:t>
      </w:r>
      <w:r w:rsidR="00150578" w:rsidRPr="00E70619">
        <w:rPr>
          <w:rFonts w:ascii="Calibri" w:hAnsi="Calibri" w:cs="Calibri"/>
          <w:color w:val="0F4761" w:themeColor="accent1" w:themeShade="BF"/>
        </w:rPr>
        <w:t xml:space="preserve"> </w:t>
      </w:r>
    </w:p>
    <w:p w14:paraId="599D7A8B" w14:textId="264308F4" w:rsidR="00FB7D6F" w:rsidRDefault="00FB7D6F" w:rsidP="0030079E">
      <w:pPr>
        <w:pStyle w:val="Prrafodelista"/>
        <w:numPr>
          <w:ilvl w:val="0"/>
          <w:numId w:val="15"/>
        </w:numPr>
        <w:jc w:val="both"/>
        <w:rPr>
          <w:rFonts w:ascii="Calibri" w:hAnsi="Calibri" w:cs="Calibri"/>
          <w:color w:val="0F4761" w:themeColor="accent1" w:themeShade="BF"/>
        </w:rPr>
      </w:pPr>
      <w:r w:rsidRPr="00E70619">
        <w:rPr>
          <w:rFonts w:ascii="Calibri" w:hAnsi="Calibri" w:cs="Calibri"/>
          <w:color w:val="0F4761" w:themeColor="accent1" w:themeShade="BF"/>
        </w:rPr>
        <w:t>Ejes Estratégicos</w:t>
      </w:r>
    </w:p>
    <w:p w14:paraId="4A8E8A41" w14:textId="77777777" w:rsidR="0030079E" w:rsidRPr="00E70619" w:rsidRDefault="0030079E" w:rsidP="0030079E">
      <w:pPr>
        <w:pStyle w:val="Prrafodelista"/>
        <w:ind w:left="1080"/>
        <w:jc w:val="both"/>
        <w:rPr>
          <w:rFonts w:ascii="Calibri" w:hAnsi="Calibri" w:cs="Calibri"/>
          <w:color w:val="0F4761" w:themeColor="accent1" w:themeShade="BF"/>
        </w:rPr>
      </w:pPr>
    </w:p>
    <w:p w14:paraId="1A0AA441" w14:textId="001CB5C9" w:rsidR="00AA6C15" w:rsidRPr="00E70619" w:rsidRDefault="00E70619"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Consideraciones Metodológicas</w:t>
      </w:r>
      <w:r>
        <w:rPr>
          <w:rFonts w:ascii="Calibri" w:hAnsi="Calibri" w:cs="Calibri"/>
          <w:b/>
          <w:color w:val="0F4761" w:themeColor="accent1" w:themeShade="BF"/>
        </w:rPr>
        <w:t xml:space="preserve"> </w:t>
      </w:r>
      <w:r w:rsidRPr="00E70619">
        <w:rPr>
          <w:rFonts w:ascii="Calibri" w:hAnsi="Calibri" w:cs="Calibri"/>
          <w:b/>
          <w:color w:val="0F4761" w:themeColor="accent1" w:themeShade="BF"/>
        </w:rPr>
        <w:t>…………………………………</w:t>
      </w:r>
      <w:r w:rsidR="00DD38AA">
        <w:rPr>
          <w:rFonts w:ascii="Calibri" w:hAnsi="Calibri" w:cs="Calibri"/>
          <w:b/>
          <w:color w:val="0F4761" w:themeColor="accent1" w:themeShade="BF"/>
        </w:rPr>
        <w:t>……………. 9</w:t>
      </w:r>
    </w:p>
    <w:p w14:paraId="7F848187" w14:textId="335B684E" w:rsidR="00252314" w:rsidRDefault="00AA6C15"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 xml:space="preserve">Nivel de </w:t>
      </w:r>
      <w:r w:rsidR="003A32B4">
        <w:rPr>
          <w:rFonts w:ascii="Calibri" w:hAnsi="Calibri" w:cs="Calibri"/>
          <w:b/>
          <w:color w:val="0F4761" w:themeColor="accent1" w:themeShade="BF"/>
        </w:rPr>
        <w:t xml:space="preserve">Ejecución Periodo </w:t>
      </w:r>
      <w:r w:rsidR="008502B4">
        <w:rPr>
          <w:rFonts w:ascii="Calibri" w:hAnsi="Calibri" w:cs="Calibri"/>
          <w:b/>
          <w:color w:val="0F4761" w:themeColor="accent1" w:themeShade="BF"/>
        </w:rPr>
        <w:t>Octubre</w:t>
      </w:r>
      <w:r w:rsidR="00400C79">
        <w:rPr>
          <w:rFonts w:ascii="Calibri" w:hAnsi="Calibri" w:cs="Calibri"/>
          <w:b/>
          <w:color w:val="0F4761" w:themeColor="accent1" w:themeShade="BF"/>
        </w:rPr>
        <w:t xml:space="preserve">  –  </w:t>
      </w:r>
      <w:r w:rsidR="008502B4">
        <w:rPr>
          <w:rFonts w:ascii="Calibri" w:hAnsi="Calibri" w:cs="Calibri"/>
          <w:b/>
          <w:color w:val="0F4761" w:themeColor="accent1" w:themeShade="BF"/>
        </w:rPr>
        <w:t>Diciembre</w:t>
      </w:r>
      <w:r w:rsidR="003A32B4">
        <w:rPr>
          <w:rFonts w:ascii="Calibri" w:hAnsi="Calibri" w:cs="Calibri"/>
          <w:b/>
          <w:color w:val="0F4761" w:themeColor="accent1" w:themeShade="BF"/>
        </w:rPr>
        <w:t xml:space="preserve"> </w:t>
      </w:r>
      <w:r w:rsidRPr="00E70619">
        <w:rPr>
          <w:rFonts w:ascii="Calibri" w:hAnsi="Calibri" w:cs="Calibri"/>
          <w:b/>
          <w:color w:val="0F4761" w:themeColor="accent1" w:themeShade="BF"/>
        </w:rPr>
        <w:t>2025</w:t>
      </w:r>
      <w:r w:rsidR="00E70619">
        <w:rPr>
          <w:rFonts w:ascii="Calibri" w:hAnsi="Calibri" w:cs="Calibri"/>
          <w:b/>
          <w:color w:val="0F4761" w:themeColor="accent1" w:themeShade="BF"/>
        </w:rPr>
        <w:t xml:space="preserve"> </w:t>
      </w:r>
      <w:r w:rsidR="00E70619" w:rsidRPr="00E70619">
        <w:rPr>
          <w:rFonts w:ascii="Calibri" w:hAnsi="Calibri" w:cs="Calibri"/>
          <w:b/>
          <w:color w:val="0F4761" w:themeColor="accent1" w:themeShade="BF"/>
        </w:rPr>
        <w:t>………………</w:t>
      </w:r>
      <w:r w:rsidR="00DD38AA">
        <w:rPr>
          <w:rFonts w:ascii="Calibri" w:hAnsi="Calibri" w:cs="Calibri"/>
          <w:b/>
          <w:color w:val="0F4761" w:themeColor="accent1" w:themeShade="BF"/>
        </w:rPr>
        <w:t>………. 12</w:t>
      </w:r>
    </w:p>
    <w:p w14:paraId="595AB4CE" w14:textId="77777777" w:rsidR="0030079E" w:rsidRPr="00E70619" w:rsidRDefault="0030079E" w:rsidP="0030079E">
      <w:pPr>
        <w:pStyle w:val="Prrafodelista"/>
        <w:jc w:val="both"/>
        <w:rPr>
          <w:rFonts w:ascii="Calibri" w:hAnsi="Calibri" w:cs="Calibri"/>
          <w:b/>
          <w:color w:val="0F4761" w:themeColor="accent1" w:themeShade="BF"/>
        </w:rPr>
      </w:pPr>
    </w:p>
    <w:p w14:paraId="5648BBB8" w14:textId="38EE0A36" w:rsidR="004B24D7" w:rsidRPr="00E70619" w:rsidRDefault="004B24D7" w:rsidP="0030079E">
      <w:pPr>
        <w:pStyle w:val="Prrafodelista"/>
        <w:numPr>
          <w:ilvl w:val="0"/>
          <w:numId w:val="16"/>
        </w:numPr>
        <w:jc w:val="both"/>
        <w:rPr>
          <w:rFonts w:ascii="Calibri" w:hAnsi="Calibri" w:cs="Calibri"/>
          <w:color w:val="0F4761" w:themeColor="accent1" w:themeShade="BF"/>
        </w:rPr>
      </w:pPr>
      <w:r w:rsidRPr="00E70619">
        <w:rPr>
          <w:rFonts w:ascii="Calibri" w:hAnsi="Calibri" w:cs="Calibri"/>
          <w:color w:val="0F4761" w:themeColor="accent1" w:themeShade="BF"/>
        </w:rPr>
        <w:t xml:space="preserve">Avance </w:t>
      </w:r>
      <w:r w:rsidR="0030079E">
        <w:rPr>
          <w:rFonts w:ascii="Calibri" w:hAnsi="Calibri" w:cs="Calibri"/>
          <w:color w:val="0F4761" w:themeColor="accent1" w:themeShade="BF"/>
        </w:rPr>
        <w:t xml:space="preserve">por </w:t>
      </w:r>
      <w:r w:rsidRPr="00E70619">
        <w:rPr>
          <w:rFonts w:ascii="Calibri" w:hAnsi="Calibri" w:cs="Calibri"/>
          <w:color w:val="0F4761" w:themeColor="accent1" w:themeShade="BF"/>
        </w:rPr>
        <w:t>EJE</w:t>
      </w:r>
      <w:r w:rsidR="0030079E">
        <w:rPr>
          <w:rFonts w:ascii="Calibri" w:hAnsi="Calibri" w:cs="Calibri"/>
          <w:color w:val="0F4761" w:themeColor="accent1" w:themeShade="BF"/>
        </w:rPr>
        <w:t>S</w:t>
      </w:r>
    </w:p>
    <w:p w14:paraId="39341264" w14:textId="5E223975" w:rsidR="004B24D7" w:rsidRPr="00E70619" w:rsidRDefault="0030079E" w:rsidP="0030079E">
      <w:pPr>
        <w:pStyle w:val="Prrafodelista"/>
        <w:numPr>
          <w:ilvl w:val="0"/>
          <w:numId w:val="16"/>
        </w:numPr>
        <w:jc w:val="both"/>
        <w:rPr>
          <w:rFonts w:ascii="Calibri" w:hAnsi="Calibri" w:cs="Calibri"/>
          <w:color w:val="0F4761" w:themeColor="accent1" w:themeShade="BF"/>
        </w:rPr>
      </w:pPr>
      <w:r>
        <w:rPr>
          <w:rFonts w:ascii="Calibri" w:hAnsi="Calibri" w:cs="Calibri"/>
          <w:color w:val="0F4761" w:themeColor="accent1" w:themeShade="BF"/>
        </w:rPr>
        <w:t>Nivel de Cumplimiento</w:t>
      </w:r>
      <w:r w:rsidR="004B24D7" w:rsidRPr="00E70619">
        <w:rPr>
          <w:rFonts w:ascii="Calibri" w:hAnsi="Calibri" w:cs="Calibri"/>
          <w:color w:val="0F4761" w:themeColor="accent1" w:themeShade="BF"/>
        </w:rPr>
        <w:t xml:space="preserve"> por dirección</w:t>
      </w:r>
    </w:p>
    <w:p w14:paraId="30B3F5EB" w14:textId="50B074BD" w:rsidR="004B24D7" w:rsidRPr="00E70619" w:rsidRDefault="004B24D7" w:rsidP="0030079E">
      <w:pPr>
        <w:pStyle w:val="Prrafodelista"/>
        <w:numPr>
          <w:ilvl w:val="0"/>
          <w:numId w:val="16"/>
        </w:numPr>
        <w:jc w:val="both"/>
        <w:rPr>
          <w:rFonts w:ascii="Calibri" w:hAnsi="Calibri" w:cs="Calibri"/>
          <w:color w:val="0F4761" w:themeColor="accent1" w:themeShade="BF"/>
        </w:rPr>
      </w:pPr>
      <w:r w:rsidRPr="00E70619">
        <w:rPr>
          <w:rFonts w:ascii="Calibri" w:hAnsi="Calibri" w:cs="Calibri"/>
          <w:color w:val="0F4761" w:themeColor="accent1" w:themeShade="BF"/>
        </w:rPr>
        <w:t>Cumplimiento de productos</w:t>
      </w:r>
    </w:p>
    <w:p w14:paraId="3FA75D0E" w14:textId="77777777" w:rsidR="003A2C71" w:rsidRPr="00252314" w:rsidRDefault="003A2C71" w:rsidP="0030079E">
      <w:pPr>
        <w:jc w:val="both"/>
      </w:pPr>
    </w:p>
    <w:p w14:paraId="1610F3F6" w14:textId="77777777" w:rsidR="003A2C71" w:rsidRPr="00252314" w:rsidRDefault="003A2C71"/>
    <w:p w14:paraId="3A96F4BE" w14:textId="3BDA1A1C" w:rsidR="003A2C71" w:rsidRDefault="003A2C71"/>
    <w:p w14:paraId="027DBF29" w14:textId="77777777" w:rsidR="004B24D7" w:rsidRDefault="004B24D7"/>
    <w:p w14:paraId="2D1B476F" w14:textId="77777777" w:rsidR="004B24D7" w:rsidRDefault="004B24D7"/>
    <w:p w14:paraId="1E6AFA1B" w14:textId="77777777" w:rsidR="00C238FF" w:rsidRDefault="00C238FF"/>
    <w:p w14:paraId="0909B2EE" w14:textId="407A2EC9" w:rsidR="00C238FF" w:rsidRDefault="00C238FF"/>
    <w:p w14:paraId="54221520" w14:textId="7C2172D0" w:rsidR="00C238FF" w:rsidRDefault="008502B4">
      <w:r>
        <w:rPr>
          <w:noProof/>
          <w:lang w:eastAsia="es-DO"/>
        </w:rPr>
        <w:lastRenderedPageBreak/>
        <mc:AlternateContent>
          <mc:Choice Requires="wps">
            <w:drawing>
              <wp:anchor distT="0" distB="0" distL="114300" distR="114300" simplePos="0" relativeHeight="251638272" behindDoc="0" locked="0" layoutInCell="1" allowOverlap="1" wp14:anchorId="568088C7" wp14:editId="006BB954">
                <wp:simplePos x="0" y="0"/>
                <wp:positionH relativeFrom="column">
                  <wp:posOffset>-215265</wp:posOffset>
                </wp:positionH>
                <wp:positionV relativeFrom="paragraph">
                  <wp:posOffset>231140</wp:posOffset>
                </wp:positionV>
                <wp:extent cx="6244590" cy="7493000"/>
                <wp:effectExtent l="0" t="0" r="0" b="0"/>
                <wp:wrapNone/>
                <wp:docPr id="6" name="Cuadro de texto 5"/>
                <wp:cNvGraphicFramePr/>
                <a:graphic xmlns:a="http://schemas.openxmlformats.org/drawingml/2006/main">
                  <a:graphicData uri="http://schemas.microsoft.com/office/word/2010/wordprocessingShape">
                    <wps:wsp>
                      <wps:cNvSpPr txBox="1"/>
                      <wps:spPr>
                        <a:xfrm>
                          <a:off x="0" y="0"/>
                          <a:ext cx="6244590" cy="7493000"/>
                        </a:xfrm>
                        <a:prstGeom prst="rect">
                          <a:avLst/>
                        </a:prstGeom>
                        <a:noFill/>
                        <a:ln w="6350">
                          <a:noFill/>
                        </a:ln>
                      </wps:spPr>
                      <wps:txbx>
                        <w:txbxContent>
                          <w:p w14:paraId="3FB17C98" w14:textId="1705AC16" w:rsidR="00A32CD7" w:rsidRPr="008502B4" w:rsidRDefault="00A32CD7" w:rsidP="008502B4">
                            <w:pPr>
                              <w:jc w:val="center"/>
                              <w:rPr>
                                <w:rFonts w:ascii="Calibri" w:hAnsi="Calibri" w:cs="Calibri"/>
                                <w:b/>
                                <w:bCs/>
                                <w:color w:val="0F4761" w:themeColor="accent1" w:themeShade="BF"/>
                                <w:lang w:val="es-ES_tradnl"/>
                              </w:rPr>
                            </w:pPr>
                            <w:r>
                              <w:rPr>
                                <w:rFonts w:ascii="Calibri" w:hAnsi="Calibri" w:cs="Calibri"/>
                                <w:b/>
                                <w:bCs/>
                                <w:color w:val="0F4761" w:themeColor="accent1" w:themeShade="BF"/>
                                <w:lang w:val="es-ES_tradnl"/>
                              </w:rPr>
                              <w:t>Introducción:</w:t>
                            </w:r>
                          </w:p>
                          <w:p w14:paraId="11C6F0BB" w14:textId="77777777" w:rsidR="00A32CD7" w:rsidRPr="00CC23E7" w:rsidRDefault="00A32CD7"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 xml:space="preserve">El </w:t>
                            </w:r>
                            <w:r w:rsidRPr="00CA3F74">
                              <w:rPr>
                                <w:rFonts w:ascii="Calibri" w:eastAsia="Times New Roman" w:hAnsi="Calibri" w:cs="Calibri"/>
                                <w:b/>
                                <w:bCs/>
                                <w:color w:val="0F4761" w:themeColor="accent1" w:themeShade="BF"/>
                                <w:kern w:val="0"/>
                                <w:sz w:val="22"/>
                                <w:szCs w:val="22"/>
                                <w:lang w:eastAsia="es-DO"/>
                                <w14:ligatures w14:val="none"/>
                              </w:rPr>
                              <w:t>Plan Operativo Anual (POA) 2025</w:t>
                            </w:r>
                            <w:r w:rsidRPr="00CC23E7">
                              <w:rPr>
                                <w:rFonts w:ascii="Calibri" w:eastAsia="Times New Roman" w:hAnsi="Calibri" w:cs="Calibri"/>
                                <w:color w:val="0F4761" w:themeColor="accent1" w:themeShade="BF"/>
                                <w:kern w:val="0"/>
                                <w:sz w:val="22"/>
                                <w:szCs w:val="22"/>
                                <w:lang w:eastAsia="es-DO"/>
                                <w14:ligatures w14:val="none"/>
                              </w:rPr>
                              <w:t xml:space="preserve"> del Instituto Dominicano de Aviación Civil (IDAC) constituye una herramienta esencial de planificación institucional de corto plazo, orientada a la ejecución de los productos definidos por las distintas áreas organizacionales. Su propósito es garantizar la alineación con los objetivos estratégicos y la misión institucional, facilitando el monitoreo y la evaluación del desempeño institucional.</w:t>
                            </w:r>
                          </w:p>
                          <w:p w14:paraId="180DEA03" w14:textId="77777777" w:rsidR="00A32CD7" w:rsidRPr="00CC23E7" w:rsidRDefault="00A32CD7"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Mediante este instrumento, el IDAC establece una hoja de ruta hacia una aviación civil más segura, eficiente y sostenible, impulsando la modernización del sector, el fortalecimiento de la seguridad operacional y una gestión conforme a los estándares internacionales. Este enfoque integra la mejora continua de procesos, la optimización de servicios aeronáuticos, la sostenibilidad ambiental y el desarrollo del talento humano, reafirmando el compromiso de mantener a la República Dominicana como referente regional.</w:t>
                            </w:r>
                          </w:p>
                          <w:p w14:paraId="1141545C" w14:textId="149A8086" w:rsidR="00A32CD7" w:rsidRPr="00CC23E7" w:rsidRDefault="00A32CD7"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 xml:space="preserve">En este marco, el </w:t>
                            </w:r>
                            <w:r w:rsidRPr="00CA3F74">
                              <w:rPr>
                                <w:rFonts w:ascii="Calibri" w:eastAsia="Times New Roman" w:hAnsi="Calibri" w:cs="Calibri"/>
                                <w:b/>
                                <w:bCs/>
                                <w:color w:val="0F4761" w:themeColor="accent1" w:themeShade="BF"/>
                                <w:kern w:val="0"/>
                                <w:sz w:val="22"/>
                                <w:szCs w:val="22"/>
                                <w:lang w:eastAsia="es-DO"/>
                                <w14:ligatures w14:val="none"/>
                              </w:rPr>
                              <w:t>Departamento de Planes, Programas y Proyectos</w:t>
                            </w:r>
                            <w:r w:rsidRPr="00CC23E7">
                              <w:rPr>
                                <w:rFonts w:ascii="Calibri" w:eastAsia="Times New Roman" w:hAnsi="Calibri" w:cs="Calibri"/>
                                <w:color w:val="0F4761" w:themeColor="accent1" w:themeShade="BF"/>
                                <w:kern w:val="0"/>
                                <w:sz w:val="22"/>
                                <w:szCs w:val="22"/>
                                <w:lang w:eastAsia="es-DO"/>
                                <w14:ligatures w14:val="none"/>
                              </w:rPr>
                              <w:t xml:space="preserve">, de la </w:t>
                            </w:r>
                            <w:r w:rsidRPr="00CA3F74">
                              <w:rPr>
                                <w:rFonts w:ascii="Calibri" w:eastAsia="Times New Roman" w:hAnsi="Calibri" w:cs="Calibri"/>
                                <w:b/>
                                <w:bCs/>
                                <w:color w:val="0F4761" w:themeColor="accent1" w:themeShade="BF"/>
                                <w:kern w:val="0"/>
                                <w:sz w:val="22"/>
                                <w:szCs w:val="22"/>
                                <w:lang w:eastAsia="es-DO"/>
                                <w14:ligatures w14:val="none"/>
                              </w:rPr>
                              <w:t>Dirección de Planificación y Desarrollo</w:t>
                            </w:r>
                            <w:r w:rsidRPr="00CC23E7">
                              <w:rPr>
                                <w:rFonts w:ascii="Calibri" w:eastAsia="Times New Roman" w:hAnsi="Calibri" w:cs="Calibri"/>
                                <w:color w:val="0F4761" w:themeColor="accent1" w:themeShade="BF"/>
                                <w:kern w:val="0"/>
                                <w:sz w:val="22"/>
                                <w:szCs w:val="22"/>
                                <w:lang w:eastAsia="es-DO"/>
                                <w14:ligatures w14:val="none"/>
                              </w:rPr>
                              <w:t xml:space="preserve">, presenta el </w:t>
                            </w:r>
                            <w:r w:rsidRPr="00CA3F74">
                              <w:rPr>
                                <w:rFonts w:ascii="Calibri" w:eastAsia="Times New Roman" w:hAnsi="Calibri" w:cs="Calibri"/>
                                <w:b/>
                                <w:bCs/>
                                <w:color w:val="0F4761" w:themeColor="accent1" w:themeShade="BF"/>
                                <w:kern w:val="0"/>
                                <w:sz w:val="22"/>
                                <w:szCs w:val="22"/>
                                <w:lang w:eastAsia="es-DO"/>
                                <w14:ligatures w14:val="none"/>
                              </w:rPr>
                              <w:t>Informe Trimestral de Seguimiento a la Ejecución del POA 2025</w:t>
                            </w:r>
                            <w:r w:rsidRPr="00CC23E7">
                              <w:rPr>
                                <w:rFonts w:ascii="Calibri" w:eastAsia="Times New Roman" w:hAnsi="Calibri" w:cs="Calibri"/>
                                <w:color w:val="0F4761" w:themeColor="accent1" w:themeShade="BF"/>
                                <w:kern w:val="0"/>
                                <w:sz w:val="22"/>
                                <w:szCs w:val="22"/>
                                <w:lang w:eastAsia="es-DO"/>
                                <w14:ligatures w14:val="none"/>
                              </w:rPr>
                              <w:t>, que recoge el avance en el cumplimiento de los productos planificados, apoyado en una metodología rigurosa de evaluación. Este informe constituye un insumo clave para la toma de decisiones oportunas, contribuyendo al fortalecimiento de la gestión institucional y a la consolidación de un sistema aeronáutico moderno y competitivo.</w:t>
                            </w:r>
                          </w:p>
                          <w:p w14:paraId="41AC7CEC" w14:textId="6E486FD1" w:rsidR="00A32CD7" w:rsidRPr="00CA3F74" w:rsidRDefault="00A32CD7" w:rsidP="008502B4">
                            <w:pPr>
                              <w:jc w:val="both"/>
                              <w:rPr>
                                <w:rFonts w:ascii="Calibri" w:hAnsi="Calibri" w:cs="Calibri"/>
                                <w:color w:val="0F4761" w:themeColor="accent1" w:themeShade="BF"/>
                                <w:sz w:val="22"/>
                                <w:szCs w:val="22"/>
                              </w:rPr>
                            </w:pPr>
                            <w:r w:rsidRPr="00CA3F74">
                              <w:rPr>
                                <w:rFonts w:ascii="Calibri" w:hAnsi="Calibri" w:cs="Calibri"/>
                                <w:color w:val="0F4761" w:themeColor="accent1" w:themeShade="BF"/>
                                <w:sz w:val="22"/>
                                <w:szCs w:val="22"/>
                              </w:rPr>
                              <w:t>A continuación, se describen las áreas sustantivas/misionales del IDAC seguidas por las áreas de apoyo que tienen incidencia directa con la ejecución del POA:</w:t>
                            </w:r>
                          </w:p>
                          <w:p w14:paraId="4B90D468" w14:textId="1F6C319E" w:rsidR="00A32CD7" w:rsidRPr="009B1577" w:rsidRDefault="00A32CD7" w:rsidP="008502B4">
                            <w:pPr>
                              <w:pStyle w:val="Prrafodelista"/>
                              <w:numPr>
                                <w:ilvl w:val="0"/>
                                <w:numId w:val="8"/>
                              </w:numPr>
                              <w:jc w:val="both"/>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Navegación Aérea - DINA</w:t>
                            </w:r>
                          </w:p>
                          <w:p w14:paraId="2ED10706" w14:textId="77777777" w:rsidR="00A32CD7" w:rsidRDefault="00A32CD7" w:rsidP="008502B4">
                            <w:pPr>
                              <w:pStyle w:val="Prrafodelista"/>
                              <w:numPr>
                                <w:ilvl w:val="0"/>
                                <w:numId w:val="8"/>
                              </w:numPr>
                              <w:jc w:val="both"/>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Vigila</w:t>
                            </w:r>
                            <w:r>
                              <w:rPr>
                                <w:rFonts w:ascii="Calibri" w:hAnsi="Calibri" w:cs="Calibri"/>
                                <w:color w:val="0F4761" w:themeColor="accent1" w:themeShade="BF"/>
                                <w:sz w:val="18"/>
                                <w:szCs w:val="18"/>
                              </w:rPr>
                              <w:t xml:space="preserve">ncia de los Servicios de Navegación Aérea y </w:t>
                            </w:r>
                          </w:p>
                          <w:p w14:paraId="6C9A1AFE" w14:textId="70C330D4" w:rsidR="00A32CD7" w:rsidRPr="009B1577" w:rsidRDefault="00A32CD7" w:rsidP="00850DE4">
                            <w:pPr>
                              <w:pStyle w:val="Prrafodelista"/>
                              <w:ind w:left="360"/>
                              <w:jc w:val="both"/>
                              <w:rPr>
                                <w:rFonts w:ascii="Calibri" w:hAnsi="Calibri" w:cs="Calibri"/>
                                <w:color w:val="0F4761" w:themeColor="accent1" w:themeShade="BF"/>
                                <w:sz w:val="18"/>
                                <w:szCs w:val="18"/>
                              </w:rPr>
                            </w:pPr>
                            <w:r>
                              <w:rPr>
                                <w:rFonts w:ascii="Calibri" w:hAnsi="Calibri" w:cs="Calibri"/>
                                <w:color w:val="0F4761" w:themeColor="accent1" w:themeShade="BF"/>
                                <w:sz w:val="18"/>
                                <w:szCs w:val="18"/>
                              </w:rPr>
                              <w:t>Aeródromos - DVSNA</w:t>
                            </w:r>
                          </w:p>
                          <w:p w14:paraId="524FC343" w14:textId="78857EE4" w:rsidR="00A32CD7" w:rsidRPr="009B1577" w:rsidRDefault="00A32CD7" w:rsidP="008502B4">
                            <w:pPr>
                              <w:pStyle w:val="Prrafodelista"/>
                              <w:numPr>
                                <w:ilvl w:val="0"/>
                                <w:numId w:val="8"/>
                              </w:numPr>
                              <w:jc w:val="both"/>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Reglamentación y Registro de Aeronaves - DRRA</w:t>
                            </w:r>
                          </w:p>
                          <w:p w14:paraId="585DCAAF" w14:textId="51741C36" w:rsidR="00A32CD7" w:rsidRPr="009B1577" w:rsidRDefault="00A32CD7" w:rsidP="008502B4">
                            <w:pPr>
                              <w:pStyle w:val="Prrafodelista"/>
                              <w:numPr>
                                <w:ilvl w:val="0"/>
                                <w:numId w:val="8"/>
                              </w:numPr>
                              <w:jc w:val="both"/>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Normas de Vuelo - DNV</w:t>
                            </w:r>
                          </w:p>
                          <w:p w14:paraId="153C4F6E" w14:textId="6E6B314F" w:rsidR="00A32CD7" w:rsidRPr="009B1577" w:rsidRDefault="00A32CD7" w:rsidP="008502B4">
                            <w:pPr>
                              <w:pStyle w:val="Prrafodelista"/>
                              <w:numPr>
                                <w:ilvl w:val="0"/>
                                <w:numId w:val="8"/>
                              </w:numPr>
                              <w:jc w:val="both"/>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Academia Superior de Ciencias Aeronáuticas - ASCA</w:t>
                            </w:r>
                          </w:p>
                          <w:p w14:paraId="69BF978F" w14:textId="0A86C8E5" w:rsidR="00A32CD7" w:rsidRPr="009B1577" w:rsidRDefault="00A32CD7" w:rsidP="008502B4">
                            <w:pPr>
                              <w:pStyle w:val="Prrafodelista"/>
                              <w:numPr>
                                <w:ilvl w:val="0"/>
                                <w:numId w:val="8"/>
                              </w:numPr>
                              <w:jc w:val="both"/>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Departamento de Desarrollo Sustentable - DDS</w:t>
                            </w:r>
                          </w:p>
                          <w:p w14:paraId="40E47E10" w14:textId="7EB424A7" w:rsidR="00A32CD7" w:rsidRPr="009B1577" w:rsidRDefault="00A32CD7" w:rsidP="008502B4">
                            <w:pPr>
                              <w:pStyle w:val="Prrafodelista"/>
                              <w:numPr>
                                <w:ilvl w:val="0"/>
                                <w:numId w:val="8"/>
                              </w:numPr>
                              <w:jc w:val="both"/>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Sub Dirección General - SDG</w:t>
                            </w:r>
                          </w:p>
                          <w:p w14:paraId="7C63DCA1" w14:textId="6FD5B8BA" w:rsidR="00A32CD7" w:rsidRPr="009B1577" w:rsidRDefault="00A32CD7" w:rsidP="008502B4">
                            <w:pPr>
                              <w:pStyle w:val="Prrafodelista"/>
                              <w:numPr>
                                <w:ilvl w:val="0"/>
                                <w:numId w:val="8"/>
                              </w:numPr>
                              <w:jc w:val="both"/>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Planificación y Desarrollo - DPD</w:t>
                            </w:r>
                          </w:p>
                          <w:p w14:paraId="28939AF5" w14:textId="751CB8F8" w:rsidR="00A32CD7" w:rsidRPr="009B1577" w:rsidRDefault="00A32CD7" w:rsidP="008502B4">
                            <w:pPr>
                              <w:pStyle w:val="Prrafodelista"/>
                              <w:numPr>
                                <w:ilvl w:val="0"/>
                                <w:numId w:val="8"/>
                              </w:numPr>
                              <w:jc w:val="both"/>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Recursos Humanos  - DRH</w:t>
                            </w:r>
                          </w:p>
                          <w:p w14:paraId="5AF5F3B7" w14:textId="77777777" w:rsidR="00A32CD7" w:rsidRPr="00CA3F74" w:rsidRDefault="00A32CD7" w:rsidP="00A27E7A">
                            <w:pPr>
                              <w:pStyle w:val="Prrafodelista"/>
                              <w:ind w:left="360"/>
                              <w:rPr>
                                <w:rFonts w:ascii="Calibri" w:hAnsi="Calibri" w:cs="Calibri"/>
                                <w:color w:val="0F4761" w:themeColor="accent1" w:themeShade="BF"/>
                                <w:sz w:val="20"/>
                                <w:szCs w:val="20"/>
                              </w:rPr>
                            </w:pPr>
                          </w:p>
                          <w:p w14:paraId="1702F788" w14:textId="77777777" w:rsidR="00A32CD7" w:rsidRPr="00CA3F74" w:rsidRDefault="00A32CD7" w:rsidP="00C238FF">
                            <w:pPr>
                              <w:rPr>
                                <w:rFonts w:ascii="Calibri" w:hAnsi="Calibri" w:cs="Calibri"/>
                                <w:color w:val="0F4761" w:themeColor="accent1" w:themeShade="BF"/>
                                <w:sz w:val="22"/>
                                <w:szCs w:val="22"/>
                              </w:rPr>
                            </w:pPr>
                          </w:p>
                          <w:p w14:paraId="48EFE501" w14:textId="77777777" w:rsidR="00A32CD7" w:rsidRPr="00CA3F74" w:rsidRDefault="00A32CD7" w:rsidP="00C238FF">
                            <w:pPr>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margin-left:-16.95pt;margin-top:18.2pt;width:491.7pt;height:590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" filled="f" stroked="f" strokeweight=".5pt">
                <v:textbox>
                  <w:txbxContent>
                    <w:p w14:paraId="3FB17C98" w14:textId="1705AC16" w:rsidR="00A32CD7" w:rsidRPr="008502B4" w:rsidRDefault="00A32CD7" w:rsidP="008502B4">
                      <w:pPr>
                        <w:jc w:val="center"/>
                        <w:rPr>
                          <w:rFonts w:ascii="Calibri" w:hAnsi="Calibri" w:cs="Calibri"/>
                          <w:b/>
                          <w:bCs/>
                          <w:color w:val="0F4761" w:themeColor="accent1" w:themeShade="BF"/>
                          <w:lang w:val="es-ES_tradnl"/>
                        </w:rPr>
                      </w:pPr>
                      <w:r>
                        <w:rPr>
                          <w:rFonts w:ascii="Calibri" w:hAnsi="Calibri" w:cs="Calibri"/>
                          <w:b/>
                          <w:bCs/>
                          <w:color w:val="0F4761" w:themeColor="accent1" w:themeShade="BF"/>
                          <w:lang w:val="es-ES_tradnl"/>
                        </w:rPr>
                        <w:t>Introducción:</w:t>
                      </w:r>
                    </w:p>
                    <w:p w14:paraId="11C6F0BB" w14:textId="77777777" w:rsidR="00A32CD7" w:rsidRPr="00CC23E7" w:rsidRDefault="00A32CD7"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 xml:space="preserve">El </w:t>
                      </w:r>
                      <w:r w:rsidRPr="00CA3F74">
                        <w:rPr>
                          <w:rFonts w:ascii="Calibri" w:eastAsia="Times New Roman" w:hAnsi="Calibri" w:cs="Calibri"/>
                          <w:b/>
                          <w:bCs/>
                          <w:color w:val="0F4761" w:themeColor="accent1" w:themeShade="BF"/>
                          <w:kern w:val="0"/>
                          <w:sz w:val="22"/>
                          <w:szCs w:val="22"/>
                          <w:lang w:eastAsia="es-DO"/>
                          <w14:ligatures w14:val="none"/>
                        </w:rPr>
                        <w:t>Plan Operativo Anual (POA) 2025</w:t>
                      </w:r>
                      <w:r w:rsidRPr="00CC23E7">
                        <w:rPr>
                          <w:rFonts w:ascii="Calibri" w:eastAsia="Times New Roman" w:hAnsi="Calibri" w:cs="Calibri"/>
                          <w:color w:val="0F4761" w:themeColor="accent1" w:themeShade="BF"/>
                          <w:kern w:val="0"/>
                          <w:sz w:val="22"/>
                          <w:szCs w:val="22"/>
                          <w:lang w:eastAsia="es-DO"/>
                          <w14:ligatures w14:val="none"/>
                        </w:rPr>
                        <w:t xml:space="preserve"> del Instituto Dominicano de Aviación Civil (IDAC) constituye una herramienta esencial de planificación institucional de corto plazo, orientada a la ejecución de los productos definidos por las distintas áreas organizacionales. Su propósito es garantizar la alineación con los objetivos estratégicos y la misión institucional, facilitando el monitoreo y la evaluación del desempeño institucional.</w:t>
                      </w:r>
                    </w:p>
                    <w:p w14:paraId="180DEA03" w14:textId="77777777" w:rsidR="00A32CD7" w:rsidRPr="00CC23E7" w:rsidRDefault="00A32CD7"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Mediante este instrumento, el IDAC establece una hoja de ruta hacia una aviación civil más segura, eficiente y sostenible, impulsando la modernización del sector, el fortalecimiento de la seguridad operacional y una gestión conforme a los estándares internacionales. Este enfoque integra la mejora continua de procesos, la optimización de servicios aeronáuticos, la sostenibilidad ambiental y el desarrollo del talento humano, reafirmando el compromiso de mantener a la República Dominicana como referente regional.</w:t>
                      </w:r>
                    </w:p>
                    <w:p w14:paraId="1141545C" w14:textId="149A8086" w:rsidR="00A32CD7" w:rsidRPr="00CC23E7" w:rsidRDefault="00A32CD7"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 xml:space="preserve">En este marco, el </w:t>
                      </w:r>
                      <w:r w:rsidRPr="00CA3F74">
                        <w:rPr>
                          <w:rFonts w:ascii="Calibri" w:eastAsia="Times New Roman" w:hAnsi="Calibri" w:cs="Calibri"/>
                          <w:b/>
                          <w:bCs/>
                          <w:color w:val="0F4761" w:themeColor="accent1" w:themeShade="BF"/>
                          <w:kern w:val="0"/>
                          <w:sz w:val="22"/>
                          <w:szCs w:val="22"/>
                          <w:lang w:eastAsia="es-DO"/>
                          <w14:ligatures w14:val="none"/>
                        </w:rPr>
                        <w:t>Departamento de Planes, Programas y Proyectos</w:t>
                      </w:r>
                      <w:r w:rsidRPr="00CC23E7">
                        <w:rPr>
                          <w:rFonts w:ascii="Calibri" w:eastAsia="Times New Roman" w:hAnsi="Calibri" w:cs="Calibri"/>
                          <w:color w:val="0F4761" w:themeColor="accent1" w:themeShade="BF"/>
                          <w:kern w:val="0"/>
                          <w:sz w:val="22"/>
                          <w:szCs w:val="22"/>
                          <w:lang w:eastAsia="es-DO"/>
                          <w14:ligatures w14:val="none"/>
                        </w:rPr>
                        <w:t xml:space="preserve">, de la </w:t>
                      </w:r>
                      <w:r w:rsidRPr="00CA3F74">
                        <w:rPr>
                          <w:rFonts w:ascii="Calibri" w:eastAsia="Times New Roman" w:hAnsi="Calibri" w:cs="Calibri"/>
                          <w:b/>
                          <w:bCs/>
                          <w:color w:val="0F4761" w:themeColor="accent1" w:themeShade="BF"/>
                          <w:kern w:val="0"/>
                          <w:sz w:val="22"/>
                          <w:szCs w:val="22"/>
                          <w:lang w:eastAsia="es-DO"/>
                          <w14:ligatures w14:val="none"/>
                        </w:rPr>
                        <w:t>Dirección de Planificación y Desarrollo</w:t>
                      </w:r>
                      <w:r w:rsidRPr="00CC23E7">
                        <w:rPr>
                          <w:rFonts w:ascii="Calibri" w:eastAsia="Times New Roman" w:hAnsi="Calibri" w:cs="Calibri"/>
                          <w:color w:val="0F4761" w:themeColor="accent1" w:themeShade="BF"/>
                          <w:kern w:val="0"/>
                          <w:sz w:val="22"/>
                          <w:szCs w:val="22"/>
                          <w:lang w:eastAsia="es-DO"/>
                          <w14:ligatures w14:val="none"/>
                        </w:rPr>
                        <w:t xml:space="preserve">, presenta el </w:t>
                      </w:r>
                      <w:r w:rsidRPr="00CA3F74">
                        <w:rPr>
                          <w:rFonts w:ascii="Calibri" w:eastAsia="Times New Roman" w:hAnsi="Calibri" w:cs="Calibri"/>
                          <w:b/>
                          <w:bCs/>
                          <w:color w:val="0F4761" w:themeColor="accent1" w:themeShade="BF"/>
                          <w:kern w:val="0"/>
                          <w:sz w:val="22"/>
                          <w:szCs w:val="22"/>
                          <w:lang w:eastAsia="es-DO"/>
                          <w14:ligatures w14:val="none"/>
                        </w:rPr>
                        <w:t>Informe Trimestral de Seguimiento a la Ejecución del POA 2025</w:t>
                      </w:r>
                      <w:r w:rsidRPr="00CC23E7">
                        <w:rPr>
                          <w:rFonts w:ascii="Calibri" w:eastAsia="Times New Roman" w:hAnsi="Calibri" w:cs="Calibri"/>
                          <w:color w:val="0F4761" w:themeColor="accent1" w:themeShade="BF"/>
                          <w:kern w:val="0"/>
                          <w:sz w:val="22"/>
                          <w:szCs w:val="22"/>
                          <w:lang w:eastAsia="es-DO"/>
                          <w14:ligatures w14:val="none"/>
                        </w:rPr>
                        <w:t>, que recoge el avance en el cumplimiento de los productos planificados, apoyado en una metodología rigurosa de evaluación. Este informe constituye un insumo clave para la toma de decisiones oportunas, contribuyendo al fortalecimiento de la gestión institucional y a la consolidación de un sistema aeronáutico moderno y competitivo.</w:t>
                      </w:r>
                    </w:p>
                    <w:p w14:paraId="41AC7CEC" w14:textId="6E486FD1" w:rsidR="00A32CD7" w:rsidRPr="00CA3F74" w:rsidRDefault="00A32CD7" w:rsidP="008502B4">
                      <w:pPr>
                        <w:jc w:val="both"/>
                        <w:rPr>
                          <w:rFonts w:ascii="Calibri" w:hAnsi="Calibri" w:cs="Calibri"/>
                          <w:color w:val="0F4761" w:themeColor="accent1" w:themeShade="BF"/>
                          <w:sz w:val="22"/>
                          <w:szCs w:val="22"/>
                        </w:rPr>
                      </w:pPr>
                      <w:r w:rsidRPr="00CA3F74">
                        <w:rPr>
                          <w:rFonts w:ascii="Calibri" w:hAnsi="Calibri" w:cs="Calibri"/>
                          <w:color w:val="0F4761" w:themeColor="accent1" w:themeShade="BF"/>
                          <w:sz w:val="22"/>
                          <w:szCs w:val="22"/>
                        </w:rPr>
                        <w:t>A continuación, se describen las áreas sustantivas/misionales del IDAC seguidas por las áreas de apoyo que tienen incidencia directa con la ejecución del POA:</w:t>
                      </w:r>
                    </w:p>
                    <w:p w14:paraId="4B90D468" w14:textId="1F6C319E" w:rsidR="00A32CD7" w:rsidRPr="009B1577" w:rsidRDefault="00A32CD7" w:rsidP="008502B4">
                      <w:pPr>
                        <w:pStyle w:val="Prrafodelista"/>
                        <w:numPr>
                          <w:ilvl w:val="0"/>
                          <w:numId w:val="8"/>
                        </w:numPr>
                        <w:jc w:val="both"/>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Navegación Aérea - DINA</w:t>
                      </w:r>
                    </w:p>
                    <w:p w14:paraId="2ED10706" w14:textId="77777777" w:rsidR="00A32CD7" w:rsidRDefault="00A32CD7" w:rsidP="008502B4">
                      <w:pPr>
                        <w:pStyle w:val="Prrafodelista"/>
                        <w:numPr>
                          <w:ilvl w:val="0"/>
                          <w:numId w:val="8"/>
                        </w:numPr>
                        <w:jc w:val="both"/>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Vigila</w:t>
                      </w:r>
                      <w:r>
                        <w:rPr>
                          <w:rFonts w:ascii="Calibri" w:hAnsi="Calibri" w:cs="Calibri"/>
                          <w:color w:val="0F4761" w:themeColor="accent1" w:themeShade="BF"/>
                          <w:sz w:val="18"/>
                          <w:szCs w:val="18"/>
                        </w:rPr>
                        <w:t xml:space="preserve">ncia de los Servicios de Navegación Aérea y </w:t>
                      </w:r>
                    </w:p>
                    <w:p w14:paraId="6C9A1AFE" w14:textId="70C330D4" w:rsidR="00A32CD7" w:rsidRPr="009B1577" w:rsidRDefault="00A32CD7" w:rsidP="00850DE4">
                      <w:pPr>
                        <w:pStyle w:val="Prrafodelista"/>
                        <w:ind w:left="360"/>
                        <w:jc w:val="both"/>
                        <w:rPr>
                          <w:rFonts w:ascii="Calibri" w:hAnsi="Calibri" w:cs="Calibri"/>
                          <w:color w:val="0F4761" w:themeColor="accent1" w:themeShade="BF"/>
                          <w:sz w:val="18"/>
                          <w:szCs w:val="18"/>
                        </w:rPr>
                      </w:pPr>
                      <w:r>
                        <w:rPr>
                          <w:rFonts w:ascii="Calibri" w:hAnsi="Calibri" w:cs="Calibri"/>
                          <w:color w:val="0F4761" w:themeColor="accent1" w:themeShade="BF"/>
                          <w:sz w:val="18"/>
                          <w:szCs w:val="18"/>
                        </w:rPr>
                        <w:t>Aeródromos - DVSNA</w:t>
                      </w:r>
                    </w:p>
                    <w:p w14:paraId="524FC343" w14:textId="78857EE4" w:rsidR="00A32CD7" w:rsidRPr="009B1577" w:rsidRDefault="00A32CD7" w:rsidP="008502B4">
                      <w:pPr>
                        <w:pStyle w:val="Prrafodelista"/>
                        <w:numPr>
                          <w:ilvl w:val="0"/>
                          <w:numId w:val="8"/>
                        </w:numPr>
                        <w:jc w:val="both"/>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Reglamentación y Registro de Aeronaves - DRRA</w:t>
                      </w:r>
                    </w:p>
                    <w:p w14:paraId="585DCAAF" w14:textId="51741C36" w:rsidR="00A32CD7" w:rsidRPr="009B1577" w:rsidRDefault="00A32CD7" w:rsidP="008502B4">
                      <w:pPr>
                        <w:pStyle w:val="Prrafodelista"/>
                        <w:numPr>
                          <w:ilvl w:val="0"/>
                          <w:numId w:val="8"/>
                        </w:numPr>
                        <w:jc w:val="both"/>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Normas de Vuelo - DNV</w:t>
                      </w:r>
                    </w:p>
                    <w:p w14:paraId="153C4F6E" w14:textId="6E6B314F" w:rsidR="00A32CD7" w:rsidRPr="009B1577" w:rsidRDefault="00A32CD7" w:rsidP="008502B4">
                      <w:pPr>
                        <w:pStyle w:val="Prrafodelista"/>
                        <w:numPr>
                          <w:ilvl w:val="0"/>
                          <w:numId w:val="8"/>
                        </w:numPr>
                        <w:jc w:val="both"/>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Academia Superior de Ciencias Aeronáuticas - ASCA</w:t>
                      </w:r>
                    </w:p>
                    <w:p w14:paraId="69BF978F" w14:textId="0A86C8E5" w:rsidR="00A32CD7" w:rsidRPr="009B1577" w:rsidRDefault="00A32CD7" w:rsidP="008502B4">
                      <w:pPr>
                        <w:pStyle w:val="Prrafodelista"/>
                        <w:numPr>
                          <w:ilvl w:val="0"/>
                          <w:numId w:val="8"/>
                        </w:numPr>
                        <w:jc w:val="both"/>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Departamento de Desarrollo Sustentable - DDS</w:t>
                      </w:r>
                    </w:p>
                    <w:p w14:paraId="40E47E10" w14:textId="7EB424A7" w:rsidR="00A32CD7" w:rsidRPr="009B1577" w:rsidRDefault="00A32CD7" w:rsidP="008502B4">
                      <w:pPr>
                        <w:pStyle w:val="Prrafodelista"/>
                        <w:numPr>
                          <w:ilvl w:val="0"/>
                          <w:numId w:val="8"/>
                        </w:numPr>
                        <w:jc w:val="both"/>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Sub Dirección General - SDG</w:t>
                      </w:r>
                    </w:p>
                    <w:p w14:paraId="7C63DCA1" w14:textId="6FD5B8BA" w:rsidR="00A32CD7" w:rsidRPr="009B1577" w:rsidRDefault="00A32CD7" w:rsidP="008502B4">
                      <w:pPr>
                        <w:pStyle w:val="Prrafodelista"/>
                        <w:numPr>
                          <w:ilvl w:val="0"/>
                          <w:numId w:val="8"/>
                        </w:numPr>
                        <w:jc w:val="both"/>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Planificación y Desarrollo - DPD</w:t>
                      </w:r>
                    </w:p>
                    <w:p w14:paraId="28939AF5" w14:textId="751CB8F8" w:rsidR="00A32CD7" w:rsidRPr="009B1577" w:rsidRDefault="00A32CD7" w:rsidP="008502B4">
                      <w:pPr>
                        <w:pStyle w:val="Prrafodelista"/>
                        <w:numPr>
                          <w:ilvl w:val="0"/>
                          <w:numId w:val="8"/>
                        </w:numPr>
                        <w:jc w:val="both"/>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Recursos Humanos  - DRH</w:t>
                      </w:r>
                    </w:p>
                    <w:p w14:paraId="5AF5F3B7" w14:textId="77777777" w:rsidR="00A32CD7" w:rsidRPr="00CA3F74" w:rsidRDefault="00A32CD7" w:rsidP="00A27E7A">
                      <w:pPr>
                        <w:pStyle w:val="Prrafodelista"/>
                        <w:ind w:left="360"/>
                        <w:rPr>
                          <w:rFonts w:ascii="Calibri" w:hAnsi="Calibri" w:cs="Calibri"/>
                          <w:color w:val="0F4761" w:themeColor="accent1" w:themeShade="BF"/>
                          <w:sz w:val="20"/>
                          <w:szCs w:val="20"/>
                        </w:rPr>
                      </w:pPr>
                    </w:p>
                    <w:p w14:paraId="1702F788" w14:textId="77777777" w:rsidR="00A32CD7" w:rsidRPr="00CA3F74" w:rsidRDefault="00A32CD7" w:rsidP="00C238FF">
                      <w:pPr>
                        <w:rPr>
                          <w:rFonts w:ascii="Calibri" w:hAnsi="Calibri" w:cs="Calibri"/>
                          <w:color w:val="0F4761" w:themeColor="accent1" w:themeShade="BF"/>
                          <w:sz w:val="22"/>
                          <w:szCs w:val="22"/>
                        </w:rPr>
                      </w:pPr>
                    </w:p>
                    <w:p w14:paraId="48EFE501" w14:textId="77777777" w:rsidR="00A32CD7" w:rsidRPr="00CA3F74" w:rsidRDefault="00A32CD7" w:rsidP="00C238FF">
                      <w:pPr>
                        <w:rPr>
                          <w:rFonts w:ascii="Calibri" w:hAnsi="Calibri" w:cs="Calibri"/>
                          <w:color w:val="0F4761" w:themeColor="accent1" w:themeShade="BF"/>
                          <w:sz w:val="22"/>
                          <w:szCs w:val="22"/>
                        </w:rPr>
                      </w:pPr>
                    </w:p>
                  </w:txbxContent>
                </v:textbox>
              </v:shape>
            </w:pict>
          </mc:Fallback>
        </mc:AlternateContent>
      </w:r>
    </w:p>
    <w:p w14:paraId="3A913D19" w14:textId="774DD11A" w:rsidR="00C238FF" w:rsidRDefault="00C238FF"/>
    <w:p w14:paraId="70E1C511" w14:textId="068D70B5" w:rsidR="00C238FF" w:rsidRDefault="00C238FF"/>
    <w:p w14:paraId="205206FA" w14:textId="2FE81B42" w:rsidR="00C238FF" w:rsidRDefault="00C238FF"/>
    <w:p w14:paraId="05E26A95" w14:textId="2A68C1D3" w:rsidR="00C238FF" w:rsidRDefault="00C238FF"/>
    <w:p w14:paraId="5A1F8DB9" w14:textId="77777777" w:rsidR="00C238FF" w:rsidRDefault="00C238FF"/>
    <w:p w14:paraId="078CE9DF" w14:textId="086122D1" w:rsidR="00C238FF" w:rsidRDefault="00C238FF"/>
    <w:p w14:paraId="43F4C68F" w14:textId="41D9D04A" w:rsidR="00C238FF" w:rsidRDefault="00C238FF"/>
    <w:p w14:paraId="20723EC8" w14:textId="77777777" w:rsidR="00C238FF" w:rsidRDefault="00C238FF"/>
    <w:p w14:paraId="59DF4889" w14:textId="71414385" w:rsidR="00C238FF" w:rsidRDefault="00C238FF"/>
    <w:p w14:paraId="65EE8D5A" w14:textId="77777777" w:rsidR="00C238FF" w:rsidRDefault="00C238FF"/>
    <w:p w14:paraId="0BB1B0E2" w14:textId="77777777" w:rsidR="00C238FF" w:rsidRDefault="00C238FF"/>
    <w:p w14:paraId="3ADB72E4" w14:textId="77777777" w:rsidR="00C238FF" w:rsidRDefault="00C238FF"/>
    <w:p w14:paraId="0FD375CA" w14:textId="77777777" w:rsidR="00C238FF" w:rsidRDefault="00C238FF"/>
    <w:p w14:paraId="3E5A7B82" w14:textId="77777777" w:rsidR="00C238FF" w:rsidRDefault="00C238FF"/>
    <w:p w14:paraId="3040FBC0" w14:textId="77777777" w:rsidR="00C238FF" w:rsidRDefault="00C238FF"/>
    <w:p w14:paraId="4806C034" w14:textId="19E5B1E4" w:rsidR="00C238FF" w:rsidRDefault="008502B4">
      <w:r>
        <w:rPr>
          <w:noProof/>
          <w:lang w:eastAsia="es-DO"/>
        </w:rPr>
        <mc:AlternateContent>
          <mc:Choice Requires="wps">
            <w:drawing>
              <wp:anchor distT="0" distB="0" distL="114300" distR="114300" simplePos="0" relativeHeight="251684352" behindDoc="0" locked="0" layoutInCell="1" allowOverlap="1" wp14:anchorId="4A3C410C" wp14:editId="2DF43200">
                <wp:simplePos x="0" y="0"/>
                <wp:positionH relativeFrom="column">
                  <wp:posOffset>3288665</wp:posOffset>
                </wp:positionH>
                <wp:positionV relativeFrom="paragraph">
                  <wp:posOffset>38735</wp:posOffset>
                </wp:positionV>
                <wp:extent cx="2823210" cy="1729740"/>
                <wp:effectExtent l="0" t="0" r="0" b="3810"/>
                <wp:wrapNone/>
                <wp:docPr id="9" name="9 Cuadro de texto"/>
                <wp:cNvGraphicFramePr/>
                <a:graphic xmlns:a="http://schemas.openxmlformats.org/drawingml/2006/main">
                  <a:graphicData uri="http://schemas.microsoft.com/office/word/2010/wordprocessingShape">
                    <wps:wsp>
                      <wps:cNvSpPr txBox="1"/>
                      <wps:spPr>
                        <a:xfrm>
                          <a:off x="0" y="0"/>
                          <a:ext cx="2823210" cy="17297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F3D88F" w14:textId="728FCF78" w:rsidR="00A32CD7" w:rsidRPr="001E3C2A" w:rsidRDefault="00A32CD7" w:rsidP="008502B4">
                            <w:pPr>
                              <w:pStyle w:val="Prrafodelista"/>
                              <w:numPr>
                                <w:ilvl w:val="0"/>
                                <w:numId w:val="8"/>
                              </w:numPr>
                              <w:jc w:val="both"/>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Financiera - DF</w:t>
                            </w:r>
                          </w:p>
                          <w:p w14:paraId="7BC7BC7D" w14:textId="12173159" w:rsidR="00A32CD7" w:rsidRPr="001E3C2A" w:rsidRDefault="00A32CD7" w:rsidP="008502B4">
                            <w:pPr>
                              <w:pStyle w:val="Prrafodelista"/>
                              <w:numPr>
                                <w:ilvl w:val="0"/>
                                <w:numId w:val="8"/>
                              </w:numPr>
                              <w:jc w:val="both"/>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Fiscalización - DFISC</w:t>
                            </w:r>
                          </w:p>
                          <w:p w14:paraId="3896FFBF" w14:textId="1ECCD576" w:rsidR="00A32CD7" w:rsidRPr="001E3C2A" w:rsidRDefault="00A32CD7" w:rsidP="008502B4">
                            <w:pPr>
                              <w:pStyle w:val="Prrafodelista"/>
                              <w:numPr>
                                <w:ilvl w:val="0"/>
                                <w:numId w:val="8"/>
                              </w:numPr>
                              <w:jc w:val="both"/>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Administrativa - DA</w:t>
                            </w:r>
                          </w:p>
                          <w:p w14:paraId="13DE114A" w14:textId="3325D733" w:rsidR="00A32CD7" w:rsidRPr="001E3C2A" w:rsidRDefault="00A32CD7" w:rsidP="008502B4">
                            <w:pPr>
                              <w:pStyle w:val="Prrafodelista"/>
                              <w:numPr>
                                <w:ilvl w:val="0"/>
                                <w:numId w:val="8"/>
                              </w:numPr>
                              <w:jc w:val="both"/>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Legal -DL</w:t>
                            </w:r>
                          </w:p>
                          <w:p w14:paraId="494A01A0" w14:textId="4DBD965E" w:rsidR="00A32CD7" w:rsidRPr="001E3C2A" w:rsidRDefault="00A32CD7" w:rsidP="008502B4">
                            <w:pPr>
                              <w:pStyle w:val="Prrafodelista"/>
                              <w:numPr>
                                <w:ilvl w:val="0"/>
                                <w:numId w:val="8"/>
                              </w:numPr>
                              <w:jc w:val="both"/>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Tecnologías de la Información - DTIC</w:t>
                            </w:r>
                          </w:p>
                          <w:p w14:paraId="372D2460" w14:textId="2DD7AC74" w:rsidR="00A32CD7" w:rsidRPr="001E3C2A" w:rsidRDefault="00A32CD7" w:rsidP="008502B4">
                            <w:pPr>
                              <w:pStyle w:val="Prrafodelista"/>
                              <w:numPr>
                                <w:ilvl w:val="0"/>
                                <w:numId w:val="8"/>
                              </w:numPr>
                              <w:jc w:val="both"/>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Comunicaciones y Relaciones Publicas - DCRP</w:t>
                            </w:r>
                          </w:p>
                          <w:p w14:paraId="59D95B21" w14:textId="02E4C6F3" w:rsidR="00A32CD7" w:rsidRPr="001E3C2A" w:rsidRDefault="00A32CD7" w:rsidP="008502B4">
                            <w:pPr>
                              <w:pStyle w:val="Prrafodelista"/>
                              <w:numPr>
                                <w:ilvl w:val="0"/>
                                <w:numId w:val="8"/>
                              </w:numPr>
                              <w:jc w:val="both"/>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Transparencia y Atención Ciudadana – DTAC</w:t>
                            </w:r>
                          </w:p>
                          <w:p w14:paraId="76C1A030" w14:textId="2997A4F1" w:rsidR="00A32CD7" w:rsidRPr="001E3C2A" w:rsidRDefault="00A32CD7" w:rsidP="008502B4">
                            <w:pPr>
                              <w:pStyle w:val="Prrafodelista"/>
                              <w:numPr>
                                <w:ilvl w:val="0"/>
                                <w:numId w:val="8"/>
                              </w:numPr>
                              <w:jc w:val="both"/>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Ingeniería y Mantenimiento - DIM</w:t>
                            </w:r>
                          </w:p>
                          <w:p w14:paraId="3E3CA32A" w14:textId="77777777" w:rsidR="00A32CD7" w:rsidRPr="009B1577" w:rsidRDefault="00A32CD7" w:rsidP="008502B4">
                            <w:pPr>
                              <w:jc w:val="both"/>
                              <w:rPr>
                                <w:color w:val="0A2F41" w:themeColor="accent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9 Cuadro de texto" o:spid="_x0000_s1028" type="#_x0000_t202" style="position:absolute;margin-left:258.95pt;margin-top:3.05pt;width:222.3pt;height:136.2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" fillcolor="white [3201]" stroked="f" strokeweight=".5pt">
                <v:textbox>
                  <w:txbxContent>
                    <w:p w14:paraId="4EF3D88F" w14:textId="728FCF78" w:rsidR="00A32CD7" w:rsidRPr="001E3C2A" w:rsidRDefault="00A32CD7" w:rsidP="008502B4">
                      <w:pPr>
                        <w:pStyle w:val="Prrafodelista"/>
                        <w:numPr>
                          <w:ilvl w:val="0"/>
                          <w:numId w:val="8"/>
                        </w:numPr>
                        <w:jc w:val="both"/>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Financiera - DF</w:t>
                      </w:r>
                    </w:p>
                    <w:p w14:paraId="7BC7BC7D" w14:textId="12173159" w:rsidR="00A32CD7" w:rsidRPr="001E3C2A" w:rsidRDefault="00A32CD7" w:rsidP="008502B4">
                      <w:pPr>
                        <w:pStyle w:val="Prrafodelista"/>
                        <w:numPr>
                          <w:ilvl w:val="0"/>
                          <w:numId w:val="8"/>
                        </w:numPr>
                        <w:jc w:val="both"/>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Fiscalización - DFISC</w:t>
                      </w:r>
                    </w:p>
                    <w:p w14:paraId="3896FFBF" w14:textId="1ECCD576" w:rsidR="00A32CD7" w:rsidRPr="001E3C2A" w:rsidRDefault="00A32CD7" w:rsidP="008502B4">
                      <w:pPr>
                        <w:pStyle w:val="Prrafodelista"/>
                        <w:numPr>
                          <w:ilvl w:val="0"/>
                          <w:numId w:val="8"/>
                        </w:numPr>
                        <w:jc w:val="both"/>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Administrativa - DA</w:t>
                      </w:r>
                    </w:p>
                    <w:p w14:paraId="13DE114A" w14:textId="3325D733" w:rsidR="00A32CD7" w:rsidRPr="001E3C2A" w:rsidRDefault="00A32CD7" w:rsidP="008502B4">
                      <w:pPr>
                        <w:pStyle w:val="Prrafodelista"/>
                        <w:numPr>
                          <w:ilvl w:val="0"/>
                          <w:numId w:val="8"/>
                        </w:numPr>
                        <w:jc w:val="both"/>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Legal -DL</w:t>
                      </w:r>
                    </w:p>
                    <w:p w14:paraId="494A01A0" w14:textId="4DBD965E" w:rsidR="00A32CD7" w:rsidRPr="001E3C2A" w:rsidRDefault="00A32CD7" w:rsidP="008502B4">
                      <w:pPr>
                        <w:pStyle w:val="Prrafodelista"/>
                        <w:numPr>
                          <w:ilvl w:val="0"/>
                          <w:numId w:val="8"/>
                        </w:numPr>
                        <w:jc w:val="both"/>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Tecnologías de la Información - DTIC</w:t>
                      </w:r>
                    </w:p>
                    <w:p w14:paraId="372D2460" w14:textId="2DD7AC74" w:rsidR="00A32CD7" w:rsidRPr="001E3C2A" w:rsidRDefault="00A32CD7" w:rsidP="008502B4">
                      <w:pPr>
                        <w:pStyle w:val="Prrafodelista"/>
                        <w:numPr>
                          <w:ilvl w:val="0"/>
                          <w:numId w:val="8"/>
                        </w:numPr>
                        <w:jc w:val="both"/>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Comunicaciones y Relaciones Publicas - DCRP</w:t>
                      </w:r>
                    </w:p>
                    <w:p w14:paraId="59D95B21" w14:textId="02E4C6F3" w:rsidR="00A32CD7" w:rsidRPr="001E3C2A" w:rsidRDefault="00A32CD7" w:rsidP="008502B4">
                      <w:pPr>
                        <w:pStyle w:val="Prrafodelista"/>
                        <w:numPr>
                          <w:ilvl w:val="0"/>
                          <w:numId w:val="8"/>
                        </w:numPr>
                        <w:jc w:val="both"/>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Transparencia y Atención Ciudadana – DTAC</w:t>
                      </w:r>
                    </w:p>
                    <w:p w14:paraId="76C1A030" w14:textId="2997A4F1" w:rsidR="00A32CD7" w:rsidRPr="001E3C2A" w:rsidRDefault="00A32CD7" w:rsidP="008502B4">
                      <w:pPr>
                        <w:pStyle w:val="Prrafodelista"/>
                        <w:numPr>
                          <w:ilvl w:val="0"/>
                          <w:numId w:val="8"/>
                        </w:numPr>
                        <w:jc w:val="both"/>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Ingeniería y Mantenimiento - DIM</w:t>
                      </w:r>
                    </w:p>
                    <w:p w14:paraId="3E3CA32A" w14:textId="77777777" w:rsidR="00A32CD7" w:rsidRPr="009B1577" w:rsidRDefault="00A32CD7" w:rsidP="008502B4">
                      <w:pPr>
                        <w:jc w:val="both"/>
                        <w:rPr>
                          <w:color w:val="0A2F41" w:themeColor="accent1" w:themeShade="80"/>
                          <w:sz w:val="18"/>
                          <w:szCs w:val="18"/>
                        </w:rPr>
                      </w:pPr>
                    </w:p>
                  </w:txbxContent>
                </v:textbox>
              </v:shape>
            </w:pict>
          </mc:Fallback>
        </mc:AlternateContent>
      </w:r>
    </w:p>
    <w:p w14:paraId="4608615C" w14:textId="024ACF17" w:rsidR="00C238FF" w:rsidRDefault="00C238FF"/>
    <w:p w14:paraId="4A8BD16D" w14:textId="4D7EF0B8" w:rsidR="00C238FF" w:rsidRDefault="00C238FF"/>
    <w:p w14:paraId="70EE159E" w14:textId="0F98109C" w:rsidR="00C238FF" w:rsidRDefault="00C238FF"/>
    <w:p w14:paraId="78C03220" w14:textId="14DB3147" w:rsidR="00C238FF" w:rsidRDefault="00C238FF"/>
    <w:p w14:paraId="004FECD7" w14:textId="52E88327" w:rsidR="00C238FF" w:rsidRDefault="00C238FF"/>
    <w:p w14:paraId="10301218" w14:textId="77777777" w:rsidR="00C7022B" w:rsidRDefault="00C7022B">
      <w:pPr>
        <w:rPr>
          <w:noProof/>
          <w:lang w:eastAsia="es-DO"/>
        </w:rPr>
      </w:pPr>
    </w:p>
    <w:p w14:paraId="2ADA1CBB" w14:textId="2D38B16F" w:rsidR="00B847D9" w:rsidRDefault="00B847D9">
      <w:pPr>
        <w:rPr>
          <w:noProof/>
          <w:lang w:eastAsia="es-DO"/>
        </w:rPr>
      </w:pPr>
    </w:p>
    <w:p w14:paraId="09FAABFB" w14:textId="77777777" w:rsidR="00700202" w:rsidRPr="006F34A0" w:rsidRDefault="00700202" w:rsidP="006F34A0">
      <w:pPr>
        <w:pStyle w:val="NormalWeb"/>
        <w:spacing w:line="276" w:lineRule="auto"/>
        <w:jc w:val="both"/>
        <w:rPr>
          <w:rFonts w:ascii="Calibri" w:hAnsi="Calibri" w:cs="Calibri"/>
          <w:color w:val="0F4761" w:themeColor="accent1" w:themeShade="BF"/>
          <w:kern w:val="2"/>
          <w14:ligatures w14:val="standardContextual"/>
        </w:rPr>
      </w:pPr>
      <w:r w:rsidRPr="006F34A0">
        <w:rPr>
          <w:rFonts w:ascii="Calibri" w:hAnsi="Calibri" w:cs="Calibri"/>
          <w:color w:val="0F4761" w:themeColor="accent1" w:themeShade="BF"/>
          <w:kern w:val="2"/>
          <w14:ligatures w14:val="standardContextual"/>
        </w:rPr>
        <w:lastRenderedPageBreak/>
        <w:t xml:space="preserve">El presente informe constituye el cierre formal de la implementación del primer año del </w:t>
      </w:r>
      <w:r w:rsidRPr="006F34A0">
        <w:rPr>
          <w:rFonts w:ascii="Calibri" w:hAnsi="Calibri" w:cs="Calibri"/>
          <w:b/>
          <w:color w:val="0F4761" w:themeColor="accent1" w:themeShade="BF"/>
          <w:kern w:val="2"/>
          <w14:ligatures w14:val="standardContextual"/>
        </w:rPr>
        <w:t>Plan Estratégico Institucional 2025–2028</w:t>
      </w:r>
      <w:r w:rsidRPr="006F34A0">
        <w:rPr>
          <w:rFonts w:ascii="Calibri" w:hAnsi="Calibri" w:cs="Calibri"/>
          <w:color w:val="0F4761" w:themeColor="accent1" w:themeShade="BF"/>
          <w:kern w:val="2"/>
          <w14:ligatures w14:val="standardContextual"/>
        </w:rPr>
        <w:t>, evidenciando el compromiso, la disciplina organizacional y el esfuerzo articulado de las distintas unidades administrativas y técnicas en la consecución de los objetivos estratégicos definidos. Los resultados alcanzados reflejan no solo el grado de ejecución de las acciones planificadas, sino también un avance significativo en la madurez institucional en materia de planificación, seguimiento y rendición de cuentas.</w:t>
      </w:r>
    </w:p>
    <w:p w14:paraId="70A47ABF" w14:textId="77777777" w:rsidR="00700202" w:rsidRPr="006F34A0" w:rsidRDefault="00700202" w:rsidP="006F34A0">
      <w:pPr>
        <w:pStyle w:val="NormalWeb"/>
        <w:spacing w:line="276" w:lineRule="auto"/>
        <w:jc w:val="both"/>
        <w:rPr>
          <w:rFonts w:ascii="Calibri" w:hAnsi="Calibri" w:cs="Calibri"/>
          <w:color w:val="0F4761" w:themeColor="accent1" w:themeShade="BF"/>
          <w:kern w:val="2"/>
          <w14:ligatures w14:val="standardContextual"/>
        </w:rPr>
      </w:pPr>
      <w:r w:rsidRPr="006F34A0">
        <w:rPr>
          <w:rFonts w:ascii="Calibri" w:hAnsi="Calibri" w:cs="Calibri"/>
          <w:color w:val="0F4761" w:themeColor="accent1" w:themeShade="BF"/>
          <w:kern w:val="2"/>
          <w14:ligatures w14:val="standardContextual"/>
        </w:rPr>
        <w:t>El desempeño institucional observado durante este primer año ha sido posible gracias a la adopción de un enfoque estratégico integral, sustentado en el fortalecimiento de la cultura de cumplimiento, la alineación operativa de las unidades y la definición de políticas internas orientadas a asegurar el respeto de los plazos establecidos, el logro de las metas comprometidas y la calidad técnica de las evidencias presentadas. Este marco normativo y metodológico permitió estandarizar criterios, reducir desviaciones y elevar el nivel de responsabilidad institucional frente a los compromisos asumidos.</w:t>
      </w:r>
    </w:p>
    <w:p w14:paraId="7105E4EC" w14:textId="491FBA0A" w:rsidR="00700202" w:rsidRPr="006F34A0" w:rsidRDefault="00700202" w:rsidP="006F34A0">
      <w:pPr>
        <w:pStyle w:val="NormalWeb"/>
        <w:spacing w:line="276" w:lineRule="auto"/>
        <w:jc w:val="both"/>
        <w:rPr>
          <w:rFonts w:ascii="Calibri" w:hAnsi="Calibri" w:cs="Calibri"/>
          <w:color w:val="0F4761" w:themeColor="accent1" w:themeShade="BF"/>
          <w:kern w:val="2"/>
          <w14:ligatures w14:val="standardContextual"/>
        </w:rPr>
      </w:pPr>
      <w:r w:rsidRPr="006F34A0">
        <w:rPr>
          <w:rFonts w:ascii="Calibri" w:hAnsi="Calibri" w:cs="Calibri"/>
          <w:color w:val="0F4761" w:themeColor="accent1" w:themeShade="BF"/>
          <w:kern w:val="2"/>
          <w14:ligatures w14:val="standardContextual"/>
        </w:rPr>
        <w:t>Asimismo, se destaca el acompañamiento permanente, consciente y colaborativo brindado a las unidades organizativas, el cual generó un entorno de confianza, correspons</w:t>
      </w:r>
      <w:r w:rsidR="00DD38AA">
        <w:rPr>
          <w:rFonts w:ascii="Calibri" w:hAnsi="Calibri" w:cs="Calibri"/>
          <w:color w:val="0F4761" w:themeColor="accent1" w:themeShade="BF"/>
          <w:kern w:val="2"/>
          <w14:ligatures w14:val="standardContextual"/>
        </w:rPr>
        <w:t xml:space="preserve">abilidad y cohesión </w:t>
      </w:r>
      <w:r w:rsidRPr="006F34A0">
        <w:rPr>
          <w:rFonts w:ascii="Calibri" w:hAnsi="Calibri" w:cs="Calibri"/>
          <w:color w:val="0F4761" w:themeColor="accent1" w:themeShade="BF"/>
          <w:kern w:val="2"/>
          <w14:ligatures w14:val="standardContextual"/>
        </w:rPr>
        <w:t>institucional, propicio para la orientación de los esfuerzos hacia resultados concretos y medibles. Este modelo de acompañamiento fortaleció la coordinación interna y facilitó la resolución oportuna de nudos críticos durante el ciclo de ejecución.</w:t>
      </w:r>
    </w:p>
    <w:p w14:paraId="0A2C3563" w14:textId="77777777" w:rsidR="00700202" w:rsidRPr="006F34A0" w:rsidRDefault="00700202" w:rsidP="006F34A0">
      <w:pPr>
        <w:pStyle w:val="NormalWeb"/>
        <w:spacing w:line="276" w:lineRule="auto"/>
        <w:jc w:val="both"/>
        <w:rPr>
          <w:rFonts w:ascii="Calibri" w:hAnsi="Calibri" w:cs="Calibri"/>
          <w:color w:val="0F4761" w:themeColor="accent1" w:themeShade="BF"/>
          <w:kern w:val="2"/>
          <w14:ligatures w14:val="standardContextual"/>
        </w:rPr>
      </w:pPr>
      <w:r w:rsidRPr="006F34A0">
        <w:rPr>
          <w:rFonts w:ascii="Calibri" w:hAnsi="Calibri" w:cs="Calibri"/>
          <w:color w:val="0F4761" w:themeColor="accent1" w:themeShade="BF"/>
          <w:kern w:val="2"/>
          <w14:ligatures w14:val="standardContextual"/>
        </w:rPr>
        <w:t>De manera particular, la institucionalización de la figura de los representantes del POA en cada dirección constituyó un factor clave para el éxito de la implementación, al consolidar un esquema claro de responsabilidades para la coordinación de las acciones operativas, la articulación interna y el flujo oportuno de información. De igual forma, el reforzamiento de las metodologías de gestión de proyectos, desarrollo institucional y gestión de riesgos del POA permitió un seguimiento más sistemático, preventivo y orientado a la mejora continua.</w:t>
      </w:r>
    </w:p>
    <w:p w14:paraId="5D08CFFC" w14:textId="77777777" w:rsidR="00700202" w:rsidRPr="006F34A0" w:rsidRDefault="00700202" w:rsidP="006F34A0">
      <w:pPr>
        <w:pStyle w:val="NormalWeb"/>
        <w:spacing w:line="276" w:lineRule="auto"/>
        <w:jc w:val="both"/>
        <w:rPr>
          <w:rFonts w:ascii="Calibri" w:hAnsi="Calibri" w:cs="Calibri"/>
          <w:color w:val="0F4761" w:themeColor="accent1" w:themeShade="BF"/>
          <w:kern w:val="2"/>
          <w14:ligatures w14:val="standardContextual"/>
        </w:rPr>
      </w:pPr>
      <w:r w:rsidRPr="006F34A0">
        <w:rPr>
          <w:rFonts w:ascii="Calibri" w:hAnsi="Calibri" w:cs="Calibri"/>
          <w:color w:val="0F4761" w:themeColor="accent1" w:themeShade="BF"/>
          <w:kern w:val="2"/>
          <w14:ligatures w14:val="standardContextual"/>
        </w:rPr>
        <w:t>En conjunto, los avances logrados durante este primer año sientan bases sólidas para la consolidación del Plan Estratégico en los años subsiguientes, fortaleciendo la capacidad institucional para planificar, ejecutar y evaluar con mayor rigor, coherencia y enfoque en resultados, en consonancia con los objetivos estratégicos y las prioridades institucionales.</w:t>
      </w:r>
    </w:p>
    <w:p w14:paraId="49F37F3E" w14:textId="77777777" w:rsidR="006F34A0" w:rsidRPr="006F34A0" w:rsidRDefault="006F34A0" w:rsidP="006F34A0">
      <w:pPr>
        <w:pStyle w:val="NormalWeb"/>
        <w:spacing w:line="276" w:lineRule="auto"/>
        <w:jc w:val="both"/>
        <w:rPr>
          <w:rFonts w:ascii="Calibri" w:hAnsi="Calibri" w:cs="Calibri"/>
          <w:color w:val="0F4761" w:themeColor="accent1" w:themeShade="BF"/>
          <w:kern w:val="2"/>
          <w14:ligatures w14:val="standardContextual"/>
        </w:rPr>
      </w:pPr>
      <w:r>
        <w:rPr>
          <w:noProof/>
        </w:rPr>
        <w:br w:type="page"/>
      </w:r>
      <w:r w:rsidRPr="006F34A0">
        <w:rPr>
          <w:rFonts w:ascii="Calibri" w:hAnsi="Calibri" w:cs="Calibri"/>
          <w:color w:val="0F4761" w:themeColor="accent1" w:themeShade="BF"/>
          <w:kern w:val="2"/>
          <w14:ligatures w14:val="standardContextual"/>
        </w:rPr>
        <w:lastRenderedPageBreak/>
        <w:t xml:space="preserve">El desempeño institucional correspondiente al año 2025 evidencia un </w:t>
      </w:r>
      <w:r w:rsidRPr="006F34A0">
        <w:rPr>
          <w:rFonts w:ascii="Calibri" w:hAnsi="Calibri" w:cs="Calibri"/>
          <w:b/>
          <w:bCs/>
          <w:color w:val="0F4761" w:themeColor="accent1" w:themeShade="BF"/>
          <w:kern w:val="2"/>
          <w14:ligatures w14:val="standardContextual"/>
        </w:rPr>
        <w:t>alto nivel de cumplimiento global</w:t>
      </w:r>
      <w:r w:rsidRPr="006F34A0">
        <w:rPr>
          <w:rFonts w:ascii="Calibri" w:hAnsi="Calibri" w:cs="Calibri"/>
          <w:color w:val="0F4761" w:themeColor="accent1" w:themeShade="BF"/>
          <w:kern w:val="2"/>
          <w14:ligatures w14:val="standardContextual"/>
        </w:rPr>
        <w:t xml:space="preserve">, alcanzando un promedio anual de </w:t>
      </w:r>
      <w:r w:rsidRPr="006F34A0">
        <w:rPr>
          <w:rFonts w:ascii="Calibri" w:hAnsi="Calibri" w:cs="Calibri"/>
          <w:b/>
          <w:bCs/>
          <w:color w:val="0F4761" w:themeColor="accent1" w:themeShade="BF"/>
          <w:kern w:val="2"/>
          <w14:ligatures w14:val="standardContextual"/>
        </w:rPr>
        <w:t>93.25 %</w:t>
      </w:r>
      <w:r w:rsidRPr="006F34A0">
        <w:rPr>
          <w:rFonts w:ascii="Calibri" w:hAnsi="Calibri" w:cs="Calibri"/>
          <w:color w:val="0F4761" w:themeColor="accent1" w:themeShade="BF"/>
          <w:kern w:val="2"/>
          <w14:ligatures w14:val="standardContextual"/>
        </w:rPr>
        <w:t>, lo cual refleja una ejecución sólida y consistente de las acciones planificadas en el marco del Plan Operativo Anual. Este resultado confirma la capacidad de la institución para sostener niveles elevados de ejecución a lo largo del ciclo anual, aun frente a variaciones propias de la dinámica operativa.</w:t>
      </w:r>
    </w:p>
    <w:p w14:paraId="1D65486A" w14:textId="77777777" w:rsidR="006F34A0" w:rsidRPr="006F34A0" w:rsidRDefault="006F34A0" w:rsidP="006F34A0">
      <w:pPr>
        <w:pStyle w:val="NormalWeb"/>
        <w:spacing w:line="276" w:lineRule="auto"/>
        <w:jc w:val="both"/>
        <w:rPr>
          <w:rFonts w:ascii="Calibri" w:hAnsi="Calibri" w:cs="Calibri"/>
          <w:color w:val="0F4761" w:themeColor="accent1" w:themeShade="BF"/>
          <w:kern w:val="2"/>
          <w14:ligatures w14:val="standardContextual"/>
        </w:rPr>
      </w:pPr>
      <w:r w:rsidRPr="006F34A0">
        <w:rPr>
          <w:rFonts w:ascii="Calibri" w:hAnsi="Calibri" w:cs="Calibri"/>
          <w:color w:val="0F4761" w:themeColor="accent1" w:themeShade="BF"/>
          <w:kern w:val="2"/>
          <w14:ligatures w14:val="standardContextual"/>
        </w:rPr>
        <w:t xml:space="preserve">El comportamiento trimestral muestra un </w:t>
      </w:r>
      <w:r w:rsidRPr="006F34A0">
        <w:rPr>
          <w:rFonts w:ascii="Calibri" w:hAnsi="Calibri" w:cs="Calibri"/>
          <w:b/>
          <w:bCs/>
          <w:color w:val="0F4761" w:themeColor="accent1" w:themeShade="BF"/>
          <w:kern w:val="2"/>
          <w14:ligatures w14:val="standardContextual"/>
        </w:rPr>
        <w:t>inicio altamente eficiente en el T1</w:t>
      </w:r>
      <w:r w:rsidRPr="006F34A0">
        <w:rPr>
          <w:rFonts w:ascii="Calibri" w:hAnsi="Calibri" w:cs="Calibri"/>
          <w:color w:val="0F4761" w:themeColor="accent1" w:themeShade="BF"/>
          <w:kern w:val="2"/>
          <w14:ligatures w14:val="standardContextual"/>
        </w:rPr>
        <w:t>, con un 99 % de cumplimiento, asociado a una planificación oportuna, claridad de roles y un fuerte impulso inicial en la ejecución. En los trimestres T2 y T3 se observa una ligera reducción en el nivel de cumplimiento (89 % y 90 %, respectivamente), atribuible a ajustes operativos, reprogramaciones y a la complejidad inherente a la ejecución sostenida de las acciones estratégicas; no obstante, dichos resultados se mantuvieron dentro de márgenes aceptables de desempeño institucional.</w:t>
      </w:r>
    </w:p>
    <w:p w14:paraId="5197CAA5" w14:textId="77777777" w:rsidR="006F34A0" w:rsidRPr="006F34A0" w:rsidRDefault="006F34A0" w:rsidP="006F34A0">
      <w:pPr>
        <w:pStyle w:val="NormalWeb"/>
        <w:spacing w:line="276" w:lineRule="auto"/>
        <w:jc w:val="both"/>
        <w:rPr>
          <w:rFonts w:ascii="Calibri" w:hAnsi="Calibri" w:cs="Calibri"/>
          <w:color w:val="0F4761" w:themeColor="accent1" w:themeShade="BF"/>
          <w:kern w:val="2"/>
          <w14:ligatures w14:val="standardContextual"/>
        </w:rPr>
      </w:pPr>
      <w:r w:rsidRPr="006F34A0">
        <w:rPr>
          <w:rFonts w:ascii="Calibri" w:hAnsi="Calibri" w:cs="Calibri"/>
          <w:color w:val="0F4761" w:themeColor="accent1" w:themeShade="BF"/>
          <w:kern w:val="2"/>
          <w14:ligatures w14:val="standardContextual"/>
        </w:rPr>
        <w:t xml:space="preserve">Resulta especialmente relevante la </w:t>
      </w:r>
      <w:r w:rsidRPr="006F34A0">
        <w:rPr>
          <w:rFonts w:ascii="Calibri" w:hAnsi="Calibri" w:cs="Calibri"/>
          <w:b/>
          <w:bCs/>
          <w:color w:val="0F4761" w:themeColor="accent1" w:themeShade="BF"/>
          <w:kern w:val="2"/>
          <w14:ligatures w14:val="standardContextual"/>
        </w:rPr>
        <w:t>recuperación evidenciada en el T4</w:t>
      </w:r>
      <w:r w:rsidRPr="006F34A0">
        <w:rPr>
          <w:rFonts w:ascii="Calibri" w:hAnsi="Calibri" w:cs="Calibri"/>
          <w:color w:val="0F4761" w:themeColor="accent1" w:themeShade="BF"/>
          <w:kern w:val="2"/>
          <w14:ligatures w14:val="standardContextual"/>
        </w:rPr>
        <w:t>, con un cumplimiento del 95 %, lo que demuestra la efectividad de las medidas correctivas implementadas, el fortalecimiento del seguimiento y la capacidad de las unidades para reencaminar la ejecución hacia el logro de las metas comprometidas al cierre del año.</w:t>
      </w:r>
    </w:p>
    <w:p w14:paraId="26D994E9" w14:textId="1DFEED0C" w:rsidR="006F34A0" w:rsidRPr="006F34A0" w:rsidRDefault="006F34A0" w:rsidP="006F34A0">
      <w:pPr>
        <w:pStyle w:val="NormalWeb"/>
        <w:spacing w:line="276" w:lineRule="auto"/>
        <w:jc w:val="both"/>
        <w:rPr>
          <w:rFonts w:ascii="Calibri" w:hAnsi="Calibri" w:cs="Calibri"/>
          <w:color w:val="0F4761" w:themeColor="accent1" w:themeShade="BF"/>
          <w:kern w:val="2"/>
          <w14:ligatures w14:val="standardContextual"/>
        </w:rPr>
      </w:pPr>
      <w:r w:rsidRPr="006F34A0">
        <w:rPr>
          <w:rFonts w:ascii="Calibri" w:hAnsi="Calibri" w:cs="Calibri"/>
          <w:color w:val="0F4761" w:themeColor="accent1" w:themeShade="BF"/>
          <w:kern w:val="2"/>
          <w14:ligatures w14:val="standardContextual"/>
        </w:rPr>
        <w:t xml:space="preserve">En términos generales, el resultado anual consolida una </w:t>
      </w:r>
      <w:r w:rsidRPr="006F34A0">
        <w:rPr>
          <w:rFonts w:ascii="Calibri" w:hAnsi="Calibri" w:cs="Calibri"/>
          <w:b/>
          <w:bCs/>
          <w:color w:val="0F4761" w:themeColor="accent1" w:themeShade="BF"/>
          <w:kern w:val="2"/>
          <w14:ligatures w14:val="standardContextual"/>
        </w:rPr>
        <w:t>gestión orientada a resultados</w:t>
      </w:r>
      <w:r w:rsidRPr="006F34A0">
        <w:rPr>
          <w:rFonts w:ascii="Calibri" w:hAnsi="Calibri" w:cs="Calibri"/>
          <w:color w:val="0F4761" w:themeColor="accent1" w:themeShade="BF"/>
          <w:kern w:val="2"/>
          <w14:ligatures w14:val="standardContextual"/>
        </w:rPr>
        <w:t>, con adecuados mecanismos de planificación, monitoreo y acompañamiento, y sienta una base favorable para la mejora con</w:t>
      </w:r>
      <w:r>
        <w:rPr>
          <w:rFonts w:ascii="Calibri" w:hAnsi="Calibri" w:cs="Calibri"/>
          <w:color w:val="0F4761" w:themeColor="accent1" w:themeShade="BF"/>
          <w:kern w:val="2"/>
          <w14:ligatures w14:val="standardContextual"/>
        </w:rPr>
        <w:t>tinua en los próximos períodos.</w:t>
      </w:r>
    </w:p>
    <w:tbl>
      <w:tblPr>
        <w:tblStyle w:val="Sombreadoclaro-nfasis1"/>
        <w:tblW w:w="4833" w:type="dxa"/>
        <w:jc w:val="center"/>
        <w:tblLook w:val="04A0" w:firstRow="1" w:lastRow="0" w:firstColumn="1" w:lastColumn="0" w:noHBand="0" w:noVBand="1"/>
      </w:tblPr>
      <w:tblGrid>
        <w:gridCol w:w="3325"/>
        <w:gridCol w:w="1508"/>
      </w:tblGrid>
      <w:tr w:rsidR="006F34A0" w:rsidRPr="006F34A0" w14:paraId="45A8CBCC" w14:textId="77777777" w:rsidTr="006F34A0">
        <w:trPr>
          <w:cnfStyle w:val="100000000000" w:firstRow="1" w:lastRow="0" w:firstColumn="0" w:lastColumn="0" w:oddVBand="0" w:evenVBand="0" w:oddHBand="0"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4833" w:type="dxa"/>
            <w:gridSpan w:val="2"/>
            <w:noWrap/>
            <w:hideMark/>
          </w:tcPr>
          <w:p w14:paraId="5F5B1E5D" w14:textId="77777777" w:rsidR="006F34A0" w:rsidRPr="006F34A0" w:rsidRDefault="006F34A0" w:rsidP="006F34A0">
            <w:pPr>
              <w:jc w:val="center"/>
              <w:rPr>
                <w:rFonts w:ascii="Calibri" w:eastAsia="Times New Roman" w:hAnsi="Calibri" w:cs="Calibri"/>
                <w:color w:val="000000"/>
                <w:kern w:val="0"/>
                <w:sz w:val="22"/>
                <w:szCs w:val="22"/>
                <w:lang w:eastAsia="es-DO"/>
                <w14:ligatures w14:val="none"/>
              </w:rPr>
            </w:pPr>
            <w:r w:rsidRPr="006F34A0">
              <w:rPr>
                <w:rFonts w:ascii="Calibri" w:eastAsia="Times New Roman" w:hAnsi="Calibri" w:cs="Calibri"/>
                <w:color w:val="0A2F41" w:themeColor="accent1" w:themeShade="80"/>
                <w:kern w:val="0"/>
                <w:sz w:val="22"/>
                <w:szCs w:val="22"/>
                <w:lang w:eastAsia="es-DO"/>
                <w14:ligatures w14:val="none"/>
              </w:rPr>
              <w:t>Desempeño Global 2025</w:t>
            </w:r>
          </w:p>
        </w:tc>
      </w:tr>
      <w:tr w:rsidR="006F34A0" w:rsidRPr="006F34A0" w14:paraId="14A3760B" w14:textId="77777777" w:rsidTr="006F34A0">
        <w:trPr>
          <w:cnfStyle w:val="000000100000" w:firstRow="0" w:lastRow="0" w:firstColumn="0" w:lastColumn="0" w:oddVBand="0" w:evenVBand="0" w:oddHBand="1" w:evenHBand="0" w:firstRowFirstColumn="0" w:firstRowLastColumn="0" w:lastRowFirstColumn="0" w:lastRowLastColumn="0"/>
          <w:trHeight w:val="748"/>
          <w:jc w:val="center"/>
        </w:trPr>
        <w:tc>
          <w:tcPr>
            <w:cnfStyle w:val="001000000000" w:firstRow="0" w:lastRow="0" w:firstColumn="1" w:lastColumn="0" w:oddVBand="0" w:evenVBand="0" w:oddHBand="0" w:evenHBand="0" w:firstRowFirstColumn="0" w:firstRowLastColumn="0" w:lastRowFirstColumn="0" w:lastRowLastColumn="0"/>
            <w:tcW w:w="3325" w:type="dxa"/>
            <w:noWrap/>
            <w:hideMark/>
          </w:tcPr>
          <w:p w14:paraId="779F2E2B" w14:textId="77777777" w:rsidR="006F34A0" w:rsidRPr="006F34A0" w:rsidRDefault="006F34A0" w:rsidP="006F34A0">
            <w:pPr>
              <w:jc w:val="center"/>
              <w:rPr>
                <w:rFonts w:ascii="Calibri" w:eastAsia="Times New Roman" w:hAnsi="Calibri" w:cs="Calibri"/>
                <w:color w:val="0A2F41" w:themeColor="accent1" w:themeShade="80"/>
                <w:kern w:val="0"/>
                <w:sz w:val="22"/>
                <w:szCs w:val="22"/>
                <w:lang w:eastAsia="es-DO"/>
                <w14:ligatures w14:val="none"/>
              </w:rPr>
            </w:pPr>
            <w:r w:rsidRPr="006F34A0">
              <w:rPr>
                <w:rFonts w:ascii="Calibri" w:eastAsia="Times New Roman" w:hAnsi="Calibri" w:cs="Calibri"/>
                <w:color w:val="0A2F41" w:themeColor="accent1" w:themeShade="80"/>
                <w:kern w:val="0"/>
                <w:sz w:val="22"/>
                <w:szCs w:val="22"/>
                <w:lang w:eastAsia="es-DO"/>
                <w14:ligatures w14:val="none"/>
              </w:rPr>
              <w:t>T1</w:t>
            </w:r>
          </w:p>
        </w:tc>
        <w:tc>
          <w:tcPr>
            <w:tcW w:w="1508" w:type="dxa"/>
            <w:noWrap/>
            <w:hideMark/>
          </w:tcPr>
          <w:p w14:paraId="30BB1864" w14:textId="6BE6463D" w:rsidR="006F34A0" w:rsidRPr="006F34A0" w:rsidRDefault="006F34A0" w:rsidP="006F34A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A2F41" w:themeColor="accent1" w:themeShade="80"/>
                <w:kern w:val="0"/>
                <w:sz w:val="22"/>
                <w:szCs w:val="22"/>
                <w:lang w:eastAsia="es-DO"/>
                <w14:ligatures w14:val="none"/>
              </w:rPr>
            </w:pPr>
            <w:r w:rsidRPr="006F34A0">
              <w:rPr>
                <w:rFonts w:ascii="Calibri" w:eastAsia="Times New Roman" w:hAnsi="Calibri" w:cs="Calibri"/>
                <w:color w:val="0A2F41" w:themeColor="accent1" w:themeShade="80"/>
                <w:kern w:val="0"/>
                <w:sz w:val="22"/>
                <w:szCs w:val="22"/>
                <w:lang w:eastAsia="es-DO"/>
                <w14:ligatures w14:val="none"/>
              </w:rPr>
              <w:t>99</w:t>
            </w:r>
          </w:p>
        </w:tc>
      </w:tr>
      <w:tr w:rsidR="006F34A0" w:rsidRPr="006F34A0" w14:paraId="0FE4B927" w14:textId="77777777" w:rsidTr="006F34A0">
        <w:trPr>
          <w:trHeight w:val="374"/>
          <w:jc w:val="center"/>
        </w:trPr>
        <w:tc>
          <w:tcPr>
            <w:cnfStyle w:val="001000000000" w:firstRow="0" w:lastRow="0" w:firstColumn="1" w:lastColumn="0" w:oddVBand="0" w:evenVBand="0" w:oddHBand="0" w:evenHBand="0" w:firstRowFirstColumn="0" w:firstRowLastColumn="0" w:lastRowFirstColumn="0" w:lastRowLastColumn="0"/>
            <w:tcW w:w="3325" w:type="dxa"/>
            <w:noWrap/>
            <w:hideMark/>
          </w:tcPr>
          <w:p w14:paraId="5DF442EF" w14:textId="77777777" w:rsidR="006F34A0" w:rsidRPr="006F34A0" w:rsidRDefault="006F34A0" w:rsidP="006F34A0">
            <w:pPr>
              <w:jc w:val="center"/>
              <w:rPr>
                <w:rFonts w:ascii="Calibri" w:eastAsia="Times New Roman" w:hAnsi="Calibri" w:cs="Calibri"/>
                <w:color w:val="0A2F41" w:themeColor="accent1" w:themeShade="80"/>
                <w:kern w:val="0"/>
                <w:sz w:val="22"/>
                <w:szCs w:val="22"/>
                <w:lang w:eastAsia="es-DO"/>
                <w14:ligatures w14:val="none"/>
              </w:rPr>
            </w:pPr>
            <w:r w:rsidRPr="006F34A0">
              <w:rPr>
                <w:rFonts w:ascii="Calibri" w:eastAsia="Times New Roman" w:hAnsi="Calibri" w:cs="Calibri"/>
                <w:color w:val="0A2F41" w:themeColor="accent1" w:themeShade="80"/>
                <w:kern w:val="0"/>
                <w:sz w:val="22"/>
                <w:szCs w:val="22"/>
                <w:lang w:eastAsia="es-DO"/>
                <w14:ligatures w14:val="none"/>
              </w:rPr>
              <w:t xml:space="preserve">T2 </w:t>
            </w:r>
          </w:p>
        </w:tc>
        <w:tc>
          <w:tcPr>
            <w:tcW w:w="1508" w:type="dxa"/>
            <w:noWrap/>
            <w:hideMark/>
          </w:tcPr>
          <w:p w14:paraId="7EB8BAD7" w14:textId="77777777" w:rsidR="006F34A0" w:rsidRPr="006F34A0" w:rsidRDefault="006F34A0" w:rsidP="006F34A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A2F41" w:themeColor="accent1" w:themeShade="80"/>
                <w:kern w:val="0"/>
                <w:sz w:val="22"/>
                <w:szCs w:val="22"/>
                <w:lang w:eastAsia="es-DO"/>
                <w14:ligatures w14:val="none"/>
              </w:rPr>
            </w:pPr>
            <w:r w:rsidRPr="006F34A0">
              <w:rPr>
                <w:rFonts w:ascii="Calibri" w:eastAsia="Times New Roman" w:hAnsi="Calibri" w:cs="Calibri"/>
                <w:color w:val="0A2F41" w:themeColor="accent1" w:themeShade="80"/>
                <w:kern w:val="0"/>
                <w:sz w:val="22"/>
                <w:szCs w:val="22"/>
                <w:lang w:eastAsia="es-DO"/>
                <w14:ligatures w14:val="none"/>
              </w:rPr>
              <w:t>89</w:t>
            </w:r>
          </w:p>
        </w:tc>
      </w:tr>
      <w:tr w:rsidR="006F34A0" w:rsidRPr="006F34A0" w14:paraId="638C28B5" w14:textId="77777777" w:rsidTr="006F34A0">
        <w:trPr>
          <w:cnfStyle w:val="000000100000" w:firstRow="0" w:lastRow="0" w:firstColumn="0" w:lastColumn="0" w:oddVBand="0" w:evenVBand="0" w:oddHBand="1" w:evenHBand="0" w:firstRowFirstColumn="0" w:firstRowLastColumn="0" w:lastRowFirstColumn="0" w:lastRowLastColumn="0"/>
          <w:trHeight w:val="374"/>
          <w:jc w:val="center"/>
        </w:trPr>
        <w:tc>
          <w:tcPr>
            <w:cnfStyle w:val="001000000000" w:firstRow="0" w:lastRow="0" w:firstColumn="1" w:lastColumn="0" w:oddVBand="0" w:evenVBand="0" w:oddHBand="0" w:evenHBand="0" w:firstRowFirstColumn="0" w:firstRowLastColumn="0" w:lastRowFirstColumn="0" w:lastRowLastColumn="0"/>
            <w:tcW w:w="3325" w:type="dxa"/>
            <w:noWrap/>
            <w:hideMark/>
          </w:tcPr>
          <w:p w14:paraId="549FC7FC" w14:textId="77777777" w:rsidR="006F34A0" w:rsidRPr="006F34A0" w:rsidRDefault="006F34A0" w:rsidP="006F34A0">
            <w:pPr>
              <w:jc w:val="center"/>
              <w:rPr>
                <w:rFonts w:ascii="Calibri" w:eastAsia="Times New Roman" w:hAnsi="Calibri" w:cs="Calibri"/>
                <w:color w:val="0A2F41" w:themeColor="accent1" w:themeShade="80"/>
                <w:kern w:val="0"/>
                <w:sz w:val="22"/>
                <w:szCs w:val="22"/>
                <w:lang w:eastAsia="es-DO"/>
                <w14:ligatures w14:val="none"/>
              </w:rPr>
            </w:pPr>
            <w:r w:rsidRPr="006F34A0">
              <w:rPr>
                <w:rFonts w:ascii="Calibri" w:eastAsia="Times New Roman" w:hAnsi="Calibri" w:cs="Calibri"/>
                <w:color w:val="0A2F41" w:themeColor="accent1" w:themeShade="80"/>
                <w:kern w:val="0"/>
                <w:sz w:val="22"/>
                <w:szCs w:val="22"/>
                <w:lang w:eastAsia="es-DO"/>
                <w14:ligatures w14:val="none"/>
              </w:rPr>
              <w:t>T3</w:t>
            </w:r>
          </w:p>
        </w:tc>
        <w:tc>
          <w:tcPr>
            <w:tcW w:w="1508" w:type="dxa"/>
            <w:noWrap/>
            <w:hideMark/>
          </w:tcPr>
          <w:p w14:paraId="10C7FEF1" w14:textId="77777777" w:rsidR="006F34A0" w:rsidRPr="006F34A0" w:rsidRDefault="006F34A0" w:rsidP="006F34A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A2F41" w:themeColor="accent1" w:themeShade="80"/>
                <w:kern w:val="0"/>
                <w:sz w:val="22"/>
                <w:szCs w:val="22"/>
                <w:lang w:eastAsia="es-DO"/>
                <w14:ligatures w14:val="none"/>
              </w:rPr>
            </w:pPr>
            <w:r w:rsidRPr="006F34A0">
              <w:rPr>
                <w:rFonts w:ascii="Calibri" w:eastAsia="Times New Roman" w:hAnsi="Calibri" w:cs="Calibri"/>
                <w:color w:val="0A2F41" w:themeColor="accent1" w:themeShade="80"/>
                <w:kern w:val="0"/>
                <w:sz w:val="22"/>
                <w:szCs w:val="22"/>
                <w:lang w:eastAsia="es-DO"/>
                <w14:ligatures w14:val="none"/>
              </w:rPr>
              <w:t>90</w:t>
            </w:r>
          </w:p>
        </w:tc>
      </w:tr>
      <w:tr w:rsidR="006F34A0" w:rsidRPr="006F34A0" w14:paraId="13061698" w14:textId="77777777" w:rsidTr="006F34A0">
        <w:trPr>
          <w:trHeight w:val="374"/>
          <w:jc w:val="center"/>
        </w:trPr>
        <w:tc>
          <w:tcPr>
            <w:cnfStyle w:val="001000000000" w:firstRow="0" w:lastRow="0" w:firstColumn="1" w:lastColumn="0" w:oddVBand="0" w:evenVBand="0" w:oddHBand="0" w:evenHBand="0" w:firstRowFirstColumn="0" w:firstRowLastColumn="0" w:lastRowFirstColumn="0" w:lastRowLastColumn="0"/>
            <w:tcW w:w="3325" w:type="dxa"/>
            <w:noWrap/>
            <w:hideMark/>
          </w:tcPr>
          <w:p w14:paraId="13029AB2" w14:textId="77777777" w:rsidR="006F34A0" w:rsidRPr="006F34A0" w:rsidRDefault="006F34A0" w:rsidP="006F34A0">
            <w:pPr>
              <w:jc w:val="center"/>
              <w:rPr>
                <w:rFonts w:ascii="Calibri" w:eastAsia="Times New Roman" w:hAnsi="Calibri" w:cs="Calibri"/>
                <w:color w:val="0A2F41" w:themeColor="accent1" w:themeShade="80"/>
                <w:kern w:val="0"/>
                <w:sz w:val="22"/>
                <w:szCs w:val="22"/>
                <w:lang w:eastAsia="es-DO"/>
                <w14:ligatures w14:val="none"/>
              </w:rPr>
            </w:pPr>
            <w:r w:rsidRPr="006F34A0">
              <w:rPr>
                <w:rFonts w:ascii="Calibri" w:eastAsia="Times New Roman" w:hAnsi="Calibri" w:cs="Calibri"/>
                <w:color w:val="0A2F41" w:themeColor="accent1" w:themeShade="80"/>
                <w:kern w:val="0"/>
                <w:sz w:val="22"/>
                <w:szCs w:val="22"/>
                <w:lang w:eastAsia="es-DO"/>
                <w14:ligatures w14:val="none"/>
              </w:rPr>
              <w:t xml:space="preserve">T4 </w:t>
            </w:r>
          </w:p>
        </w:tc>
        <w:tc>
          <w:tcPr>
            <w:tcW w:w="1508" w:type="dxa"/>
            <w:noWrap/>
            <w:hideMark/>
          </w:tcPr>
          <w:p w14:paraId="65F56A90" w14:textId="77777777" w:rsidR="006F34A0" w:rsidRPr="006F34A0" w:rsidRDefault="006F34A0" w:rsidP="006F34A0">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A2F41" w:themeColor="accent1" w:themeShade="80"/>
                <w:kern w:val="0"/>
                <w:sz w:val="22"/>
                <w:szCs w:val="22"/>
                <w:lang w:eastAsia="es-DO"/>
                <w14:ligatures w14:val="none"/>
              </w:rPr>
            </w:pPr>
            <w:r w:rsidRPr="006F34A0">
              <w:rPr>
                <w:rFonts w:ascii="Calibri" w:eastAsia="Times New Roman" w:hAnsi="Calibri" w:cs="Calibri"/>
                <w:color w:val="0A2F41" w:themeColor="accent1" w:themeShade="80"/>
                <w:kern w:val="0"/>
                <w:sz w:val="22"/>
                <w:szCs w:val="22"/>
                <w:lang w:eastAsia="es-DO"/>
                <w14:ligatures w14:val="none"/>
              </w:rPr>
              <w:t>95</w:t>
            </w:r>
          </w:p>
        </w:tc>
      </w:tr>
      <w:tr w:rsidR="006F34A0" w:rsidRPr="006F34A0" w14:paraId="38FB1C62" w14:textId="77777777" w:rsidTr="006F34A0">
        <w:trPr>
          <w:cnfStyle w:val="000000100000" w:firstRow="0" w:lastRow="0" w:firstColumn="0" w:lastColumn="0" w:oddVBand="0" w:evenVBand="0" w:oddHBand="1"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3325" w:type="dxa"/>
            <w:noWrap/>
            <w:hideMark/>
          </w:tcPr>
          <w:p w14:paraId="6B9D777E" w14:textId="77777777" w:rsidR="006F34A0" w:rsidRPr="006F34A0" w:rsidRDefault="006F34A0" w:rsidP="006F34A0">
            <w:pPr>
              <w:jc w:val="center"/>
              <w:rPr>
                <w:rFonts w:ascii="Calibri" w:eastAsia="Times New Roman" w:hAnsi="Calibri" w:cs="Calibri"/>
                <w:color w:val="0A2F41" w:themeColor="accent1" w:themeShade="80"/>
                <w:kern w:val="0"/>
                <w:sz w:val="22"/>
                <w:szCs w:val="22"/>
                <w:lang w:eastAsia="es-DO"/>
                <w14:ligatures w14:val="none"/>
              </w:rPr>
            </w:pPr>
            <w:r w:rsidRPr="006F34A0">
              <w:rPr>
                <w:rFonts w:ascii="Calibri" w:eastAsia="Times New Roman" w:hAnsi="Calibri" w:cs="Calibri"/>
                <w:color w:val="0A2F41" w:themeColor="accent1" w:themeShade="80"/>
                <w:kern w:val="0"/>
                <w:sz w:val="22"/>
                <w:szCs w:val="22"/>
                <w:lang w:eastAsia="es-DO"/>
                <w14:ligatures w14:val="none"/>
              </w:rPr>
              <w:t>Total:</w:t>
            </w:r>
          </w:p>
        </w:tc>
        <w:tc>
          <w:tcPr>
            <w:tcW w:w="1508" w:type="dxa"/>
            <w:noWrap/>
            <w:hideMark/>
          </w:tcPr>
          <w:p w14:paraId="12FE1868" w14:textId="77777777" w:rsidR="006F34A0" w:rsidRPr="006F34A0" w:rsidRDefault="006F34A0" w:rsidP="006F34A0">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0A2F41" w:themeColor="accent1" w:themeShade="80"/>
                <w:kern w:val="0"/>
                <w:lang w:eastAsia="es-DO"/>
                <w14:ligatures w14:val="none"/>
              </w:rPr>
            </w:pPr>
            <w:r w:rsidRPr="006F34A0">
              <w:rPr>
                <w:rFonts w:ascii="Calibri" w:eastAsia="Times New Roman" w:hAnsi="Calibri" w:cs="Calibri"/>
                <w:b/>
                <w:color w:val="0A2F41" w:themeColor="accent1" w:themeShade="80"/>
                <w:kern w:val="0"/>
                <w:lang w:eastAsia="es-DO"/>
                <w14:ligatures w14:val="none"/>
              </w:rPr>
              <w:t>93</w:t>
            </w:r>
          </w:p>
        </w:tc>
      </w:tr>
    </w:tbl>
    <w:p w14:paraId="24C7848D" w14:textId="77777777" w:rsidR="00700202" w:rsidRDefault="00700202">
      <w:pPr>
        <w:rPr>
          <w:noProof/>
          <w:lang w:eastAsia="es-DO"/>
        </w:rPr>
      </w:pPr>
    </w:p>
    <w:p w14:paraId="2A87B2B2" w14:textId="77777777" w:rsidR="00700202" w:rsidRDefault="00700202">
      <w:pPr>
        <w:rPr>
          <w:noProof/>
          <w:lang w:eastAsia="es-DO"/>
        </w:rPr>
      </w:pPr>
    </w:p>
    <w:p w14:paraId="153DA749" w14:textId="2E29C15C" w:rsidR="00C238FF" w:rsidRDefault="003F2017">
      <w:r>
        <w:rPr>
          <w:noProof/>
          <w:lang w:eastAsia="es-DO"/>
        </w:rPr>
        <w:lastRenderedPageBreak/>
        <w:drawing>
          <wp:anchor distT="0" distB="0" distL="114300" distR="114300" simplePos="0" relativeHeight="251640320" behindDoc="1" locked="0" layoutInCell="1" allowOverlap="1" wp14:anchorId="4722DBF9" wp14:editId="3F2A14F5">
            <wp:simplePos x="0" y="0"/>
            <wp:positionH relativeFrom="column">
              <wp:posOffset>-1080135</wp:posOffset>
            </wp:positionH>
            <wp:positionV relativeFrom="paragraph">
              <wp:posOffset>175260</wp:posOffset>
            </wp:positionV>
            <wp:extent cx="7817485" cy="7528560"/>
            <wp:effectExtent l="0" t="0" r="0" b="0"/>
            <wp:wrapNone/>
            <wp:docPr id="1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7485" cy="7528560"/>
                    </a:xfrm>
                    <a:prstGeom prst="rect">
                      <a:avLst/>
                    </a:prstGeom>
                  </pic:spPr>
                </pic:pic>
              </a:graphicData>
            </a:graphic>
            <wp14:sizeRelH relativeFrom="page">
              <wp14:pctWidth>0</wp14:pctWidth>
            </wp14:sizeRelH>
            <wp14:sizeRelV relativeFrom="page">
              <wp14:pctHeight>0</wp14:pctHeight>
            </wp14:sizeRelV>
          </wp:anchor>
        </w:drawing>
      </w:r>
      <w:r w:rsidR="001E3C2A">
        <w:rPr>
          <w:noProof/>
          <w:lang w:eastAsia="es-DO"/>
        </w:rPr>
        <mc:AlternateContent>
          <mc:Choice Requires="wps">
            <w:drawing>
              <wp:anchor distT="0" distB="0" distL="114300" distR="114300" simplePos="0" relativeHeight="251642368" behindDoc="0" locked="0" layoutInCell="1" allowOverlap="1" wp14:anchorId="27DFAD74" wp14:editId="5C5BA2E9">
                <wp:simplePos x="0" y="0"/>
                <wp:positionH relativeFrom="column">
                  <wp:posOffset>2425065</wp:posOffset>
                </wp:positionH>
                <wp:positionV relativeFrom="paragraph">
                  <wp:posOffset>273050</wp:posOffset>
                </wp:positionV>
                <wp:extent cx="660400" cy="279400"/>
                <wp:effectExtent l="0" t="0" r="25400" b="25400"/>
                <wp:wrapNone/>
                <wp:docPr id="17" name="17 Rectángulo"/>
                <wp:cNvGraphicFramePr/>
                <a:graphic xmlns:a="http://schemas.openxmlformats.org/drawingml/2006/main">
                  <a:graphicData uri="http://schemas.microsoft.com/office/word/2010/wordprocessingShape">
                    <wps:wsp>
                      <wps:cNvSpPr/>
                      <wps:spPr>
                        <a:xfrm>
                          <a:off x="0" y="0"/>
                          <a:ext cx="660400" cy="279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F6B1D96" id="17 Rectángulo" o:spid="_x0000_s1026" style="position:absolute;margin-left:190.95pt;margin-top:21.5pt;width:52pt;height:22pt;z-index:251642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" fillcolor="white [3212]" strokecolor="white [3212]" strokeweight="1pt"/>
            </w:pict>
          </mc:Fallback>
        </mc:AlternateContent>
      </w:r>
    </w:p>
    <w:p w14:paraId="79475151" w14:textId="4F122116" w:rsidR="00C238FF" w:rsidRDefault="00D96312">
      <w:r>
        <w:rPr>
          <w:noProof/>
          <w:lang w:eastAsia="es-DO"/>
        </w:rPr>
        <mc:AlternateContent>
          <mc:Choice Requires="wps">
            <w:drawing>
              <wp:anchor distT="0" distB="0" distL="114300" distR="114300" simplePos="0" relativeHeight="251648512" behindDoc="0" locked="0" layoutInCell="1" allowOverlap="1" wp14:anchorId="71C3A612" wp14:editId="2A20EAEB">
                <wp:simplePos x="0" y="0"/>
                <wp:positionH relativeFrom="column">
                  <wp:posOffset>208142</wp:posOffset>
                </wp:positionH>
                <wp:positionV relativeFrom="paragraph">
                  <wp:posOffset>191273</wp:posOffset>
                </wp:positionV>
                <wp:extent cx="5324475" cy="5563659"/>
                <wp:effectExtent l="0" t="0" r="0" b="0"/>
                <wp:wrapNone/>
                <wp:docPr id="11" name="Cuadro de texto 5"/>
                <wp:cNvGraphicFramePr/>
                <a:graphic xmlns:a="http://schemas.openxmlformats.org/drawingml/2006/main">
                  <a:graphicData uri="http://schemas.microsoft.com/office/word/2010/wordprocessingShape">
                    <wps:wsp>
                      <wps:cNvSpPr txBox="1"/>
                      <wps:spPr>
                        <a:xfrm>
                          <a:off x="0" y="0"/>
                          <a:ext cx="5324475" cy="5563659"/>
                        </a:xfrm>
                        <a:prstGeom prst="rect">
                          <a:avLst/>
                        </a:prstGeom>
                        <a:noFill/>
                        <a:ln w="6350">
                          <a:noFill/>
                        </a:ln>
                      </wps:spPr>
                      <wps:txbx>
                        <w:txbxContent>
                          <w:p w14:paraId="4BF519C1" w14:textId="3A76EC98" w:rsidR="00A32CD7" w:rsidRPr="00CA3F74" w:rsidRDefault="00A32CD7" w:rsidP="000037F7">
                            <w:pPr>
                              <w:spacing w:line="276" w:lineRule="auto"/>
                              <w:jc w:val="center"/>
                              <w:rPr>
                                <w:rFonts w:ascii="Calibri" w:hAnsi="Calibri" w:cs="Calibri"/>
                                <w:b/>
                                <w:bCs/>
                                <w:color w:val="0F4761" w:themeColor="accent1" w:themeShade="BF"/>
                                <w:lang w:val="es-ES_tradnl"/>
                              </w:rPr>
                            </w:pPr>
                            <w:r w:rsidRPr="00CA3F74">
                              <w:rPr>
                                <w:rFonts w:ascii="Calibri" w:hAnsi="Calibri" w:cs="Calibri"/>
                                <w:b/>
                                <w:bCs/>
                                <w:color w:val="0F4761" w:themeColor="accent1" w:themeShade="BF"/>
                                <w:lang w:val="es-ES_tradnl"/>
                              </w:rPr>
                              <w:t>Objetivo:</w:t>
                            </w:r>
                          </w:p>
                          <w:p w14:paraId="3B189E1F" w14:textId="77777777" w:rsidR="00A32CD7" w:rsidRPr="00CA3F74" w:rsidRDefault="00A32CD7" w:rsidP="008502B4">
                            <w:pPr>
                              <w:spacing w:line="276" w:lineRule="auto"/>
                              <w:jc w:val="both"/>
                              <w:rPr>
                                <w:rFonts w:ascii="Calibri" w:hAnsi="Calibri" w:cs="Calibri"/>
                                <w:b/>
                                <w:bCs/>
                                <w:color w:val="0F4761" w:themeColor="accent1" w:themeShade="BF"/>
                                <w:lang w:val="es-ES_tradnl"/>
                              </w:rPr>
                            </w:pPr>
                          </w:p>
                          <w:p w14:paraId="4B7311C5" w14:textId="06DBDD10" w:rsidR="00A32CD7" w:rsidRPr="00267AB2" w:rsidRDefault="00A32CD7" w:rsidP="008502B4">
                            <w:pPr>
                              <w:spacing w:before="100" w:beforeAutospacing="1" w:after="100" w:afterAutospacing="1" w:line="276" w:lineRule="auto"/>
                              <w:jc w:val="both"/>
                              <w:rPr>
                                <w:rFonts w:ascii="Calibri" w:eastAsia="Times New Roman" w:hAnsi="Calibri" w:cs="Calibri"/>
                                <w:color w:val="0F4761" w:themeColor="accent1" w:themeShade="BF"/>
                                <w:lang w:eastAsia="es-DO"/>
                              </w:rPr>
                            </w:pPr>
                            <w:r>
                              <w:rPr>
                                <w:rFonts w:ascii="Calibri" w:eastAsia="Times New Roman" w:hAnsi="Calibri" w:cs="Calibri"/>
                                <w:b/>
                                <w:bCs/>
                                <w:color w:val="0F4761" w:themeColor="accent1" w:themeShade="BF"/>
                                <w:lang w:eastAsia="es-DO"/>
                              </w:rPr>
                              <w:t>P</w:t>
                            </w:r>
                            <w:r w:rsidRPr="00CA3F74">
                              <w:rPr>
                                <w:rFonts w:ascii="Calibri" w:eastAsia="Times New Roman" w:hAnsi="Calibri" w:cs="Calibri"/>
                                <w:b/>
                                <w:bCs/>
                                <w:color w:val="0F4761" w:themeColor="accent1" w:themeShade="BF"/>
                                <w:lang w:eastAsia="es-DO"/>
                              </w:rPr>
                              <w:t>resentar los resultados del nivel de avance en la ejecución del Plan Operativo Anual (POA) 2025</w:t>
                            </w:r>
                            <w:r w:rsidRPr="00267AB2">
                              <w:rPr>
                                <w:rFonts w:ascii="Calibri" w:eastAsia="Times New Roman" w:hAnsi="Calibri" w:cs="Calibri"/>
                                <w:color w:val="0F4761" w:themeColor="accent1" w:themeShade="BF"/>
                                <w:lang w:eastAsia="es-DO"/>
                              </w:rPr>
                              <w:t xml:space="preserve">, correspondiente al trimestre </w:t>
                            </w:r>
                            <w:r>
                              <w:rPr>
                                <w:rFonts w:ascii="Calibri" w:eastAsia="Times New Roman" w:hAnsi="Calibri" w:cs="Calibri"/>
                                <w:color w:val="0F4761" w:themeColor="accent1" w:themeShade="BF"/>
                                <w:lang w:eastAsia="es-DO"/>
                              </w:rPr>
                              <w:t>octubre-diciembre</w:t>
                            </w:r>
                            <w:r w:rsidRPr="00267AB2">
                              <w:rPr>
                                <w:rFonts w:ascii="Calibri" w:eastAsia="Times New Roman" w:hAnsi="Calibri" w:cs="Calibri"/>
                                <w:color w:val="0F4761" w:themeColor="accent1" w:themeShade="BF"/>
                                <w:lang w:eastAsia="es-DO"/>
                              </w:rPr>
                              <w:t>, por parte de las distintas áreas misionales y de apoyo del Instituto Dominicano d</w:t>
                            </w:r>
                            <w:r>
                              <w:rPr>
                                <w:rFonts w:ascii="Calibri" w:eastAsia="Times New Roman" w:hAnsi="Calibri" w:cs="Calibri"/>
                                <w:color w:val="0F4761" w:themeColor="accent1" w:themeShade="BF"/>
                                <w:lang w:eastAsia="es-DO"/>
                              </w:rPr>
                              <w:t xml:space="preserve">e Aviación Civil (IDAC), reflejando </w:t>
                            </w:r>
                            <w:r w:rsidRPr="00267AB2">
                              <w:rPr>
                                <w:rFonts w:ascii="Calibri" w:eastAsia="Times New Roman" w:hAnsi="Calibri" w:cs="Calibri"/>
                                <w:color w:val="0F4761" w:themeColor="accent1" w:themeShade="BF"/>
                                <w:lang w:eastAsia="es-DO"/>
                              </w:rPr>
                              <w:t>el grado de cumplimiento de los productos planificados, en correspondencia con las metas estratégicas institucionales, y permite valorar el desempeño operativo de las unidades responsables.</w:t>
                            </w:r>
                          </w:p>
                          <w:p w14:paraId="2DFFD361" w14:textId="77777777" w:rsidR="00A32CD7" w:rsidRDefault="00A32CD7" w:rsidP="008502B4">
                            <w:pPr>
                              <w:spacing w:line="276" w:lineRule="auto"/>
                              <w:jc w:val="both"/>
                              <w:rPr>
                                <w:rFonts w:ascii="Calibri" w:hAnsi="Calibri" w:cs="Calibri"/>
                                <w:color w:val="0F4761" w:themeColor="accent1" w:themeShade="BF"/>
                              </w:rPr>
                            </w:pPr>
                          </w:p>
                          <w:p w14:paraId="2572ABB1" w14:textId="77777777" w:rsidR="00A32CD7" w:rsidRPr="00CA3F74" w:rsidRDefault="00A32CD7" w:rsidP="008502B4">
                            <w:pPr>
                              <w:spacing w:line="276" w:lineRule="auto"/>
                              <w:jc w:val="both"/>
                              <w:rPr>
                                <w:rFonts w:ascii="Calibri" w:hAnsi="Calibri" w:cs="Calibri"/>
                                <w:color w:val="0F4761" w:themeColor="accent1" w:themeShade="BF"/>
                              </w:rPr>
                            </w:pPr>
                          </w:p>
                          <w:p w14:paraId="187D9BD8" w14:textId="4751C802" w:rsidR="00A32CD7" w:rsidRPr="00CA3F74" w:rsidRDefault="00A32CD7" w:rsidP="008502B4">
                            <w:pPr>
                              <w:spacing w:line="276" w:lineRule="auto"/>
                              <w:jc w:val="both"/>
                              <w:rPr>
                                <w:rFonts w:ascii="Calibri" w:hAnsi="Calibri" w:cs="Calibri"/>
                                <w:color w:val="0F4761" w:themeColor="accent1" w:themeShade="BF"/>
                              </w:rPr>
                            </w:pPr>
                            <w:r w:rsidRPr="00CA3F74">
                              <w:rPr>
                                <w:rFonts w:ascii="Calibri" w:hAnsi="Calibri" w:cs="Calibri"/>
                                <w:b/>
                                <w:color w:val="0F4761" w:themeColor="accent1" w:themeShade="BF"/>
                              </w:rPr>
                              <w:t>Alcance</w:t>
                            </w:r>
                            <w:r w:rsidRPr="00CA3F74">
                              <w:rPr>
                                <w:rFonts w:ascii="Calibri" w:hAnsi="Calibri" w:cs="Calibri"/>
                                <w:color w:val="0F4761" w:themeColor="accent1" w:themeShade="BF"/>
                              </w:rPr>
                              <w:t>:</w:t>
                            </w:r>
                          </w:p>
                          <w:p w14:paraId="35D2764E" w14:textId="77777777" w:rsidR="00A32CD7" w:rsidRPr="00CA3F74" w:rsidRDefault="00A32CD7" w:rsidP="008502B4">
                            <w:pPr>
                              <w:spacing w:line="276" w:lineRule="auto"/>
                              <w:jc w:val="both"/>
                              <w:rPr>
                                <w:rFonts w:ascii="Calibri" w:hAnsi="Calibri" w:cs="Calibri"/>
                                <w:color w:val="0F4761" w:themeColor="accent1" w:themeShade="BF"/>
                              </w:rPr>
                            </w:pPr>
                          </w:p>
                          <w:p w14:paraId="25D068D0" w14:textId="343428FA" w:rsidR="00A32CD7" w:rsidRPr="00CA3F74" w:rsidRDefault="00A32CD7" w:rsidP="000037F7">
                            <w:pPr>
                              <w:spacing w:line="276" w:lineRule="auto"/>
                              <w:jc w:val="both"/>
                              <w:rPr>
                                <w:rFonts w:ascii="Calibri" w:hAnsi="Calibri" w:cs="Calibri"/>
                                <w:color w:val="0F4761" w:themeColor="accent1" w:themeShade="BF"/>
                              </w:rPr>
                            </w:pPr>
                            <w:r w:rsidRPr="00CA3F74">
                              <w:rPr>
                                <w:rFonts w:ascii="Calibri" w:hAnsi="Calibri" w:cs="Calibri"/>
                                <w:color w:val="0F4761" w:themeColor="accent1" w:themeShade="BF"/>
                              </w:rPr>
                              <w:t>El presente informe da seguimiento al cumplimiento de los productos definidos en el Plan Operativo Anual (POA) 2025 del Instituto Dominicano de Aviación Civil (IDAC)</w:t>
                            </w:r>
                            <w:r>
                              <w:rPr>
                                <w:rFonts w:ascii="Calibri" w:hAnsi="Calibri" w:cs="Calibri"/>
                                <w:color w:val="0F4761" w:themeColor="accent1" w:themeShade="BF"/>
                              </w:rPr>
                              <w:t xml:space="preserve"> para todas las unidades organizativas</w:t>
                            </w:r>
                            <w:r w:rsidRPr="00CA3F74">
                              <w:rPr>
                                <w:rFonts w:ascii="Calibri" w:hAnsi="Calibri" w:cs="Calibri"/>
                                <w:color w:val="0F4761" w:themeColor="accent1" w:themeShade="BF"/>
                              </w:rPr>
                              <w:t xml:space="preserve">, en cumplimiento de lo establecido en el procedimiento </w:t>
                            </w:r>
                            <w:r>
                              <w:rPr>
                                <w:rFonts w:ascii="Calibri" w:hAnsi="Calibri" w:cs="Calibri"/>
                                <w:b/>
                                <w:color w:val="0F4761" w:themeColor="accent1" w:themeShade="BF"/>
                              </w:rPr>
                              <w:t>PD-PR-04</w:t>
                            </w:r>
                            <w:r w:rsidRPr="00CA3F74">
                              <w:rPr>
                                <w:rFonts w:ascii="Calibri" w:hAnsi="Calibri" w:cs="Calibri"/>
                                <w:color w:val="0F4761" w:themeColor="accent1" w:themeShade="BF"/>
                              </w:rPr>
                              <w:t xml:space="preserve"> sobre Políticas de Planificación y Desarrollo.</w:t>
                            </w:r>
                          </w:p>
                          <w:p w14:paraId="2772C367" w14:textId="77777777" w:rsidR="00A32CD7" w:rsidRPr="00CA3F74" w:rsidRDefault="00A32CD7" w:rsidP="008502B4">
                            <w:pPr>
                              <w:spacing w:line="276" w:lineRule="auto"/>
                              <w:jc w:val="both"/>
                              <w:rPr>
                                <w:rFonts w:ascii="Calibri" w:hAnsi="Calibri" w:cs="Calibri"/>
                                <w:color w:val="0F4761" w:themeColor="accent1" w:themeShade="BF"/>
                              </w:rPr>
                            </w:pPr>
                          </w:p>
                          <w:p w14:paraId="2C866857" w14:textId="77777777" w:rsidR="00A32CD7" w:rsidRPr="00CA3F74" w:rsidRDefault="00A32CD7" w:rsidP="008502B4">
                            <w:pPr>
                              <w:spacing w:line="276" w:lineRule="auto"/>
                              <w:jc w:val="both"/>
                              <w:rPr>
                                <w:rFonts w:ascii="Calibri" w:hAnsi="Calibri" w:cs="Calibri"/>
                                <w:color w:val="0F4761" w:themeColor="accent1"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6.4pt;margin-top:15.05pt;width:419.25pt;height:438.1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" filled="f" stroked="f" strokeweight=".5pt">
                <v:textbox>
                  <w:txbxContent>
                    <w:p w14:paraId="4BF519C1" w14:textId="3A76EC98" w:rsidR="00A32CD7" w:rsidRPr="00CA3F74" w:rsidRDefault="00A32CD7" w:rsidP="000037F7">
                      <w:pPr>
                        <w:spacing w:line="276" w:lineRule="auto"/>
                        <w:jc w:val="center"/>
                        <w:rPr>
                          <w:rFonts w:ascii="Calibri" w:hAnsi="Calibri" w:cs="Calibri"/>
                          <w:b/>
                          <w:bCs/>
                          <w:color w:val="0F4761" w:themeColor="accent1" w:themeShade="BF"/>
                          <w:lang w:val="es-ES_tradnl"/>
                        </w:rPr>
                      </w:pPr>
                      <w:r w:rsidRPr="00CA3F74">
                        <w:rPr>
                          <w:rFonts w:ascii="Calibri" w:hAnsi="Calibri" w:cs="Calibri"/>
                          <w:b/>
                          <w:bCs/>
                          <w:color w:val="0F4761" w:themeColor="accent1" w:themeShade="BF"/>
                          <w:lang w:val="es-ES_tradnl"/>
                        </w:rPr>
                        <w:t>Objetivo:</w:t>
                      </w:r>
                    </w:p>
                    <w:p w14:paraId="3B189E1F" w14:textId="77777777" w:rsidR="00A32CD7" w:rsidRPr="00CA3F74" w:rsidRDefault="00A32CD7" w:rsidP="008502B4">
                      <w:pPr>
                        <w:spacing w:line="276" w:lineRule="auto"/>
                        <w:jc w:val="both"/>
                        <w:rPr>
                          <w:rFonts w:ascii="Calibri" w:hAnsi="Calibri" w:cs="Calibri"/>
                          <w:b/>
                          <w:bCs/>
                          <w:color w:val="0F4761" w:themeColor="accent1" w:themeShade="BF"/>
                          <w:lang w:val="es-ES_tradnl"/>
                        </w:rPr>
                      </w:pPr>
                    </w:p>
                    <w:p w14:paraId="4B7311C5" w14:textId="06DBDD10" w:rsidR="00A32CD7" w:rsidRPr="00267AB2" w:rsidRDefault="00A32CD7" w:rsidP="008502B4">
                      <w:pPr>
                        <w:spacing w:before="100" w:beforeAutospacing="1" w:after="100" w:afterAutospacing="1" w:line="276" w:lineRule="auto"/>
                        <w:jc w:val="both"/>
                        <w:rPr>
                          <w:rFonts w:ascii="Calibri" w:eastAsia="Times New Roman" w:hAnsi="Calibri" w:cs="Calibri"/>
                          <w:color w:val="0F4761" w:themeColor="accent1" w:themeShade="BF"/>
                          <w:lang w:eastAsia="es-DO"/>
                        </w:rPr>
                      </w:pPr>
                      <w:r>
                        <w:rPr>
                          <w:rFonts w:ascii="Calibri" w:eastAsia="Times New Roman" w:hAnsi="Calibri" w:cs="Calibri"/>
                          <w:b/>
                          <w:bCs/>
                          <w:color w:val="0F4761" w:themeColor="accent1" w:themeShade="BF"/>
                          <w:lang w:eastAsia="es-DO"/>
                        </w:rPr>
                        <w:t>P</w:t>
                      </w:r>
                      <w:r w:rsidRPr="00CA3F74">
                        <w:rPr>
                          <w:rFonts w:ascii="Calibri" w:eastAsia="Times New Roman" w:hAnsi="Calibri" w:cs="Calibri"/>
                          <w:b/>
                          <w:bCs/>
                          <w:color w:val="0F4761" w:themeColor="accent1" w:themeShade="BF"/>
                          <w:lang w:eastAsia="es-DO"/>
                        </w:rPr>
                        <w:t>resentar los resultados del nivel de avance en la ejecución del Plan Operativo Anual (POA) 2025</w:t>
                      </w:r>
                      <w:r w:rsidRPr="00267AB2">
                        <w:rPr>
                          <w:rFonts w:ascii="Calibri" w:eastAsia="Times New Roman" w:hAnsi="Calibri" w:cs="Calibri"/>
                          <w:color w:val="0F4761" w:themeColor="accent1" w:themeShade="BF"/>
                          <w:lang w:eastAsia="es-DO"/>
                        </w:rPr>
                        <w:t xml:space="preserve">, correspondiente al trimestre </w:t>
                      </w:r>
                      <w:r>
                        <w:rPr>
                          <w:rFonts w:ascii="Calibri" w:eastAsia="Times New Roman" w:hAnsi="Calibri" w:cs="Calibri"/>
                          <w:color w:val="0F4761" w:themeColor="accent1" w:themeShade="BF"/>
                          <w:lang w:eastAsia="es-DO"/>
                        </w:rPr>
                        <w:t>octubre-diciembre</w:t>
                      </w:r>
                      <w:r w:rsidRPr="00267AB2">
                        <w:rPr>
                          <w:rFonts w:ascii="Calibri" w:eastAsia="Times New Roman" w:hAnsi="Calibri" w:cs="Calibri"/>
                          <w:color w:val="0F4761" w:themeColor="accent1" w:themeShade="BF"/>
                          <w:lang w:eastAsia="es-DO"/>
                        </w:rPr>
                        <w:t>, por parte de las distintas áreas misionales y de apoyo del Instituto Dominicano d</w:t>
                      </w:r>
                      <w:r>
                        <w:rPr>
                          <w:rFonts w:ascii="Calibri" w:eastAsia="Times New Roman" w:hAnsi="Calibri" w:cs="Calibri"/>
                          <w:color w:val="0F4761" w:themeColor="accent1" w:themeShade="BF"/>
                          <w:lang w:eastAsia="es-DO"/>
                        </w:rPr>
                        <w:t xml:space="preserve">e Aviación Civil (IDAC), reflejando </w:t>
                      </w:r>
                      <w:r w:rsidRPr="00267AB2">
                        <w:rPr>
                          <w:rFonts w:ascii="Calibri" w:eastAsia="Times New Roman" w:hAnsi="Calibri" w:cs="Calibri"/>
                          <w:color w:val="0F4761" w:themeColor="accent1" w:themeShade="BF"/>
                          <w:lang w:eastAsia="es-DO"/>
                        </w:rPr>
                        <w:t>el grado de cumplimiento de los productos planificados, en correspondencia con las metas estratégicas institucionales, y permite valorar el desempeño operativo de las unidades responsables.</w:t>
                      </w:r>
                    </w:p>
                    <w:p w14:paraId="2DFFD361" w14:textId="77777777" w:rsidR="00A32CD7" w:rsidRDefault="00A32CD7" w:rsidP="008502B4">
                      <w:pPr>
                        <w:spacing w:line="276" w:lineRule="auto"/>
                        <w:jc w:val="both"/>
                        <w:rPr>
                          <w:rFonts w:ascii="Calibri" w:hAnsi="Calibri" w:cs="Calibri"/>
                          <w:color w:val="0F4761" w:themeColor="accent1" w:themeShade="BF"/>
                        </w:rPr>
                      </w:pPr>
                    </w:p>
                    <w:p w14:paraId="2572ABB1" w14:textId="77777777" w:rsidR="00A32CD7" w:rsidRPr="00CA3F74" w:rsidRDefault="00A32CD7" w:rsidP="008502B4">
                      <w:pPr>
                        <w:spacing w:line="276" w:lineRule="auto"/>
                        <w:jc w:val="both"/>
                        <w:rPr>
                          <w:rFonts w:ascii="Calibri" w:hAnsi="Calibri" w:cs="Calibri"/>
                          <w:color w:val="0F4761" w:themeColor="accent1" w:themeShade="BF"/>
                        </w:rPr>
                      </w:pPr>
                    </w:p>
                    <w:p w14:paraId="187D9BD8" w14:textId="4751C802" w:rsidR="00A32CD7" w:rsidRPr="00CA3F74" w:rsidRDefault="00A32CD7" w:rsidP="008502B4">
                      <w:pPr>
                        <w:spacing w:line="276" w:lineRule="auto"/>
                        <w:jc w:val="both"/>
                        <w:rPr>
                          <w:rFonts w:ascii="Calibri" w:hAnsi="Calibri" w:cs="Calibri"/>
                          <w:color w:val="0F4761" w:themeColor="accent1" w:themeShade="BF"/>
                        </w:rPr>
                      </w:pPr>
                      <w:r w:rsidRPr="00CA3F74">
                        <w:rPr>
                          <w:rFonts w:ascii="Calibri" w:hAnsi="Calibri" w:cs="Calibri"/>
                          <w:b/>
                          <w:color w:val="0F4761" w:themeColor="accent1" w:themeShade="BF"/>
                        </w:rPr>
                        <w:t>Alcance</w:t>
                      </w:r>
                      <w:r w:rsidRPr="00CA3F74">
                        <w:rPr>
                          <w:rFonts w:ascii="Calibri" w:hAnsi="Calibri" w:cs="Calibri"/>
                          <w:color w:val="0F4761" w:themeColor="accent1" w:themeShade="BF"/>
                        </w:rPr>
                        <w:t>:</w:t>
                      </w:r>
                    </w:p>
                    <w:p w14:paraId="35D2764E" w14:textId="77777777" w:rsidR="00A32CD7" w:rsidRPr="00CA3F74" w:rsidRDefault="00A32CD7" w:rsidP="008502B4">
                      <w:pPr>
                        <w:spacing w:line="276" w:lineRule="auto"/>
                        <w:jc w:val="both"/>
                        <w:rPr>
                          <w:rFonts w:ascii="Calibri" w:hAnsi="Calibri" w:cs="Calibri"/>
                          <w:color w:val="0F4761" w:themeColor="accent1" w:themeShade="BF"/>
                        </w:rPr>
                      </w:pPr>
                    </w:p>
                    <w:p w14:paraId="25D068D0" w14:textId="343428FA" w:rsidR="00A32CD7" w:rsidRPr="00CA3F74" w:rsidRDefault="00A32CD7" w:rsidP="000037F7">
                      <w:pPr>
                        <w:spacing w:line="276" w:lineRule="auto"/>
                        <w:jc w:val="both"/>
                        <w:rPr>
                          <w:rFonts w:ascii="Calibri" w:hAnsi="Calibri" w:cs="Calibri"/>
                          <w:color w:val="0F4761" w:themeColor="accent1" w:themeShade="BF"/>
                        </w:rPr>
                      </w:pPr>
                      <w:r w:rsidRPr="00CA3F74">
                        <w:rPr>
                          <w:rFonts w:ascii="Calibri" w:hAnsi="Calibri" w:cs="Calibri"/>
                          <w:color w:val="0F4761" w:themeColor="accent1" w:themeShade="BF"/>
                        </w:rPr>
                        <w:t>El presente informe da seguimiento al cumplimiento de los productos definidos en el Plan Operativo Anual (POA) 2025 del Instituto Dominicano de Aviación Civil (IDAC)</w:t>
                      </w:r>
                      <w:r>
                        <w:rPr>
                          <w:rFonts w:ascii="Calibri" w:hAnsi="Calibri" w:cs="Calibri"/>
                          <w:color w:val="0F4761" w:themeColor="accent1" w:themeShade="BF"/>
                        </w:rPr>
                        <w:t xml:space="preserve"> para todas las unidades organizativas</w:t>
                      </w:r>
                      <w:r w:rsidRPr="00CA3F74">
                        <w:rPr>
                          <w:rFonts w:ascii="Calibri" w:hAnsi="Calibri" w:cs="Calibri"/>
                          <w:color w:val="0F4761" w:themeColor="accent1" w:themeShade="BF"/>
                        </w:rPr>
                        <w:t xml:space="preserve">, en cumplimiento de lo establecido en el procedimiento </w:t>
                      </w:r>
                      <w:r>
                        <w:rPr>
                          <w:rFonts w:ascii="Calibri" w:hAnsi="Calibri" w:cs="Calibri"/>
                          <w:b/>
                          <w:color w:val="0F4761" w:themeColor="accent1" w:themeShade="BF"/>
                        </w:rPr>
                        <w:t>PD-PR-04</w:t>
                      </w:r>
                      <w:r w:rsidRPr="00CA3F74">
                        <w:rPr>
                          <w:rFonts w:ascii="Calibri" w:hAnsi="Calibri" w:cs="Calibri"/>
                          <w:color w:val="0F4761" w:themeColor="accent1" w:themeShade="BF"/>
                        </w:rPr>
                        <w:t xml:space="preserve"> sobre Políticas de Planificación y Desarrollo.</w:t>
                      </w:r>
                    </w:p>
                    <w:p w14:paraId="2772C367" w14:textId="77777777" w:rsidR="00A32CD7" w:rsidRPr="00CA3F74" w:rsidRDefault="00A32CD7" w:rsidP="008502B4">
                      <w:pPr>
                        <w:spacing w:line="276" w:lineRule="auto"/>
                        <w:jc w:val="both"/>
                        <w:rPr>
                          <w:rFonts w:ascii="Calibri" w:hAnsi="Calibri" w:cs="Calibri"/>
                          <w:color w:val="0F4761" w:themeColor="accent1" w:themeShade="BF"/>
                        </w:rPr>
                      </w:pPr>
                    </w:p>
                    <w:p w14:paraId="2C866857" w14:textId="77777777" w:rsidR="00A32CD7" w:rsidRPr="00CA3F74" w:rsidRDefault="00A32CD7" w:rsidP="008502B4">
                      <w:pPr>
                        <w:spacing w:line="276" w:lineRule="auto"/>
                        <w:jc w:val="both"/>
                        <w:rPr>
                          <w:rFonts w:ascii="Calibri" w:hAnsi="Calibri" w:cs="Calibri"/>
                          <w:color w:val="0F4761" w:themeColor="accent1" w:themeShade="BF"/>
                        </w:rPr>
                      </w:pPr>
                    </w:p>
                  </w:txbxContent>
                </v:textbox>
              </v:shape>
            </w:pict>
          </mc:Fallback>
        </mc:AlternateContent>
      </w:r>
    </w:p>
    <w:p w14:paraId="400788AB" w14:textId="1740DB4C" w:rsidR="00C238FF" w:rsidRDefault="00C238FF"/>
    <w:p w14:paraId="7C12D7EB" w14:textId="017A621A" w:rsidR="00C238FF" w:rsidRDefault="009B1577">
      <w:r>
        <w:rPr>
          <w:noProof/>
          <w:lang w:eastAsia="es-DO"/>
        </w:rPr>
        <w:drawing>
          <wp:inline distT="0" distB="0" distL="0" distR="0" wp14:anchorId="6EB85109" wp14:editId="7EEAF52C">
            <wp:extent cx="1021080" cy="26670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1080" cy="266700"/>
                    </a:xfrm>
                    <a:prstGeom prst="rect">
                      <a:avLst/>
                    </a:prstGeom>
                    <a:noFill/>
                    <a:ln>
                      <a:noFill/>
                    </a:ln>
                  </pic:spPr>
                </pic:pic>
              </a:graphicData>
            </a:graphic>
          </wp:inline>
        </w:drawing>
      </w:r>
    </w:p>
    <w:p w14:paraId="79F23D5E" w14:textId="1D0F9D1F" w:rsidR="00C238FF" w:rsidRDefault="00C238FF"/>
    <w:p w14:paraId="5D2927AC" w14:textId="77777777" w:rsidR="00C238FF" w:rsidRDefault="00C238FF"/>
    <w:p w14:paraId="0EE3DA50" w14:textId="1EE1AC7E" w:rsidR="00C238FF" w:rsidRDefault="00C238FF"/>
    <w:p w14:paraId="563AE6F5" w14:textId="7760E048" w:rsidR="00C238FF" w:rsidRDefault="00C238FF"/>
    <w:p w14:paraId="2CBB322D" w14:textId="560AD9F8" w:rsidR="00C238FF" w:rsidRDefault="00C238FF"/>
    <w:p w14:paraId="2480B4C7" w14:textId="11F59382" w:rsidR="00C238FF" w:rsidRDefault="00C238FF"/>
    <w:p w14:paraId="78A3F441" w14:textId="77777777" w:rsidR="00C238FF" w:rsidRDefault="00C238FF"/>
    <w:p w14:paraId="44DE6A22" w14:textId="40021A58" w:rsidR="00C238FF" w:rsidRDefault="00E65C26">
      <w:r>
        <w:rPr>
          <w:noProof/>
          <w:lang w:eastAsia="es-DO"/>
        </w:rPr>
        <mc:AlternateContent>
          <mc:Choice Requires="wps">
            <w:drawing>
              <wp:anchor distT="0" distB="0" distL="114300" distR="114300" simplePos="0" relativeHeight="251649536" behindDoc="0" locked="0" layoutInCell="1" allowOverlap="1" wp14:anchorId="4F020CBB" wp14:editId="2BB97E95">
                <wp:simplePos x="0" y="0"/>
                <wp:positionH relativeFrom="column">
                  <wp:posOffset>321310</wp:posOffset>
                </wp:positionH>
                <wp:positionV relativeFrom="paragraph">
                  <wp:posOffset>90170</wp:posOffset>
                </wp:positionV>
                <wp:extent cx="465455" cy="0"/>
                <wp:effectExtent l="0" t="0" r="10795" b="19050"/>
                <wp:wrapNone/>
                <wp:docPr id="13" name="13 Conector recto"/>
                <wp:cNvGraphicFramePr/>
                <a:graphic xmlns:a="http://schemas.openxmlformats.org/drawingml/2006/main">
                  <a:graphicData uri="http://schemas.microsoft.com/office/word/2010/wordprocessingShape">
                    <wps:wsp>
                      <wps:cNvCnPr/>
                      <wps:spPr>
                        <a:xfrm>
                          <a:off x="0" y="0"/>
                          <a:ext cx="465455"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13 Conector recto" o:spid="_x0000_s1026" style="position:absolute;z-index:251649536;visibility:visible;mso-wrap-style:square;mso-wrap-distance-left:9pt;mso-wrap-distance-top:0;mso-wrap-distance-right:9pt;mso-wrap-distance-bottom:0;mso-position-horizontal:absolute;mso-position-horizontal-relative:text;mso-position-vertical:absolute;mso-position-vertical-relative:text" from="25.3pt,7.1pt" to="61.9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" strokecolor="#c00000" strokeweight="1.5pt">
                <v:stroke joinstyle="miter"/>
              </v:line>
            </w:pict>
          </mc:Fallback>
        </mc:AlternateContent>
      </w:r>
    </w:p>
    <w:p w14:paraId="239A723F" w14:textId="77777777" w:rsidR="00C238FF" w:rsidRDefault="00C238FF"/>
    <w:p w14:paraId="771D90D5" w14:textId="77777777" w:rsidR="00C238FF" w:rsidRDefault="00C238FF"/>
    <w:p w14:paraId="444A3330" w14:textId="77777777" w:rsidR="00C238FF" w:rsidRDefault="00C238FF"/>
    <w:p w14:paraId="6D9AA35C" w14:textId="77777777" w:rsidR="00C238FF" w:rsidRDefault="00C238FF"/>
    <w:p w14:paraId="6079E1FA" w14:textId="77777777" w:rsidR="00C238FF" w:rsidRDefault="00C238FF"/>
    <w:p w14:paraId="3EDF20B1" w14:textId="77777777" w:rsidR="00C238FF" w:rsidRDefault="00C238FF"/>
    <w:p w14:paraId="10F5FD39" w14:textId="31A2ECB4" w:rsidR="00C238FF" w:rsidRDefault="00C238FF"/>
    <w:p w14:paraId="48001BCB" w14:textId="29B280C0" w:rsidR="00C238FF" w:rsidRDefault="00C238FF"/>
    <w:p w14:paraId="47371B67" w14:textId="77777777" w:rsidR="00C238FF" w:rsidRDefault="00C238FF"/>
    <w:p w14:paraId="28232466" w14:textId="77777777" w:rsidR="00C238FF" w:rsidRDefault="00C238FF"/>
    <w:p w14:paraId="673818B2" w14:textId="77777777" w:rsidR="00C238FF" w:rsidRDefault="00C238FF"/>
    <w:p w14:paraId="2FBC2D4F" w14:textId="77777777" w:rsidR="006F34A0" w:rsidRDefault="006F34A0">
      <w:pPr>
        <w:rPr>
          <w:noProof/>
          <w:lang w:eastAsia="es-DO"/>
        </w:rPr>
      </w:pPr>
    </w:p>
    <w:p w14:paraId="7F01EECB" w14:textId="107ED43A" w:rsidR="00C7022B" w:rsidRDefault="002332E2">
      <w:pPr>
        <w:rPr>
          <w:noProof/>
          <w:lang w:eastAsia="es-DO"/>
        </w:rPr>
      </w:pPr>
      <w:r>
        <w:rPr>
          <w:noProof/>
          <w:lang w:eastAsia="es-DO"/>
        </w:rPr>
        <w:lastRenderedPageBreak/>
        <w:drawing>
          <wp:anchor distT="0" distB="0" distL="114300" distR="114300" simplePos="0" relativeHeight="251634176" behindDoc="1" locked="0" layoutInCell="1" allowOverlap="1" wp14:anchorId="09B852CD" wp14:editId="5005C37C">
            <wp:simplePos x="0" y="0"/>
            <wp:positionH relativeFrom="column">
              <wp:posOffset>-1080135</wp:posOffset>
            </wp:positionH>
            <wp:positionV relativeFrom="paragraph">
              <wp:posOffset>-579755</wp:posOffset>
            </wp:positionV>
            <wp:extent cx="7810500" cy="8618220"/>
            <wp:effectExtent l="0" t="0" r="0" b="0"/>
            <wp:wrapNone/>
            <wp:docPr id="1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0500" cy="8618220"/>
                    </a:xfrm>
                    <a:prstGeom prst="rect">
                      <a:avLst/>
                    </a:prstGeom>
                  </pic:spPr>
                </pic:pic>
              </a:graphicData>
            </a:graphic>
            <wp14:sizeRelH relativeFrom="page">
              <wp14:pctWidth>0</wp14:pctWidth>
            </wp14:sizeRelH>
            <wp14:sizeRelV relativeFrom="page">
              <wp14:pctHeight>0</wp14:pctHeight>
            </wp14:sizeRelV>
          </wp:anchor>
        </w:drawing>
      </w:r>
      <w:r>
        <w:rPr>
          <w:noProof/>
          <w:lang w:eastAsia="es-DO"/>
        </w:rPr>
        <mc:AlternateContent>
          <mc:Choice Requires="wps">
            <w:drawing>
              <wp:anchor distT="0" distB="0" distL="114300" distR="114300" simplePos="0" relativeHeight="251635200" behindDoc="0" locked="0" layoutInCell="1" allowOverlap="1" wp14:anchorId="7C67648F" wp14:editId="6CA081DF">
                <wp:simplePos x="0" y="0"/>
                <wp:positionH relativeFrom="column">
                  <wp:posOffset>192405</wp:posOffset>
                </wp:positionH>
                <wp:positionV relativeFrom="paragraph">
                  <wp:posOffset>-152400</wp:posOffset>
                </wp:positionV>
                <wp:extent cx="5324475" cy="7673340"/>
                <wp:effectExtent l="0" t="0" r="0" b="3810"/>
                <wp:wrapNone/>
                <wp:docPr id="15" name="Cuadro de texto 5"/>
                <wp:cNvGraphicFramePr/>
                <a:graphic xmlns:a="http://schemas.openxmlformats.org/drawingml/2006/main">
                  <a:graphicData uri="http://schemas.microsoft.com/office/word/2010/wordprocessingShape">
                    <wps:wsp>
                      <wps:cNvSpPr txBox="1"/>
                      <wps:spPr>
                        <a:xfrm>
                          <a:off x="0" y="0"/>
                          <a:ext cx="5324475" cy="7673340"/>
                        </a:xfrm>
                        <a:prstGeom prst="rect">
                          <a:avLst/>
                        </a:prstGeom>
                        <a:noFill/>
                        <a:ln w="6350">
                          <a:noFill/>
                        </a:ln>
                      </wps:spPr>
                      <wps:txbx>
                        <w:txbxContent>
                          <w:p w14:paraId="0C8D0868" w14:textId="32B12D62" w:rsidR="00A32CD7" w:rsidRDefault="00A32CD7" w:rsidP="008502B4">
                            <w:pPr>
                              <w:spacing w:line="276" w:lineRule="auto"/>
                              <w:jc w:val="center"/>
                              <w:rPr>
                                <w:rFonts w:ascii="Calibri" w:hAnsi="Calibri" w:cs="Calibri"/>
                                <w:b/>
                                <w:bCs/>
                                <w:color w:val="0F4761" w:themeColor="accent1" w:themeShade="BF"/>
                                <w:lang w:val="es-ES_tradnl"/>
                              </w:rPr>
                            </w:pPr>
                            <w:r>
                              <w:rPr>
                                <w:rFonts w:ascii="Calibri" w:hAnsi="Calibri" w:cs="Calibri"/>
                                <w:b/>
                                <w:bCs/>
                                <w:color w:val="0F4761" w:themeColor="accent1" w:themeShade="BF"/>
                                <w:lang w:val="es-ES_tradnl"/>
                              </w:rPr>
                              <w:t>Marco Estratégico del IDAC</w:t>
                            </w:r>
                          </w:p>
                          <w:p w14:paraId="1988226D" w14:textId="77777777" w:rsidR="00A32CD7" w:rsidRDefault="00A32CD7" w:rsidP="008502B4">
                            <w:pPr>
                              <w:spacing w:line="276" w:lineRule="auto"/>
                              <w:jc w:val="both"/>
                              <w:rPr>
                                <w:rFonts w:ascii="Calibri" w:hAnsi="Calibri" w:cs="Calibri"/>
                                <w:b/>
                                <w:bCs/>
                                <w:color w:val="0F4761" w:themeColor="accent1" w:themeShade="BF"/>
                                <w:lang w:val="es-ES_tradnl"/>
                              </w:rPr>
                            </w:pPr>
                          </w:p>
                          <w:p w14:paraId="1C0F9202" w14:textId="76E27487" w:rsidR="00A32CD7" w:rsidRPr="00854A9C" w:rsidRDefault="00A32CD7" w:rsidP="008502B4">
                            <w:pPr>
                              <w:spacing w:line="276" w:lineRule="auto"/>
                              <w:jc w:val="both"/>
                              <w:rPr>
                                <w:rFonts w:ascii="Calibri" w:hAnsi="Calibri" w:cs="Calibri"/>
                                <w:b/>
                                <w:bCs/>
                                <w:color w:val="0F4761" w:themeColor="accent1" w:themeShade="BF"/>
                                <w:lang w:val="es-ES_tradnl"/>
                              </w:rPr>
                            </w:pPr>
                            <w:r w:rsidRPr="00854A9C">
                              <w:rPr>
                                <w:rFonts w:ascii="Calibri" w:hAnsi="Calibri" w:cs="Calibri"/>
                                <w:b/>
                                <w:bCs/>
                                <w:color w:val="0F4761" w:themeColor="accent1" w:themeShade="BF"/>
                                <w:lang w:val="es-ES_tradnl"/>
                              </w:rPr>
                              <w:t>MISIÓN:</w:t>
                            </w:r>
                          </w:p>
                          <w:p w14:paraId="04D21D62" w14:textId="1C61275A" w:rsidR="00A32CD7" w:rsidRPr="00854A9C" w:rsidRDefault="00A32CD7" w:rsidP="008502B4">
                            <w:pPr>
                              <w:pStyle w:val="TableParagraph"/>
                              <w:spacing w:line="276" w:lineRule="auto"/>
                              <w:jc w:val="both"/>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Asegurar</w:t>
                            </w:r>
                            <w:r w:rsidRPr="00854A9C">
                              <w:rPr>
                                <w:rFonts w:ascii="Calibri" w:hAnsi="Calibri" w:cs="Calibri"/>
                                <w:color w:val="0F4761" w:themeColor="accent1" w:themeShade="BF"/>
                                <w:sz w:val="24"/>
                                <w:szCs w:val="24"/>
                              </w:rPr>
                              <w:t xml:space="preserve"> el desarrollo seguro y responsable de la aviación civil nacional, mediante la regulación, certificación, fiscalización y la provisión de servicios de navegación aérea.</w:t>
                            </w:r>
                          </w:p>
                          <w:p w14:paraId="7862BD30" w14:textId="77777777" w:rsidR="00A32CD7" w:rsidRDefault="00A32CD7" w:rsidP="008502B4">
                            <w:pPr>
                              <w:spacing w:line="276" w:lineRule="auto"/>
                              <w:jc w:val="both"/>
                              <w:rPr>
                                <w:rFonts w:ascii="Calibri" w:hAnsi="Calibri" w:cs="Calibri"/>
                                <w:b/>
                                <w:bCs/>
                                <w:color w:val="0F4761" w:themeColor="accent1" w:themeShade="BF"/>
                                <w:lang w:val="es-ES_tradnl"/>
                              </w:rPr>
                            </w:pPr>
                          </w:p>
                          <w:p w14:paraId="70FB892A" w14:textId="77777777" w:rsidR="00A32CD7" w:rsidRPr="00854A9C" w:rsidRDefault="00A32CD7" w:rsidP="008502B4">
                            <w:pPr>
                              <w:spacing w:line="276" w:lineRule="auto"/>
                              <w:jc w:val="both"/>
                              <w:rPr>
                                <w:rFonts w:ascii="Calibri" w:hAnsi="Calibri" w:cs="Calibri"/>
                                <w:b/>
                                <w:bCs/>
                                <w:color w:val="0F4761" w:themeColor="accent1" w:themeShade="BF"/>
                                <w:lang w:val="es-ES_tradnl"/>
                              </w:rPr>
                            </w:pPr>
                          </w:p>
                          <w:p w14:paraId="7A7BBCCC" w14:textId="17C59618" w:rsidR="00A32CD7" w:rsidRPr="00854A9C" w:rsidRDefault="00A32CD7" w:rsidP="008502B4">
                            <w:pPr>
                              <w:spacing w:line="276" w:lineRule="auto"/>
                              <w:jc w:val="both"/>
                              <w:rPr>
                                <w:rFonts w:ascii="Calibri" w:hAnsi="Calibri" w:cs="Calibri"/>
                                <w:color w:val="0F4761" w:themeColor="accent1" w:themeShade="BF"/>
                              </w:rPr>
                            </w:pPr>
                            <w:r w:rsidRPr="00854A9C">
                              <w:rPr>
                                <w:rFonts w:ascii="Calibri" w:hAnsi="Calibri" w:cs="Calibri"/>
                                <w:b/>
                                <w:color w:val="0F4761" w:themeColor="accent1" w:themeShade="BF"/>
                              </w:rPr>
                              <w:t>VISIÓN:</w:t>
                            </w:r>
                          </w:p>
                          <w:p w14:paraId="3763B913" w14:textId="7CCA0811" w:rsidR="00A32CD7" w:rsidRDefault="00A32CD7" w:rsidP="008502B4">
                            <w:pPr>
                              <w:pStyle w:val="TableParagraph"/>
                              <w:spacing w:line="276" w:lineRule="auto"/>
                              <w:jc w:val="both"/>
                              <w:rPr>
                                <w:rFonts w:ascii="Calibri" w:hAnsi="Calibri" w:cs="Calibri"/>
                                <w:color w:val="0F4761" w:themeColor="accent1" w:themeShade="BF"/>
                                <w:sz w:val="24"/>
                                <w:szCs w:val="24"/>
                              </w:rPr>
                            </w:pPr>
                            <w:r w:rsidRPr="00854A9C">
                              <w:rPr>
                                <w:rFonts w:ascii="Calibri" w:hAnsi="Calibri" w:cs="Calibri"/>
                                <w:b/>
                                <w:color w:val="0F4761" w:themeColor="accent1" w:themeShade="BF"/>
                                <w:sz w:val="24"/>
                                <w:szCs w:val="24"/>
                              </w:rPr>
                              <w:t>Consolidar</w:t>
                            </w:r>
                            <w:r w:rsidRPr="00854A9C">
                              <w:rPr>
                                <w:rFonts w:ascii="Calibri" w:hAnsi="Calibri" w:cs="Calibri"/>
                                <w:color w:val="0F4761" w:themeColor="accent1" w:themeShade="BF"/>
                                <w:sz w:val="24"/>
                                <w:szCs w:val="24"/>
                              </w:rPr>
                              <w:t xml:space="preserve"> el liderazgo regional en seguridad operacional y el desarrollo responsable de la aviación civil, con una gestión innovadora y eficiente.</w:t>
                            </w:r>
                          </w:p>
                          <w:p w14:paraId="6DA45F19" w14:textId="77777777" w:rsidR="00A32CD7" w:rsidRPr="00E65C26" w:rsidRDefault="00A32CD7" w:rsidP="008502B4">
                            <w:pPr>
                              <w:pStyle w:val="TableParagraph"/>
                              <w:spacing w:line="276" w:lineRule="auto"/>
                              <w:jc w:val="both"/>
                              <w:rPr>
                                <w:rFonts w:ascii="Calibri" w:hAnsi="Calibri" w:cs="Calibri"/>
                                <w:color w:val="0F4761" w:themeColor="accent1" w:themeShade="BF"/>
                                <w:sz w:val="24"/>
                                <w:szCs w:val="24"/>
                                <w:lang w:val="es-DO"/>
                              </w:rPr>
                            </w:pPr>
                          </w:p>
                          <w:p w14:paraId="4E054749" w14:textId="3B8CA924" w:rsidR="00A32CD7" w:rsidRPr="00854A9C" w:rsidRDefault="00A32CD7" w:rsidP="008502B4">
                            <w:pPr>
                              <w:spacing w:line="276" w:lineRule="auto"/>
                              <w:jc w:val="both"/>
                              <w:rPr>
                                <w:rFonts w:ascii="Calibri" w:hAnsi="Calibri" w:cs="Calibri"/>
                                <w:b/>
                                <w:color w:val="0F4761" w:themeColor="accent1" w:themeShade="BF"/>
                              </w:rPr>
                            </w:pPr>
                            <w:r w:rsidRPr="00854A9C">
                              <w:rPr>
                                <w:rFonts w:ascii="Calibri" w:hAnsi="Calibri" w:cs="Calibri"/>
                                <w:b/>
                                <w:color w:val="0F4761" w:themeColor="accent1" w:themeShade="BF"/>
                              </w:rPr>
                              <w:t>VALORES:</w:t>
                            </w:r>
                          </w:p>
                          <w:p w14:paraId="514FBE00" w14:textId="697EC64A" w:rsidR="00A32CD7" w:rsidRPr="00854A9C" w:rsidRDefault="00A32CD7" w:rsidP="000037F7">
                            <w:pPr>
                              <w:spacing w:line="276" w:lineRule="auto"/>
                              <w:jc w:val="center"/>
                              <w:rPr>
                                <w:rFonts w:ascii="Calibri" w:hAnsi="Calibri" w:cs="Calibri"/>
                                <w:color w:val="0F4761" w:themeColor="accent1" w:themeShade="BF"/>
                              </w:rPr>
                            </w:pPr>
                            <w:r w:rsidRPr="00854A9C">
                              <w:rPr>
                                <w:rFonts w:ascii="Calibri" w:hAnsi="Calibri" w:cs="Calibri"/>
                                <w:noProof/>
                                <w:color w:val="0F4761" w:themeColor="accent1" w:themeShade="BF"/>
                                <w:lang w:eastAsia="es-DO"/>
                              </w:rPr>
                              <w:drawing>
                                <wp:inline distT="0" distB="0" distL="0" distR="0" wp14:anchorId="50F89B4B" wp14:editId="6056B0B9">
                                  <wp:extent cx="489857" cy="552193"/>
                                  <wp:effectExtent l="0" t="0" r="5715" b="635"/>
                                  <wp:docPr id="1989483781" name="Imagen 1989483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9931" cy="552277"/>
                                          </a:xfrm>
                                          <a:prstGeom prst="rect">
                                            <a:avLst/>
                                          </a:prstGeom>
                                          <a:noFill/>
                                          <a:ln>
                                            <a:noFill/>
                                          </a:ln>
                                        </pic:spPr>
                                      </pic:pic>
                                    </a:graphicData>
                                  </a:graphic>
                                </wp:inline>
                              </w:drawing>
                            </w:r>
                          </w:p>
                          <w:p w14:paraId="2F997B16" w14:textId="77777777" w:rsidR="00A32CD7" w:rsidRPr="00854A9C" w:rsidRDefault="00A32CD7" w:rsidP="008502B4">
                            <w:pPr>
                              <w:pStyle w:val="TableParagraph"/>
                              <w:spacing w:line="276" w:lineRule="auto"/>
                              <w:jc w:val="both"/>
                              <w:rPr>
                                <w:rFonts w:ascii="Calibri" w:hAnsi="Calibri" w:cs="Calibri"/>
                                <w:color w:val="0F4761" w:themeColor="accent1" w:themeShade="BF"/>
                                <w:sz w:val="24"/>
                                <w:szCs w:val="24"/>
                              </w:rPr>
                            </w:pPr>
                            <w:r w:rsidRPr="00854A9C">
                              <w:rPr>
                                <w:rFonts w:ascii="Calibri" w:hAnsi="Calibri" w:cs="Calibri"/>
                                <w:b/>
                                <w:color w:val="0F4761" w:themeColor="accent1" w:themeShade="BF"/>
                                <w:sz w:val="24"/>
                                <w:szCs w:val="24"/>
                              </w:rPr>
                              <w:t>Compromiso</w:t>
                            </w:r>
                            <w:r w:rsidRPr="00854A9C">
                              <w:rPr>
                                <w:rFonts w:ascii="Calibri" w:hAnsi="Calibri" w:cs="Calibri"/>
                                <w:color w:val="0F4761" w:themeColor="accent1" w:themeShade="BF"/>
                                <w:sz w:val="24"/>
                                <w:szCs w:val="24"/>
                              </w:rPr>
                              <w:t>: Realizamos nuestras funciones con responsabilidad, dedicación, esmero y puntualidad, excediendo siempre las expectativas.</w:t>
                            </w:r>
                          </w:p>
                          <w:p w14:paraId="573A7427" w14:textId="2F9758E2" w:rsidR="00A32CD7" w:rsidRPr="00854A9C" w:rsidRDefault="00A32CD7" w:rsidP="000037F7">
                            <w:pPr>
                              <w:pStyle w:val="TableParagraph"/>
                              <w:spacing w:line="276" w:lineRule="auto"/>
                              <w:jc w:val="center"/>
                              <w:rPr>
                                <w:rFonts w:ascii="Calibri" w:hAnsi="Calibri" w:cs="Calibri"/>
                                <w:color w:val="0F4761" w:themeColor="accent1" w:themeShade="BF"/>
                                <w:sz w:val="24"/>
                                <w:szCs w:val="24"/>
                              </w:rPr>
                            </w:pPr>
                            <w:r w:rsidRPr="00854A9C">
                              <w:rPr>
                                <w:rFonts w:ascii="Calibri" w:hAnsi="Calibri" w:cs="Calibri"/>
                                <w:noProof/>
                                <w:color w:val="0F4761" w:themeColor="accent1" w:themeShade="BF"/>
                                <w:sz w:val="24"/>
                                <w:szCs w:val="24"/>
                                <w:lang w:val="es-DO" w:eastAsia="es-DO"/>
                                <w14:ligatures w14:val="standardContextual"/>
                              </w:rPr>
                              <w:drawing>
                                <wp:inline distT="0" distB="0" distL="0" distR="0" wp14:anchorId="620B2154" wp14:editId="543C7D14">
                                  <wp:extent cx="556539" cy="566057"/>
                                  <wp:effectExtent l="0" t="0" r="0" b="5715"/>
                                  <wp:docPr id="1989483783" name="Imagen 1989483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6379" cy="565894"/>
                                          </a:xfrm>
                                          <a:prstGeom prst="rect">
                                            <a:avLst/>
                                          </a:prstGeom>
                                          <a:noFill/>
                                          <a:ln>
                                            <a:noFill/>
                                          </a:ln>
                                        </pic:spPr>
                                      </pic:pic>
                                    </a:graphicData>
                                  </a:graphic>
                                </wp:inline>
                              </w:drawing>
                            </w:r>
                          </w:p>
                          <w:p w14:paraId="47353F71" w14:textId="77777777" w:rsidR="00A32CD7" w:rsidRPr="00854A9C" w:rsidRDefault="00A32CD7" w:rsidP="008502B4">
                            <w:pPr>
                              <w:pStyle w:val="TableParagraph"/>
                              <w:spacing w:line="276" w:lineRule="auto"/>
                              <w:jc w:val="both"/>
                              <w:rPr>
                                <w:rFonts w:ascii="Calibri" w:hAnsi="Calibri" w:cs="Calibri"/>
                                <w:color w:val="0F4761" w:themeColor="accent1" w:themeShade="BF"/>
                                <w:sz w:val="24"/>
                                <w:szCs w:val="24"/>
                              </w:rPr>
                            </w:pPr>
                            <w:r w:rsidRPr="00854A9C">
                              <w:rPr>
                                <w:rFonts w:ascii="Calibri" w:hAnsi="Calibri" w:cs="Calibri"/>
                                <w:b/>
                                <w:color w:val="0F4761" w:themeColor="accent1" w:themeShade="BF"/>
                                <w:sz w:val="24"/>
                                <w:szCs w:val="24"/>
                              </w:rPr>
                              <w:t>Integridad</w:t>
                            </w:r>
                            <w:r w:rsidRPr="00854A9C">
                              <w:rPr>
                                <w:rFonts w:ascii="Calibri" w:hAnsi="Calibri" w:cs="Calibri"/>
                                <w:color w:val="0F4761" w:themeColor="accent1" w:themeShade="BF"/>
                                <w:sz w:val="24"/>
                                <w:szCs w:val="24"/>
                              </w:rPr>
                              <w:t>: Actuamos apegados a los principios de la ética y la moral en todas nuestras acciones.</w:t>
                            </w:r>
                          </w:p>
                          <w:p w14:paraId="60CFB4CE" w14:textId="77777777" w:rsidR="00A32CD7" w:rsidRPr="00854A9C" w:rsidRDefault="00A32CD7" w:rsidP="008502B4">
                            <w:pPr>
                              <w:pStyle w:val="TableParagraph"/>
                              <w:spacing w:line="276" w:lineRule="auto"/>
                              <w:jc w:val="both"/>
                              <w:rPr>
                                <w:rFonts w:ascii="Calibri" w:hAnsi="Calibri" w:cs="Calibri"/>
                                <w:color w:val="0F4761" w:themeColor="accent1" w:themeShade="BF"/>
                                <w:sz w:val="24"/>
                                <w:szCs w:val="24"/>
                              </w:rPr>
                            </w:pPr>
                          </w:p>
                          <w:p w14:paraId="7886F34D" w14:textId="2E7ECADD" w:rsidR="00A32CD7" w:rsidRPr="00854A9C" w:rsidRDefault="00A32CD7" w:rsidP="000037F7">
                            <w:pPr>
                              <w:pStyle w:val="TableParagraph"/>
                              <w:spacing w:line="276" w:lineRule="auto"/>
                              <w:jc w:val="center"/>
                              <w:rPr>
                                <w:rFonts w:ascii="Calibri" w:hAnsi="Calibri" w:cs="Calibri"/>
                                <w:color w:val="0F4761" w:themeColor="accent1" w:themeShade="BF"/>
                                <w:sz w:val="24"/>
                                <w:szCs w:val="24"/>
                              </w:rPr>
                            </w:pPr>
                            <w:r w:rsidRPr="00854A9C">
                              <w:rPr>
                                <w:rFonts w:ascii="Calibri" w:hAnsi="Calibri" w:cs="Calibri"/>
                                <w:noProof/>
                                <w:color w:val="0F4761" w:themeColor="accent1" w:themeShade="BF"/>
                                <w:sz w:val="24"/>
                                <w:szCs w:val="24"/>
                                <w:lang w:val="es-DO" w:eastAsia="es-DO"/>
                                <w14:ligatures w14:val="standardContextual"/>
                              </w:rPr>
                              <w:drawing>
                                <wp:inline distT="0" distB="0" distL="0" distR="0" wp14:anchorId="40243618" wp14:editId="1F006799">
                                  <wp:extent cx="522515" cy="531451"/>
                                  <wp:effectExtent l="0" t="0" r="0" b="2540"/>
                                  <wp:docPr id="1989483784" name="Imagen 198948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2364" cy="531298"/>
                                          </a:xfrm>
                                          <a:prstGeom prst="rect">
                                            <a:avLst/>
                                          </a:prstGeom>
                                          <a:noFill/>
                                          <a:ln>
                                            <a:noFill/>
                                          </a:ln>
                                        </pic:spPr>
                                      </pic:pic>
                                    </a:graphicData>
                                  </a:graphic>
                                </wp:inline>
                              </w:drawing>
                            </w:r>
                          </w:p>
                          <w:p w14:paraId="1B582C1D" w14:textId="77777777" w:rsidR="00A32CD7" w:rsidRPr="00854A9C" w:rsidRDefault="00A32CD7" w:rsidP="008502B4">
                            <w:pPr>
                              <w:pStyle w:val="TableParagraph"/>
                              <w:spacing w:line="276" w:lineRule="auto"/>
                              <w:jc w:val="both"/>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Transparencia</w:t>
                            </w:r>
                            <w:r w:rsidRPr="00854A9C">
                              <w:rPr>
                                <w:rFonts w:ascii="Calibri" w:hAnsi="Calibri" w:cs="Calibri"/>
                                <w:color w:val="0F4761" w:themeColor="accent1" w:themeShade="BF"/>
                                <w:sz w:val="24"/>
                                <w:szCs w:val="24"/>
                              </w:rPr>
                              <w:t>: Manejamos con pulcritud y honestidad los recursos que disponemos, abiertos siempre al escrutinio Público.</w:t>
                            </w:r>
                          </w:p>
                          <w:p w14:paraId="307F19B2" w14:textId="77777777" w:rsidR="00A32CD7" w:rsidRPr="00854A9C" w:rsidRDefault="00A32CD7" w:rsidP="00A75DB5">
                            <w:pPr>
                              <w:spacing w:line="276" w:lineRule="auto"/>
                              <w:rPr>
                                <w:rFonts w:ascii="Calibri" w:hAnsi="Calibri" w:cs="Calibri"/>
                                <w:color w:val="0F4761" w:themeColor="accent1"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5.15pt;margin-top:-12pt;width:419.25pt;height:604.2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" filled="f" stroked="f" strokeweight=".5pt">
                <v:textbox>
                  <w:txbxContent>
                    <w:p w14:paraId="0C8D0868" w14:textId="32B12D62" w:rsidR="00A32CD7" w:rsidRDefault="00A32CD7" w:rsidP="008502B4">
                      <w:pPr>
                        <w:spacing w:line="276" w:lineRule="auto"/>
                        <w:jc w:val="center"/>
                        <w:rPr>
                          <w:rFonts w:ascii="Calibri" w:hAnsi="Calibri" w:cs="Calibri"/>
                          <w:b/>
                          <w:bCs/>
                          <w:color w:val="0F4761" w:themeColor="accent1" w:themeShade="BF"/>
                          <w:lang w:val="es-ES_tradnl"/>
                        </w:rPr>
                      </w:pPr>
                      <w:r>
                        <w:rPr>
                          <w:rFonts w:ascii="Calibri" w:hAnsi="Calibri" w:cs="Calibri"/>
                          <w:b/>
                          <w:bCs/>
                          <w:color w:val="0F4761" w:themeColor="accent1" w:themeShade="BF"/>
                          <w:lang w:val="es-ES_tradnl"/>
                        </w:rPr>
                        <w:t>Marco Estratégico del IDAC</w:t>
                      </w:r>
                    </w:p>
                    <w:p w14:paraId="1988226D" w14:textId="77777777" w:rsidR="00A32CD7" w:rsidRDefault="00A32CD7" w:rsidP="008502B4">
                      <w:pPr>
                        <w:spacing w:line="276" w:lineRule="auto"/>
                        <w:jc w:val="both"/>
                        <w:rPr>
                          <w:rFonts w:ascii="Calibri" w:hAnsi="Calibri" w:cs="Calibri"/>
                          <w:b/>
                          <w:bCs/>
                          <w:color w:val="0F4761" w:themeColor="accent1" w:themeShade="BF"/>
                          <w:lang w:val="es-ES_tradnl"/>
                        </w:rPr>
                      </w:pPr>
                    </w:p>
                    <w:p w14:paraId="1C0F9202" w14:textId="76E27487" w:rsidR="00A32CD7" w:rsidRPr="00854A9C" w:rsidRDefault="00A32CD7" w:rsidP="008502B4">
                      <w:pPr>
                        <w:spacing w:line="276" w:lineRule="auto"/>
                        <w:jc w:val="both"/>
                        <w:rPr>
                          <w:rFonts w:ascii="Calibri" w:hAnsi="Calibri" w:cs="Calibri"/>
                          <w:b/>
                          <w:bCs/>
                          <w:color w:val="0F4761" w:themeColor="accent1" w:themeShade="BF"/>
                          <w:lang w:val="es-ES_tradnl"/>
                        </w:rPr>
                      </w:pPr>
                      <w:r w:rsidRPr="00854A9C">
                        <w:rPr>
                          <w:rFonts w:ascii="Calibri" w:hAnsi="Calibri" w:cs="Calibri"/>
                          <w:b/>
                          <w:bCs/>
                          <w:color w:val="0F4761" w:themeColor="accent1" w:themeShade="BF"/>
                          <w:lang w:val="es-ES_tradnl"/>
                        </w:rPr>
                        <w:t>MISIÓN:</w:t>
                      </w:r>
                    </w:p>
                    <w:p w14:paraId="04D21D62" w14:textId="1C61275A" w:rsidR="00A32CD7" w:rsidRPr="00854A9C" w:rsidRDefault="00A32CD7" w:rsidP="008502B4">
                      <w:pPr>
                        <w:pStyle w:val="TableParagraph"/>
                        <w:spacing w:line="276" w:lineRule="auto"/>
                        <w:jc w:val="both"/>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Asegurar</w:t>
                      </w:r>
                      <w:r w:rsidRPr="00854A9C">
                        <w:rPr>
                          <w:rFonts w:ascii="Calibri" w:hAnsi="Calibri" w:cs="Calibri"/>
                          <w:color w:val="0F4761" w:themeColor="accent1" w:themeShade="BF"/>
                          <w:sz w:val="24"/>
                          <w:szCs w:val="24"/>
                        </w:rPr>
                        <w:t xml:space="preserve"> el desarrollo seguro y responsable de la aviación civil nacional, mediante la regulación, certificación, fiscalización y la provisión de servicios de navegación aérea.</w:t>
                      </w:r>
                    </w:p>
                    <w:p w14:paraId="7862BD30" w14:textId="77777777" w:rsidR="00A32CD7" w:rsidRDefault="00A32CD7" w:rsidP="008502B4">
                      <w:pPr>
                        <w:spacing w:line="276" w:lineRule="auto"/>
                        <w:jc w:val="both"/>
                        <w:rPr>
                          <w:rFonts w:ascii="Calibri" w:hAnsi="Calibri" w:cs="Calibri"/>
                          <w:b/>
                          <w:bCs/>
                          <w:color w:val="0F4761" w:themeColor="accent1" w:themeShade="BF"/>
                          <w:lang w:val="es-ES_tradnl"/>
                        </w:rPr>
                      </w:pPr>
                    </w:p>
                    <w:p w14:paraId="70FB892A" w14:textId="77777777" w:rsidR="00A32CD7" w:rsidRPr="00854A9C" w:rsidRDefault="00A32CD7" w:rsidP="008502B4">
                      <w:pPr>
                        <w:spacing w:line="276" w:lineRule="auto"/>
                        <w:jc w:val="both"/>
                        <w:rPr>
                          <w:rFonts w:ascii="Calibri" w:hAnsi="Calibri" w:cs="Calibri"/>
                          <w:b/>
                          <w:bCs/>
                          <w:color w:val="0F4761" w:themeColor="accent1" w:themeShade="BF"/>
                          <w:lang w:val="es-ES_tradnl"/>
                        </w:rPr>
                      </w:pPr>
                    </w:p>
                    <w:p w14:paraId="7A7BBCCC" w14:textId="17C59618" w:rsidR="00A32CD7" w:rsidRPr="00854A9C" w:rsidRDefault="00A32CD7" w:rsidP="008502B4">
                      <w:pPr>
                        <w:spacing w:line="276" w:lineRule="auto"/>
                        <w:jc w:val="both"/>
                        <w:rPr>
                          <w:rFonts w:ascii="Calibri" w:hAnsi="Calibri" w:cs="Calibri"/>
                          <w:color w:val="0F4761" w:themeColor="accent1" w:themeShade="BF"/>
                        </w:rPr>
                      </w:pPr>
                      <w:r w:rsidRPr="00854A9C">
                        <w:rPr>
                          <w:rFonts w:ascii="Calibri" w:hAnsi="Calibri" w:cs="Calibri"/>
                          <w:b/>
                          <w:color w:val="0F4761" w:themeColor="accent1" w:themeShade="BF"/>
                        </w:rPr>
                        <w:t>VISIÓN:</w:t>
                      </w:r>
                    </w:p>
                    <w:p w14:paraId="3763B913" w14:textId="7CCA0811" w:rsidR="00A32CD7" w:rsidRDefault="00A32CD7" w:rsidP="008502B4">
                      <w:pPr>
                        <w:pStyle w:val="TableParagraph"/>
                        <w:spacing w:line="276" w:lineRule="auto"/>
                        <w:jc w:val="both"/>
                        <w:rPr>
                          <w:rFonts w:ascii="Calibri" w:hAnsi="Calibri" w:cs="Calibri"/>
                          <w:color w:val="0F4761" w:themeColor="accent1" w:themeShade="BF"/>
                          <w:sz w:val="24"/>
                          <w:szCs w:val="24"/>
                        </w:rPr>
                      </w:pPr>
                      <w:r w:rsidRPr="00854A9C">
                        <w:rPr>
                          <w:rFonts w:ascii="Calibri" w:hAnsi="Calibri" w:cs="Calibri"/>
                          <w:b/>
                          <w:color w:val="0F4761" w:themeColor="accent1" w:themeShade="BF"/>
                          <w:sz w:val="24"/>
                          <w:szCs w:val="24"/>
                        </w:rPr>
                        <w:t>Consolidar</w:t>
                      </w:r>
                      <w:r w:rsidRPr="00854A9C">
                        <w:rPr>
                          <w:rFonts w:ascii="Calibri" w:hAnsi="Calibri" w:cs="Calibri"/>
                          <w:color w:val="0F4761" w:themeColor="accent1" w:themeShade="BF"/>
                          <w:sz w:val="24"/>
                          <w:szCs w:val="24"/>
                        </w:rPr>
                        <w:t xml:space="preserve"> el liderazgo regional en seguridad operacional y el desarrollo responsable de la aviación civil, con una gestión innovadora y eficiente.</w:t>
                      </w:r>
                    </w:p>
                    <w:p w14:paraId="6DA45F19" w14:textId="77777777" w:rsidR="00A32CD7" w:rsidRPr="00E65C26" w:rsidRDefault="00A32CD7" w:rsidP="008502B4">
                      <w:pPr>
                        <w:pStyle w:val="TableParagraph"/>
                        <w:spacing w:line="276" w:lineRule="auto"/>
                        <w:jc w:val="both"/>
                        <w:rPr>
                          <w:rFonts w:ascii="Calibri" w:hAnsi="Calibri" w:cs="Calibri"/>
                          <w:color w:val="0F4761" w:themeColor="accent1" w:themeShade="BF"/>
                          <w:sz w:val="24"/>
                          <w:szCs w:val="24"/>
                          <w:lang w:val="es-DO"/>
                        </w:rPr>
                      </w:pPr>
                    </w:p>
                    <w:p w14:paraId="4E054749" w14:textId="3B8CA924" w:rsidR="00A32CD7" w:rsidRPr="00854A9C" w:rsidRDefault="00A32CD7" w:rsidP="008502B4">
                      <w:pPr>
                        <w:spacing w:line="276" w:lineRule="auto"/>
                        <w:jc w:val="both"/>
                        <w:rPr>
                          <w:rFonts w:ascii="Calibri" w:hAnsi="Calibri" w:cs="Calibri"/>
                          <w:b/>
                          <w:color w:val="0F4761" w:themeColor="accent1" w:themeShade="BF"/>
                        </w:rPr>
                      </w:pPr>
                      <w:r w:rsidRPr="00854A9C">
                        <w:rPr>
                          <w:rFonts w:ascii="Calibri" w:hAnsi="Calibri" w:cs="Calibri"/>
                          <w:b/>
                          <w:color w:val="0F4761" w:themeColor="accent1" w:themeShade="BF"/>
                        </w:rPr>
                        <w:t>VALORES:</w:t>
                      </w:r>
                    </w:p>
                    <w:p w14:paraId="514FBE00" w14:textId="697EC64A" w:rsidR="00A32CD7" w:rsidRPr="00854A9C" w:rsidRDefault="00A32CD7" w:rsidP="000037F7">
                      <w:pPr>
                        <w:spacing w:line="276" w:lineRule="auto"/>
                        <w:jc w:val="center"/>
                        <w:rPr>
                          <w:rFonts w:ascii="Calibri" w:hAnsi="Calibri" w:cs="Calibri"/>
                          <w:color w:val="0F4761" w:themeColor="accent1" w:themeShade="BF"/>
                        </w:rPr>
                      </w:pPr>
                      <w:r w:rsidRPr="00854A9C">
                        <w:rPr>
                          <w:rFonts w:ascii="Calibri" w:hAnsi="Calibri" w:cs="Calibri"/>
                          <w:noProof/>
                          <w:color w:val="0F4761" w:themeColor="accent1" w:themeShade="BF"/>
                          <w:lang w:eastAsia="es-DO"/>
                        </w:rPr>
                        <w:drawing>
                          <wp:inline distT="0" distB="0" distL="0" distR="0" wp14:anchorId="50F89B4B" wp14:editId="6056B0B9">
                            <wp:extent cx="489857" cy="552193"/>
                            <wp:effectExtent l="0" t="0" r="5715" b="635"/>
                            <wp:docPr id="1989483781" name="Imagen 1989483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9931" cy="552277"/>
                                    </a:xfrm>
                                    <a:prstGeom prst="rect">
                                      <a:avLst/>
                                    </a:prstGeom>
                                    <a:noFill/>
                                    <a:ln>
                                      <a:noFill/>
                                    </a:ln>
                                  </pic:spPr>
                                </pic:pic>
                              </a:graphicData>
                            </a:graphic>
                          </wp:inline>
                        </w:drawing>
                      </w:r>
                    </w:p>
                    <w:p w14:paraId="2F997B16" w14:textId="77777777" w:rsidR="00A32CD7" w:rsidRPr="00854A9C" w:rsidRDefault="00A32CD7" w:rsidP="008502B4">
                      <w:pPr>
                        <w:pStyle w:val="TableParagraph"/>
                        <w:spacing w:line="276" w:lineRule="auto"/>
                        <w:jc w:val="both"/>
                        <w:rPr>
                          <w:rFonts w:ascii="Calibri" w:hAnsi="Calibri" w:cs="Calibri"/>
                          <w:color w:val="0F4761" w:themeColor="accent1" w:themeShade="BF"/>
                          <w:sz w:val="24"/>
                          <w:szCs w:val="24"/>
                        </w:rPr>
                      </w:pPr>
                      <w:r w:rsidRPr="00854A9C">
                        <w:rPr>
                          <w:rFonts w:ascii="Calibri" w:hAnsi="Calibri" w:cs="Calibri"/>
                          <w:b/>
                          <w:color w:val="0F4761" w:themeColor="accent1" w:themeShade="BF"/>
                          <w:sz w:val="24"/>
                          <w:szCs w:val="24"/>
                        </w:rPr>
                        <w:t>Compromiso</w:t>
                      </w:r>
                      <w:r w:rsidRPr="00854A9C">
                        <w:rPr>
                          <w:rFonts w:ascii="Calibri" w:hAnsi="Calibri" w:cs="Calibri"/>
                          <w:color w:val="0F4761" w:themeColor="accent1" w:themeShade="BF"/>
                          <w:sz w:val="24"/>
                          <w:szCs w:val="24"/>
                        </w:rPr>
                        <w:t>: Realizamos nuestras funciones con responsabilidad, dedicación, esmero y puntualidad, excediendo siempre las expectativas.</w:t>
                      </w:r>
                    </w:p>
                    <w:p w14:paraId="573A7427" w14:textId="2F9758E2" w:rsidR="00A32CD7" w:rsidRPr="00854A9C" w:rsidRDefault="00A32CD7" w:rsidP="000037F7">
                      <w:pPr>
                        <w:pStyle w:val="TableParagraph"/>
                        <w:spacing w:line="276" w:lineRule="auto"/>
                        <w:jc w:val="center"/>
                        <w:rPr>
                          <w:rFonts w:ascii="Calibri" w:hAnsi="Calibri" w:cs="Calibri"/>
                          <w:color w:val="0F4761" w:themeColor="accent1" w:themeShade="BF"/>
                          <w:sz w:val="24"/>
                          <w:szCs w:val="24"/>
                        </w:rPr>
                      </w:pPr>
                      <w:r w:rsidRPr="00854A9C">
                        <w:rPr>
                          <w:rFonts w:ascii="Calibri" w:hAnsi="Calibri" w:cs="Calibri"/>
                          <w:noProof/>
                          <w:color w:val="0F4761" w:themeColor="accent1" w:themeShade="BF"/>
                          <w:sz w:val="24"/>
                          <w:szCs w:val="24"/>
                          <w:lang w:val="es-DO" w:eastAsia="es-DO"/>
                          <w14:ligatures w14:val="standardContextual"/>
                        </w:rPr>
                        <w:drawing>
                          <wp:inline distT="0" distB="0" distL="0" distR="0" wp14:anchorId="620B2154" wp14:editId="543C7D14">
                            <wp:extent cx="556539" cy="566057"/>
                            <wp:effectExtent l="0" t="0" r="0" b="5715"/>
                            <wp:docPr id="1989483783" name="Imagen 1989483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6379" cy="565894"/>
                                    </a:xfrm>
                                    <a:prstGeom prst="rect">
                                      <a:avLst/>
                                    </a:prstGeom>
                                    <a:noFill/>
                                    <a:ln>
                                      <a:noFill/>
                                    </a:ln>
                                  </pic:spPr>
                                </pic:pic>
                              </a:graphicData>
                            </a:graphic>
                          </wp:inline>
                        </w:drawing>
                      </w:r>
                    </w:p>
                    <w:p w14:paraId="47353F71" w14:textId="77777777" w:rsidR="00A32CD7" w:rsidRPr="00854A9C" w:rsidRDefault="00A32CD7" w:rsidP="008502B4">
                      <w:pPr>
                        <w:pStyle w:val="TableParagraph"/>
                        <w:spacing w:line="276" w:lineRule="auto"/>
                        <w:jc w:val="both"/>
                        <w:rPr>
                          <w:rFonts w:ascii="Calibri" w:hAnsi="Calibri" w:cs="Calibri"/>
                          <w:color w:val="0F4761" w:themeColor="accent1" w:themeShade="BF"/>
                          <w:sz w:val="24"/>
                          <w:szCs w:val="24"/>
                        </w:rPr>
                      </w:pPr>
                      <w:r w:rsidRPr="00854A9C">
                        <w:rPr>
                          <w:rFonts w:ascii="Calibri" w:hAnsi="Calibri" w:cs="Calibri"/>
                          <w:b/>
                          <w:color w:val="0F4761" w:themeColor="accent1" w:themeShade="BF"/>
                          <w:sz w:val="24"/>
                          <w:szCs w:val="24"/>
                        </w:rPr>
                        <w:t>Integridad</w:t>
                      </w:r>
                      <w:r w:rsidRPr="00854A9C">
                        <w:rPr>
                          <w:rFonts w:ascii="Calibri" w:hAnsi="Calibri" w:cs="Calibri"/>
                          <w:color w:val="0F4761" w:themeColor="accent1" w:themeShade="BF"/>
                          <w:sz w:val="24"/>
                          <w:szCs w:val="24"/>
                        </w:rPr>
                        <w:t>: Actuamos apegados a los principios de la ética y la moral en todas nuestras acciones.</w:t>
                      </w:r>
                    </w:p>
                    <w:p w14:paraId="60CFB4CE" w14:textId="77777777" w:rsidR="00A32CD7" w:rsidRPr="00854A9C" w:rsidRDefault="00A32CD7" w:rsidP="008502B4">
                      <w:pPr>
                        <w:pStyle w:val="TableParagraph"/>
                        <w:spacing w:line="276" w:lineRule="auto"/>
                        <w:jc w:val="both"/>
                        <w:rPr>
                          <w:rFonts w:ascii="Calibri" w:hAnsi="Calibri" w:cs="Calibri"/>
                          <w:color w:val="0F4761" w:themeColor="accent1" w:themeShade="BF"/>
                          <w:sz w:val="24"/>
                          <w:szCs w:val="24"/>
                        </w:rPr>
                      </w:pPr>
                    </w:p>
                    <w:p w14:paraId="7886F34D" w14:textId="2E7ECADD" w:rsidR="00A32CD7" w:rsidRPr="00854A9C" w:rsidRDefault="00A32CD7" w:rsidP="000037F7">
                      <w:pPr>
                        <w:pStyle w:val="TableParagraph"/>
                        <w:spacing w:line="276" w:lineRule="auto"/>
                        <w:jc w:val="center"/>
                        <w:rPr>
                          <w:rFonts w:ascii="Calibri" w:hAnsi="Calibri" w:cs="Calibri"/>
                          <w:color w:val="0F4761" w:themeColor="accent1" w:themeShade="BF"/>
                          <w:sz w:val="24"/>
                          <w:szCs w:val="24"/>
                        </w:rPr>
                      </w:pPr>
                      <w:r w:rsidRPr="00854A9C">
                        <w:rPr>
                          <w:rFonts w:ascii="Calibri" w:hAnsi="Calibri" w:cs="Calibri"/>
                          <w:noProof/>
                          <w:color w:val="0F4761" w:themeColor="accent1" w:themeShade="BF"/>
                          <w:sz w:val="24"/>
                          <w:szCs w:val="24"/>
                          <w:lang w:val="es-DO" w:eastAsia="es-DO"/>
                          <w14:ligatures w14:val="standardContextual"/>
                        </w:rPr>
                        <w:drawing>
                          <wp:inline distT="0" distB="0" distL="0" distR="0" wp14:anchorId="40243618" wp14:editId="1F006799">
                            <wp:extent cx="522515" cy="531451"/>
                            <wp:effectExtent l="0" t="0" r="0" b="2540"/>
                            <wp:docPr id="1989483784" name="Imagen 198948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2364" cy="531298"/>
                                    </a:xfrm>
                                    <a:prstGeom prst="rect">
                                      <a:avLst/>
                                    </a:prstGeom>
                                    <a:noFill/>
                                    <a:ln>
                                      <a:noFill/>
                                    </a:ln>
                                  </pic:spPr>
                                </pic:pic>
                              </a:graphicData>
                            </a:graphic>
                          </wp:inline>
                        </w:drawing>
                      </w:r>
                    </w:p>
                    <w:p w14:paraId="1B582C1D" w14:textId="77777777" w:rsidR="00A32CD7" w:rsidRPr="00854A9C" w:rsidRDefault="00A32CD7" w:rsidP="008502B4">
                      <w:pPr>
                        <w:pStyle w:val="TableParagraph"/>
                        <w:spacing w:line="276" w:lineRule="auto"/>
                        <w:jc w:val="both"/>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Transparencia</w:t>
                      </w:r>
                      <w:r w:rsidRPr="00854A9C">
                        <w:rPr>
                          <w:rFonts w:ascii="Calibri" w:hAnsi="Calibri" w:cs="Calibri"/>
                          <w:color w:val="0F4761" w:themeColor="accent1" w:themeShade="BF"/>
                          <w:sz w:val="24"/>
                          <w:szCs w:val="24"/>
                        </w:rPr>
                        <w:t>: Manejamos con pulcritud y honestidad los recursos que disponemos, abiertos siempre al escrutinio Público.</w:t>
                      </w:r>
                    </w:p>
                    <w:p w14:paraId="307F19B2" w14:textId="77777777" w:rsidR="00A32CD7" w:rsidRPr="00854A9C" w:rsidRDefault="00A32CD7" w:rsidP="00A75DB5">
                      <w:pPr>
                        <w:spacing w:line="276" w:lineRule="auto"/>
                        <w:rPr>
                          <w:rFonts w:ascii="Calibri" w:hAnsi="Calibri" w:cs="Calibri"/>
                          <w:color w:val="0F4761" w:themeColor="accent1" w:themeShade="BF"/>
                        </w:rPr>
                      </w:pPr>
                    </w:p>
                  </w:txbxContent>
                </v:textbox>
              </v:shape>
            </w:pict>
          </mc:Fallback>
        </mc:AlternateContent>
      </w:r>
    </w:p>
    <w:p w14:paraId="2443AB51" w14:textId="77777777" w:rsidR="00C7022B" w:rsidRDefault="00C7022B">
      <w:pPr>
        <w:rPr>
          <w:noProof/>
          <w:lang w:eastAsia="es-DO"/>
        </w:rPr>
      </w:pPr>
    </w:p>
    <w:p w14:paraId="6E1854FB" w14:textId="1307613B" w:rsidR="00C238FF" w:rsidRDefault="002332E2">
      <w:r>
        <w:rPr>
          <w:noProof/>
          <w:lang w:eastAsia="es-DO"/>
        </w:rPr>
        <mc:AlternateContent>
          <mc:Choice Requires="wps">
            <w:drawing>
              <wp:anchor distT="0" distB="0" distL="114300" distR="114300" simplePos="0" relativeHeight="251636224" behindDoc="0" locked="0" layoutInCell="1" allowOverlap="1" wp14:anchorId="268E359D" wp14:editId="1D29C584">
                <wp:simplePos x="0" y="0"/>
                <wp:positionH relativeFrom="column">
                  <wp:posOffset>263525</wp:posOffset>
                </wp:positionH>
                <wp:positionV relativeFrom="paragraph">
                  <wp:posOffset>145415</wp:posOffset>
                </wp:positionV>
                <wp:extent cx="369570" cy="0"/>
                <wp:effectExtent l="0" t="0" r="11430" b="19050"/>
                <wp:wrapNone/>
                <wp:docPr id="18" name="18 Conector recto"/>
                <wp:cNvGraphicFramePr/>
                <a:graphic xmlns:a="http://schemas.openxmlformats.org/drawingml/2006/main">
                  <a:graphicData uri="http://schemas.microsoft.com/office/word/2010/wordprocessingShape">
                    <wps:wsp>
                      <wps:cNvCnPr/>
                      <wps:spPr>
                        <a:xfrm>
                          <a:off x="0" y="0"/>
                          <a:ext cx="36957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18 Conector recto" o:spid="_x0000_s1026" style="position:absolute;z-index:251636224;visibility:visible;mso-wrap-style:square;mso-wrap-distance-left:9pt;mso-wrap-distance-top:0;mso-wrap-distance-right:9pt;mso-wrap-distance-bottom:0;mso-position-horizontal:absolute;mso-position-horizontal-relative:text;mso-position-vertical:absolute;mso-position-vertical-relative:text" from="20.75pt,11.45pt" to="49.8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" strokecolor="#c00000" strokeweight="1.5pt">
                <v:stroke joinstyle="miter"/>
              </v:line>
            </w:pict>
          </mc:Fallback>
        </mc:AlternateContent>
      </w:r>
    </w:p>
    <w:p w14:paraId="368105BD" w14:textId="44C0D2EE" w:rsidR="00C238FF" w:rsidRDefault="00C238FF"/>
    <w:p w14:paraId="0EC5F45C" w14:textId="7DF09EC2" w:rsidR="00C238FF" w:rsidRDefault="00C238FF"/>
    <w:p w14:paraId="5B3C38F3" w14:textId="0774A7EA" w:rsidR="00C238FF" w:rsidRDefault="00C238FF"/>
    <w:p w14:paraId="30619FB7" w14:textId="7A4D0934" w:rsidR="00C238FF" w:rsidRDefault="00C238FF"/>
    <w:p w14:paraId="2C38F65D" w14:textId="31625C6E" w:rsidR="00C238FF" w:rsidRDefault="002332E2">
      <w:r>
        <w:rPr>
          <w:noProof/>
          <w:lang w:eastAsia="es-DO"/>
        </w:rPr>
        <mc:AlternateContent>
          <mc:Choice Requires="wps">
            <w:drawing>
              <wp:anchor distT="0" distB="0" distL="114300" distR="114300" simplePos="0" relativeHeight="251637248" behindDoc="0" locked="0" layoutInCell="1" allowOverlap="1" wp14:anchorId="34D19F08" wp14:editId="2580BA3C">
                <wp:simplePos x="0" y="0"/>
                <wp:positionH relativeFrom="column">
                  <wp:posOffset>345440</wp:posOffset>
                </wp:positionH>
                <wp:positionV relativeFrom="paragraph">
                  <wp:posOffset>238125</wp:posOffset>
                </wp:positionV>
                <wp:extent cx="369570" cy="0"/>
                <wp:effectExtent l="0" t="0" r="11430" b="19050"/>
                <wp:wrapNone/>
                <wp:docPr id="21" name="21 Conector recto"/>
                <wp:cNvGraphicFramePr/>
                <a:graphic xmlns:a="http://schemas.openxmlformats.org/drawingml/2006/main">
                  <a:graphicData uri="http://schemas.microsoft.com/office/word/2010/wordprocessingShape">
                    <wps:wsp>
                      <wps:cNvCnPr/>
                      <wps:spPr>
                        <a:xfrm>
                          <a:off x="0" y="0"/>
                          <a:ext cx="36957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21 Conector recto" o:spid="_x0000_s1026" style="position:absolute;z-index:251637248;visibility:visible;mso-wrap-style:square;mso-wrap-distance-left:9pt;mso-wrap-distance-top:0;mso-wrap-distance-right:9pt;mso-wrap-distance-bottom:0;mso-position-horizontal:absolute;mso-position-horizontal-relative:text;mso-position-vertical:absolute;mso-position-vertical-relative:text" from="27.2pt,18.75pt" to="56.3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" strokecolor="#c00000" strokeweight="1.5pt">
                <v:stroke joinstyle="miter"/>
              </v:line>
            </w:pict>
          </mc:Fallback>
        </mc:AlternateContent>
      </w:r>
    </w:p>
    <w:p w14:paraId="2050212F" w14:textId="7D797FFD" w:rsidR="00C238FF" w:rsidRDefault="00C238FF"/>
    <w:p w14:paraId="3D15C1EB" w14:textId="0698DCFC" w:rsidR="00C238FF" w:rsidRDefault="00C238FF"/>
    <w:p w14:paraId="06BD36E8" w14:textId="16F30175" w:rsidR="00C238FF" w:rsidRDefault="002332E2">
      <w:r>
        <w:rPr>
          <w:noProof/>
          <w:lang w:eastAsia="es-DO"/>
        </w:rPr>
        <mc:AlternateContent>
          <mc:Choice Requires="wps">
            <w:drawing>
              <wp:anchor distT="0" distB="0" distL="114300" distR="114300" simplePos="0" relativeHeight="251644416" behindDoc="0" locked="0" layoutInCell="1" allowOverlap="1" wp14:anchorId="2622BBEE" wp14:editId="038B94DD">
                <wp:simplePos x="0" y="0"/>
                <wp:positionH relativeFrom="column">
                  <wp:posOffset>347345</wp:posOffset>
                </wp:positionH>
                <wp:positionV relativeFrom="paragraph">
                  <wp:posOffset>299720</wp:posOffset>
                </wp:positionV>
                <wp:extent cx="457200" cy="0"/>
                <wp:effectExtent l="0" t="0" r="19050" b="19050"/>
                <wp:wrapNone/>
                <wp:docPr id="22" name="22 Conector recto"/>
                <wp:cNvGraphicFramePr/>
                <a:graphic xmlns:a="http://schemas.openxmlformats.org/drawingml/2006/main">
                  <a:graphicData uri="http://schemas.microsoft.com/office/word/2010/wordprocessingShape">
                    <wps:wsp>
                      <wps:cNvCnPr/>
                      <wps:spPr>
                        <a:xfrm flipV="1">
                          <a:off x="0" y="0"/>
                          <a:ext cx="45720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14:sizeRelV relativeFrom="margin">
                  <wp14:pctHeight>0</wp14:pctHeight>
                </wp14:sizeRelV>
              </wp:anchor>
            </w:drawing>
          </mc:Choice>
          <mc:Fallback>
            <w:pict>
              <v:line id="22 Conector recto" o:spid="_x0000_s1026" style="position:absolute;flip:y;z-index:251644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35pt,23.6pt" to="63.3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" strokecolor="#c00000" strokeweight="1.5pt">
                <v:stroke joinstyle="miter"/>
              </v:line>
            </w:pict>
          </mc:Fallback>
        </mc:AlternateContent>
      </w:r>
    </w:p>
    <w:p w14:paraId="23F0104A" w14:textId="1D4A3FCC" w:rsidR="00C238FF" w:rsidRDefault="00C238FF"/>
    <w:p w14:paraId="4BADAE97" w14:textId="664C44A9" w:rsidR="00C238FF" w:rsidRDefault="00C238FF"/>
    <w:p w14:paraId="610FAA2D" w14:textId="31854529" w:rsidR="00C238FF" w:rsidRDefault="00C238FF"/>
    <w:p w14:paraId="31005997" w14:textId="77777777" w:rsidR="00C238FF" w:rsidRDefault="00C238FF"/>
    <w:p w14:paraId="7579B624" w14:textId="78925318" w:rsidR="00C238FF" w:rsidRDefault="00C238FF"/>
    <w:p w14:paraId="594D7D6F" w14:textId="1CE4FCE7" w:rsidR="00C238FF" w:rsidRDefault="00C238FF"/>
    <w:p w14:paraId="0CD1FCFE" w14:textId="77777777" w:rsidR="00C238FF" w:rsidRDefault="00C238FF"/>
    <w:p w14:paraId="6EE364CD" w14:textId="7865B0C3" w:rsidR="00C238FF" w:rsidRDefault="00C238FF"/>
    <w:p w14:paraId="249F0615" w14:textId="5A728D27" w:rsidR="00C238FF" w:rsidRDefault="00C238FF"/>
    <w:p w14:paraId="03B925FB" w14:textId="77777777" w:rsidR="00C238FF" w:rsidRDefault="00C238FF"/>
    <w:p w14:paraId="70F2B332" w14:textId="77777777" w:rsidR="00C238FF" w:rsidRDefault="00C238FF"/>
    <w:p w14:paraId="29D17B07" w14:textId="77777777" w:rsidR="00C238FF" w:rsidRDefault="00C238FF"/>
    <w:p w14:paraId="64698ABE" w14:textId="77777777" w:rsidR="00C238FF" w:rsidRDefault="00C238FF"/>
    <w:p w14:paraId="67B4B03F" w14:textId="77777777" w:rsidR="00AE172E" w:rsidRDefault="00AE172E" w:rsidP="00463102">
      <w:pPr>
        <w:rPr>
          <w:rFonts w:ascii="Calibri" w:hAnsi="Calibri" w:cs="Calibri"/>
          <w:b/>
          <w:color w:val="0A2F41" w:themeColor="accent1" w:themeShade="80"/>
        </w:rPr>
        <w:sectPr w:rsidR="00AE172E" w:rsidSect="000069B8">
          <w:headerReference w:type="default" r:id="rId21"/>
          <w:footerReference w:type="default" r:id="rId22"/>
          <w:pgSz w:w="12240" w:h="15840" w:code="145"/>
          <w:pgMar w:top="1417" w:right="1701" w:bottom="1417" w:left="1701" w:header="720" w:footer="1872" w:gutter="0"/>
          <w:cols w:space="720"/>
          <w:docGrid w:linePitch="360"/>
        </w:sectPr>
      </w:pPr>
    </w:p>
    <w:p w14:paraId="68785BC0" w14:textId="2F2867A1" w:rsidR="00AE172E" w:rsidRPr="00463102" w:rsidRDefault="009D5B1D" w:rsidP="00463102">
      <w:pPr>
        <w:spacing w:line="276" w:lineRule="auto"/>
        <w:jc w:val="center"/>
        <w:rPr>
          <w:rFonts w:ascii="Calibri" w:hAnsi="Calibri" w:cs="Calibri"/>
          <w:b/>
          <w:bCs/>
          <w:color w:val="0A2F41" w:themeColor="accent1" w:themeShade="80"/>
          <w:lang w:val="es-ES_tradnl"/>
        </w:rPr>
      </w:pPr>
      <w:r>
        <w:rPr>
          <w:rFonts w:ascii="Calibri" w:hAnsi="Calibri" w:cs="Calibri"/>
          <w:b/>
          <w:bCs/>
          <w:noProof/>
          <w:color w:val="156082" w:themeColor="accent1"/>
          <w:lang w:eastAsia="es-DO"/>
        </w:rPr>
        <w:lastRenderedPageBreak/>
        <mc:AlternateContent>
          <mc:Choice Requires="wps">
            <w:drawing>
              <wp:anchor distT="0" distB="0" distL="114300" distR="114300" simplePos="0" relativeHeight="251672064" behindDoc="0" locked="0" layoutInCell="1" allowOverlap="1" wp14:anchorId="3C1C5871" wp14:editId="2BA8B799">
                <wp:simplePos x="0" y="0"/>
                <wp:positionH relativeFrom="column">
                  <wp:posOffset>-388882</wp:posOffset>
                </wp:positionH>
                <wp:positionV relativeFrom="paragraph">
                  <wp:posOffset>-425450</wp:posOffset>
                </wp:positionV>
                <wp:extent cx="9269506" cy="5952564"/>
                <wp:effectExtent l="0" t="0" r="27305" b="10160"/>
                <wp:wrapNone/>
                <wp:docPr id="1052588608" name="1052588608 Rectángulo redondeado"/>
                <wp:cNvGraphicFramePr/>
                <a:graphic xmlns:a="http://schemas.openxmlformats.org/drawingml/2006/main">
                  <a:graphicData uri="http://schemas.microsoft.com/office/word/2010/wordprocessingShape">
                    <wps:wsp>
                      <wps:cNvSpPr/>
                      <wps:spPr>
                        <a:xfrm>
                          <a:off x="0" y="0"/>
                          <a:ext cx="9269506" cy="5952564"/>
                        </a:xfrm>
                        <a:prstGeom prst="roundRect">
                          <a:avLst/>
                        </a:prstGeom>
                        <a:noFill/>
                        <a:ln>
                          <a:solidFill>
                            <a:schemeClr val="tx2">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oundrect w14:anchorId="1687C75A" id="1052588608 Rectángulo redondeado" o:spid="_x0000_s1026" style="position:absolute;margin-left:-30.6pt;margin-top:-33.5pt;width:729.9pt;height:468.7pt;z-index:2516730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" filled="f" strokecolor="#215e99 [2431]" strokeweight="1pt">
                <v:stroke joinstyle="miter"/>
              </v:roundrect>
            </w:pict>
          </mc:Fallback>
        </mc:AlternateContent>
      </w:r>
      <w:r w:rsidR="00463102">
        <w:rPr>
          <w:rFonts w:ascii="Calibri" w:hAnsi="Calibri" w:cs="Calibri"/>
          <w:b/>
          <w:bCs/>
          <w:noProof/>
          <w:color w:val="156082" w:themeColor="accent1"/>
          <w:lang w:eastAsia="es-DO"/>
        </w:rPr>
        <mc:AlternateContent>
          <mc:Choice Requires="wps">
            <w:drawing>
              <wp:anchor distT="0" distB="0" distL="114300" distR="114300" simplePos="0" relativeHeight="251653632" behindDoc="0" locked="0" layoutInCell="1" allowOverlap="1" wp14:anchorId="403EC175" wp14:editId="0FA30CAD">
                <wp:simplePos x="0" y="0"/>
                <wp:positionH relativeFrom="column">
                  <wp:posOffset>3747770</wp:posOffset>
                </wp:positionH>
                <wp:positionV relativeFrom="paragraph">
                  <wp:posOffset>258808</wp:posOffset>
                </wp:positionV>
                <wp:extent cx="457200" cy="0"/>
                <wp:effectExtent l="0" t="0" r="19050" b="19050"/>
                <wp:wrapNone/>
                <wp:docPr id="1989483789" name="1989483789 Conector recto"/>
                <wp:cNvGraphicFramePr/>
                <a:graphic xmlns:a="http://schemas.openxmlformats.org/drawingml/2006/main">
                  <a:graphicData uri="http://schemas.microsoft.com/office/word/2010/wordprocessingShape">
                    <wps:wsp>
                      <wps:cNvCnPr/>
                      <wps:spPr>
                        <a:xfrm>
                          <a:off x="0" y="0"/>
                          <a:ext cx="45720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AD79007" id="1989483789 Conector recto" o:spid="_x0000_s1026"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295.1pt,20.4pt" to="331.1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" strokecolor="#c00000" strokeweight="1.5pt">
                <v:stroke joinstyle="miter"/>
              </v:line>
            </w:pict>
          </mc:Fallback>
        </mc:AlternateContent>
      </w:r>
      <w:r w:rsidR="00463102">
        <w:rPr>
          <w:rFonts w:ascii="Calibri" w:hAnsi="Calibri" w:cs="Calibri"/>
          <w:b/>
          <w:bCs/>
          <w:noProof/>
          <w:color w:val="156082" w:themeColor="accent1"/>
          <w:lang w:eastAsia="es-DO"/>
        </w:rPr>
        <mc:AlternateContent>
          <mc:Choice Requires="wps">
            <w:drawing>
              <wp:anchor distT="0" distB="0" distL="114300" distR="114300" simplePos="0" relativeHeight="251651584" behindDoc="0" locked="0" layoutInCell="1" allowOverlap="1" wp14:anchorId="085157C8" wp14:editId="3CB10030">
                <wp:simplePos x="0" y="0"/>
                <wp:positionH relativeFrom="column">
                  <wp:posOffset>3845741</wp:posOffset>
                </wp:positionH>
                <wp:positionV relativeFrom="paragraph">
                  <wp:posOffset>193494</wp:posOffset>
                </wp:positionV>
                <wp:extent cx="478972" cy="0"/>
                <wp:effectExtent l="0" t="0" r="16510" b="19050"/>
                <wp:wrapNone/>
                <wp:docPr id="1989483788" name="1989483788 Conector recto"/>
                <wp:cNvGraphicFramePr/>
                <a:graphic xmlns:a="http://schemas.openxmlformats.org/drawingml/2006/main">
                  <a:graphicData uri="http://schemas.microsoft.com/office/word/2010/wordprocessingShape">
                    <wps:wsp>
                      <wps:cNvCnPr/>
                      <wps:spPr>
                        <a:xfrm>
                          <a:off x="0" y="0"/>
                          <a:ext cx="478972"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39E8D3FC" id="1989483788 Conector recto" o:spid="_x0000_s1026" style="position:absolute;z-index:251652608;visibility:visible;mso-wrap-style:square;mso-wrap-distance-left:9pt;mso-wrap-distance-top:0;mso-wrap-distance-right:9pt;mso-wrap-distance-bottom:0;mso-position-horizontal:absolute;mso-position-horizontal-relative:text;mso-position-vertical:absolute;mso-position-vertical-relative:text" from="302.8pt,15.25pt" to="340.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" strokecolor="#156082 [3204]" strokeweight="1.5pt">
                <v:stroke joinstyle="miter"/>
              </v:line>
            </w:pict>
          </mc:Fallback>
        </mc:AlternateContent>
      </w:r>
      <w:r w:rsidR="00AE172E" w:rsidRPr="00463102">
        <w:rPr>
          <w:rFonts w:ascii="Calibri" w:hAnsi="Calibri" w:cs="Calibri"/>
          <w:b/>
          <w:bCs/>
          <w:color w:val="0A2F41" w:themeColor="accent1" w:themeShade="80"/>
          <w:lang w:val="es-ES_tradnl"/>
        </w:rPr>
        <w:t>Ej</w:t>
      </w:r>
      <w:r w:rsidR="00463102" w:rsidRPr="00463102">
        <w:rPr>
          <w:rFonts w:ascii="Calibri" w:hAnsi="Calibri" w:cs="Calibri"/>
          <w:b/>
          <w:bCs/>
          <w:color w:val="0A2F41" w:themeColor="accent1" w:themeShade="80"/>
          <w:lang w:val="es-ES_tradnl"/>
        </w:rPr>
        <w:t>es Estratégicos</w:t>
      </w:r>
    </w:p>
    <w:p w14:paraId="0F207ABE" w14:textId="77777777" w:rsidR="00463102" w:rsidRDefault="00463102" w:rsidP="00AE172E">
      <w:pPr>
        <w:jc w:val="center"/>
        <w:rPr>
          <w:rFonts w:ascii="Calibri" w:hAnsi="Calibri" w:cs="Calibri"/>
          <w:b/>
          <w:color w:val="0A2F41" w:themeColor="accent1" w:themeShade="80"/>
        </w:rPr>
      </w:pPr>
    </w:p>
    <w:p w14:paraId="6D8C3E4E" w14:textId="5CAA57F3" w:rsidR="00463102" w:rsidRDefault="00463102" w:rsidP="00AE172E">
      <w:pPr>
        <w:jc w:val="center"/>
        <w:rPr>
          <w:rFonts w:ascii="Calibri" w:hAnsi="Calibri" w:cs="Calibri"/>
          <w:b/>
          <w:color w:val="0A2F41" w:themeColor="accent1" w:themeShade="80"/>
        </w:rPr>
        <w:sectPr w:rsidR="00463102" w:rsidSect="00AE172E">
          <w:pgSz w:w="15840" w:h="12240" w:orient="landscape" w:code="145"/>
          <w:pgMar w:top="1701" w:right="1418" w:bottom="1701" w:left="1418" w:header="720" w:footer="1871" w:gutter="0"/>
          <w:cols w:space="720"/>
          <w:docGrid w:linePitch="360"/>
        </w:sectPr>
      </w:pPr>
      <w:r w:rsidRPr="00463102">
        <w:rPr>
          <w:rFonts w:ascii="Calibri" w:hAnsi="Calibri" w:cs="Calibri"/>
          <w:b/>
          <w:noProof/>
          <w:color w:val="0A2F41" w:themeColor="accent1" w:themeShade="80"/>
          <w:lang w:eastAsia="es-DO"/>
        </w:rPr>
        <w:drawing>
          <wp:inline distT="0" distB="0" distL="0" distR="0" wp14:anchorId="0DFCE2CB" wp14:editId="14220535">
            <wp:extent cx="8181512" cy="4181475"/>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181512" cy="4181475"/>
                    </a:xfrm>
                    <a:prstGeom prst="rect">
                      <a:avLst/>
                    </a:prstGeom>
                    <a:noFill/>
                    <a:ln>
                      <a:noFill/>
                    </a:ln>
                    <a:effectLst/>
                  </pic:spPr>
                </pic:pic>
              </a:graphicData>
            </a:graphic>
          </wp:inline>
        </w:drawing>
      </w:r>
    </w:p>
    <w:p w14:paraId="5EFA546F" w14:textId="01DA7DDC" w:rsidR="00C238FF" w:rsidRDefault="004E4CA1">
      <w:r>
        <w:rPr>
          <w:noProof/>
          <w:lang w:eastAsia="es-DO"/>
        </w:rPr>
        <w:lastRenderedPageBreak/>
        <mc:AlternateContent>
          <mc:Choice Requires="wps">
            <w:drawing>
              <wp:anchor distT="0" distB="0" distL="114300" distR="114300" simplePos="0" relativeHeight="251656704" behindDoc="0" locked="0" layoutInCell="1" allowOverlap="1" wp14:anchorId="7F3FAAE9" wp14:editId="312EB372">
                <wp:simplePos x="0" y="0"/>
                <wp:positionH relativeFrom="column">
                  <wp:posOffset>-35106</wp:posOffset>
                </wp:positionH>
                <wp:positionV relativeFrom="paragraph">
                  <wp:posOffset>47262</wp:posOffset>
                </wp:positionV>
                <wp:extent cx="5627370" cy="7032172"/>
                <wp:effectExtent l="0" t="0" r="0" b="0"/>
                <wp:wrapNone/>
                <wp:docPr id="1989483791" name="Cuadro de texto 5"/>
                <wp:cNvGraphicFramePr/>
                <a:graphic xmlns:a="http://schemas.openxmlformats.org/drawingml/2006/main">
                  <a:graphicData uri="http://schemas.microsoft.com/office/word/2010/wordprocessingShape">
                    <wps:wsp>
                      <wps:cNvSpPr txBox="1"/>
                      <wps:spPr>
                        <a:xfrm>
                          <a:off x="0" y="0"/>
                          <a:ext cx="5627370" cy="7032172"/>
                        </a:xfrm>
                        <a:prstGeom prst="rect">
                          <a:avLst/>
                        </a:prstGeom>
                        <a:noFill/>
                        <a:ln w="6350">
                          <a:noFill/>
                        </a:ln>
                      </wps:spPr>
                      <wps:txbx>
                        <w:txbxContent>
                          <w:p w14:paraId="64C0DB24" w14:textId="0536F8A1" w:rsidR="00A32CD7" w:rsidRPr="004E4CA1" w:rsidRDefault="00A32CD7" w:rsidP="000037F7">
                            <w:pPr>
                              <w:spacing w:line="276" w:lineRule="auto"/>
                              <w:jc w:val="both"/>
                              <w:rPr>
                                <w:rFonts w:ascii="Calibri" w:hAnsi="Calibri" w:cs="Calibri"/>
                                <w:b/>
                                <w:bCs/>
                                <w:color w:val="0F4761" w:themeColor="accent1" w:themeShade="BF"/>
                                <w:lang w:val="es-ES_tradnl"/>
                              </w:rPr>
                            </w:pPr>
                            <w:r w:rsidRPr="004E4CA1">
                              <w:rPr>
                                <w:rFonts w:ascii="Calibri" w:hAnsi="Calibri" w:cs="Calibri"/>
                                <w:b/>
                                <w:bCs/>
                                <w:color w:val="0F4761" w:themeColor="accent1" w:themeShade="BF"/>
                                <w:lang w:val="es-ES_tradnl"/>
                              </w:rPr>
                              <w:t>Consideraciones Metodológicas</w:t>
                            </w:r>
                          </w:p>
                          <w:p w14:paraId="0209CE99" w14:textId="77777777" w:rsidR="00A32CD7" w:rsidRPr="004E4CA1" w:rsidRDefault="00A32CD7" w:rsidP="000037F7">
                            <w:pPr>
                              <w:spacing w:after="0" w:line="276" w:lineRule="auto"/>
                              <w:jc w:val="both"/>
                              <w:rPr>
                                <w:rFonts w:ascii="Calibri" w:hAnsi="Calibri" w:cs="Calibri"/>
                                <w:color w:val="0F4761" w:themeColor="accent1" w:themeShade="BF"/>
                                <w:sz w:val="22"/>
                                <w:szCs w:val="22"/>
                              </w:rPr>
                            </w:pPr>
                          </w:p>
                          <w:p w14:paraId="60F59D56" w14:textId="77777777" w:rsidR="00A32CD7" w:rsidRPr="004E4CA1" w:rsidRDefault="00A32CD7" w:rsidP="000037F7">
                            <w:pPr>
                              <w:spacing w:after="0" w:line="276" w:lineRule="auto"/>
                              <w:jc w:val="both"/>
                              <w:rPr>
                                <w:rFonts w:ascii="Calibri" w:hAnsi="Calibri" w:cs="Calibri"/>
                                <w:b/>
                                <w:color w:val="0F4761" w:themeColor="accent1" w:themeShade="BF"/>
                              </w:rPr>
                            </w:pPr>
                          </w:p>
                          <w:p w14:paraId="6BCFBA1D" w14:textId="77777777" w:rsidR="00A32CD7" w:rsidRPr="004E4CA1" w:rsidRDefault="00A32CD7" w:rsidP="000037F7">
                            <w:pPr>
                              <w:spacing w:after="0" w:line="276" w:lineRule="auto"/>
                              <w:jc w:val="both"/>
                              <w:rPr>
                                <w:rFonts w:ascii="Calibri" w:hAnsi="Calibri" w:cs="Calibri"/>
                                <w:b/>
                                <w:color w:val="0F4761" w:themeColor="accent1" w:themeShade="BF"/>
                              </w:rPr>
                            </w:pPr>
                            <w:r w:rsidRPr="004E4CA1">
                              <w:rPr>
                                <w:rFonts w:ascii="Calibri" w:hAnsi="Calibri" w:cs="Calibri"/>
                                <w:b/>
                                <w:color w:val="0F4761" w:themeColor="accent1" w:themeShade="BF"/>
                              </w:rPr>
                              <w:t>Planeación por Resultados y Cadena de Valor</w:t>
                            </w:r>
                          </w:p>
                          <w:p w14:paraId="1B23D084" w14:textId="77777777" w:rsidR="00A32CD7" w:rsidRPr="00052050" w:rsidRDefault="00A32CD7" w:rsidP="000037F7">
                            <w:pPr>
                              <w:spacing w:after="0" w:line="276" w:lineRule="auto"/>
                              <w:jc w:val="both"/>
                              <w:rPr>
                                <w:rFonts w:ascii="Calibri" w:eastAsia="Times New Roman" w:hAnsi="Calibri" w:cs="Calibri"/>
                                <w:color w:val="0F4761" w:themeColor="accent1" w:themeShade="BF"/>
                                <w:sz w:val="22"/>
                                <w:szCs w:val="22"/>
                                <w:lang w:eastAsia="es-DO"/>
                              </w:rPr>
                            </w:pPr>
                          </w:p>
                          <w:p w14:paraId="480313AC" w14:textId="77777777" w:rsidR="00A32CD7" w:rsidRPr="004E4CA1" w:rsidRDefault="00A32CD7" w:rsidP="000037F7">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El Plan Estratégico Institucional del IDAC está fundamentado en la planeación por resultados y la cadena de valor, acorde a los requerimientos del Sistema Nacional de Planificación e Inversión Pública (SNPIP) de la República Dominicana</w:t>
                            </w:r>
                          </w:p>
                          <w:p w14:paraId="39167E68" w14:textId="77777777" w:rsidR="00A32CD7" w:rsidRPr="004E4CA1" w:rsidRDefault="00A32CD7" w:rsidP="000037F7">
                            <w:pPr>
                              <w:pStyle w:val="TableParagraph"/>
                              <w:spacing w:line="276" w:lineRule="auto"/>
                              <w:jc w:val="both"/>
                              <w:rPr>
                                <w:rFonts w:ascii="Calibri" w:hAnsi="Calibri" w:cs="Calibri"/>
                                <w:color w:val="0F4761" w:themeColor="accent1" w:themeShade="BF"/>
                              </w:rPr>
                            </w:pPr>
                          </w:p>
                          <w:p w14:paraId="2EFC3C37" w14:textId="77777777" w:rsidR="00A32CD7" w:rsidRPr="004E4CA1" w:rsidRDefault="00A32CD7" w:rsidP="000037F7">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La gestión por resultados implica una administración eficiente y eficaz apoyada en mecanismos de control interno y social a través de un sistema robusto de monitoreo y evaluación, que se fundamenta en: </w:t>
                            </w:r>
                          </w:p>
                          <w:p w14:paraId="1D9EDB0E" w14:textId="77777777" w:rsidR="00A32CD7" w:rsidRPr="004E4CA1" w:rsidRDefault="00A32CD7" w:rsidP="000037F7">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La planeación y administración estratégica de la gestión. </w:t>
                            </w:r>
                          </w:p>
                          <w:p w14:paraId="72467017" w14:textId="3A3297DB" w:rsidR="00A32CD7" w:rsidRPr="004E4CA1" w:rsidRDefault="00A32CD7" w:rsidP="000037F7">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Formulación de planes operativos. </w:t>
                            </w:r>
                          </w:p>
                          <w:p w14:paraId="1347118D" w14:textId="77777777" w:rsidR="00A32CD7" w:rsidRPr="004E4CA1" w:rsidRDefault="00A32CD7" w:rsidP="000037F7">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La formulación de presupuesto por resultado.</w:t>
                            </w:r>
                          </w:p>
                          <w:p w14:paraId="287916FB" w14:textId="77777777" w:rsidR="00A32CD7" w:rsidRPr="004E4CA1" w:rsidRDefault="00A32CD7" w:rsidP="000037F7">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El establecimiento de un sistema de monitoreo y evaluación, retroalimentación y mejora continua.</w:t>
                            </w:r>
                          </w:p>
                          <w:p w14:paraId="48735CF8" w14:textId="77777777" w:rsidR="00A32CD7" w:rsidRPr="004E4CA1" w:rsidRDefault="00A32CD7" w:rsidP="000037F7">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Diseño y rediseño de procesos que aseguren la eficiencia de la gestión, la entrega oportuna de servicios y satisfacción de los usuarios.</w:t>
                            </w:r>
                          </w:p>
                          <w:p w14:paraId="0CC2825E" w14:textId="77777777" w:rsidR="00A32CD7" w:rsidRPr="004E4CA1" w:rsidRDefault="00A32CD7" w:rsidP="000037F7">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Estructuras funcionales que faciliten y agilicen la toma de decisiones.</w:t>
                            </w:r>
                          </w:p>
                          <w:p w14:paraId="1D1015AF" w14:textId="77777777" w:rsidR="00A32CD7" w:rsidRPr="004E4CA1" w:rsidRDefault="00A32CD7" w:rsidP="000037F7">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Mejoramiento de las competencias del personal. </w:t>
                            </w:r>
                          </w:p>
                          <w:p w14:paraId="49A1D059" w14:textId="77777777" w:rsidR="00A32CD7" w:rsidRPr="004E4CA1" w:rsidRDefault="00A32CD7" w:rsidP="000037F7">
                            <w:pPr>
                              <w:pStyle w:val="TableParagraph"/>
                              <w:spacing w:line="276" w:lineRule="auto"/>
                              <w:jc w:val="both"/>
                              <w:rPr>
                                <w:rFonts w:ascii="Calibri" w:hAnsi="Calibri" w:cs="Calibri"/>
                                <w:color w:val="0F4761" w:themeColor="accent1" w:themeShade="BF"/>
                              </w:rPr>
                            </w:pPr>
                          </w:p>
                          <w:p w14:paraId="0D1CA3A2" w14:textId="72B60833" w:rsidR="00A32CD7" w:rsidRDefault="00A32CD7" w:rsidP="000037F7">
                            <w:pPr>
                              <w:pStyle w:val="TableParagraph"/>
                              <w:spacing w:line="276" w:lineRule="auto"/>
                              <w:jc w:val="both"/>
                              <w:rPr>
                                <w:rFonts w:ascii="Calibri" w:hAnsi="Calibri" w:cs="Calibri"/>
                                <w:color w:val="0F4761" w:themeColor="accent1" w:themeShade="BF"/>
                              </w:rPr>
                            </w:pPr>
                            <w:r w:rsidRPr="004E4CA1">
                              <w:rPr>
                                <w:noProof/>
                                <w:color w:val="0F4761" w:themeColor="accent1" w:themeShade="BF"/>
                                <w:lang w:val="es-DO" w:eastAsia="es-DO"/>
                              </w:rPr>
                              <w:drawing>
                                <wp:inline distT="0" distB="0" distL="0" distR="0" wp14:anchorId="4C6592A6" wp14:editId="6FB7C963">
                                  <wp:extent cx="3069590" cy="163195"/>
                                  <wp:effectExtent l="0" t="0" r="0" b="8255"/>
                                  <wp:docPr id="1989483797" name="Imagen 1989483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69590" cy="163195"/>
                                          </a:xfrm>
                                          <a:prstGeom prst="rect">
                                            <a:avLst/>
                                          </a:prstGeom>
                                          <a:noFill/>
                                          <a:ln>
                                            <a:noFill/>
                                          </a:ln>
                                        </pic:spPr>
                                      </pic:pic>
                                    </a:graphicData>
                                  </a:graphic>
                                </wp:inline>
                              </w:drawing>
                            </w:r>
                          </w:p>
                          <w:p w14:paraId="626747D1" w14:textId="77777777" w:rsidR="00A32CD7" w:rsidRPr="004E4CA1" w:rsidRDefault="00A32CD7" w:rsidP="000037F7">
                            <w:pPr>
                              <w:pStyle w:val="TableParagraph"/>
                              <w:spacing w:line="276" w:lineRule="auto"/>
                              <w:jc w:val="both"/>
                              <w:rPr>
                                <w:rFonts w:ascii="Calibri" w:hAnsi="Calibri" w:cs="Calibri"/>
                                <w:color w:val="0F4761" w:themeColor="accent1" w:themeShade="BF"/>
                              </w:rPr>
                            </w:pPr>
                          </w:p>
                          <w:p w14:paraId="586B0B98" w14:textId="2C1D5A36" w:rsidR="00A32CD7" w:rsidRPr="004E4CA1" w:rsidRDefault="00A32CD7" w:rsidP="000037F7">
                            <w:pPr>
                              <w:spacing w:line="276" w:lineRule="auto"/>
                              <w:jc w:val="center"/>
                              <w:rPr>
                                <w:rFonts w:ascii="Calibri" w:hAnsi="Calibri" w:cs="Calibri"/>
                                <w:b/>
                                <w:bCs/>
                                <w:color w:val="0F4761" w:themeColor="accent1" w:themeShade="BF"/>
                              </w:rPr>
                            </w:pPr>
                            <w:r w:rsidRPr="004E4CA1">
                              <w:rPr>
                                <w:rFonts w:ascii="Calibri" w:hAnsi="Calibri" w:cs="Calibri"/>
                                <w:b/>
                                <w:bCs/>
                                <w:noProof/>
                                <w:color w:val="0F4761" w:themeColor="accent1" w:themeShade="BF"/>
                                <w:lang w:eastAsia="es-DO"/>
                              </w:rPr>
                              <w:drawing>
                                <wp:inline distT="0" distB="0" distL="0" distR="0" wp14:anchorId="688A4410" wp14:editId="20555653">
                                  <wp:extent cx="5312410" cy="1763395"/>
                                  <wp:effectExtent l="0" t="0" r="2540" b="8255"/>
                                  <wp:docPr id="1989483796" name="Imagen 198948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12410" cy="1763395"/>
                                          </a:xfrm>
                                          <a:prstGeom prst="rect">
                                            <a:avLst/>
                                          </a:prstGeom>
                                          <a:noFill/>
                                          <a:ln>
                                            <a:noFill/>
                                          </a:ln>
                                        </pic:spPr>
                                      </pic:pic>
                                    </a:graphicData>
                                  </a:graphic>
                                </wp:inline>
                              </w:drawing>
                            </w:r>
                          </w:p>
                          <w:p w14:paraId="6B3078AD" w14:textId="77777777" w:rsidR="00A32CD7" w:rsidRPr="004E4CA1" w:rsidRDefault="00A32CD7" w:rsidP="000037F7">
                            <w:pPr>
                              <w:spacing w:line="276" w:lineRule="auto"/>
                              <w:jc w:val="both"/>
                              <w:rPr>
                                <w:rFonts w:ascii="Calibri" w:hAnsi="Calibri" w:cs="Calibri"/>
                                <w:color w:val="0F4761" w:themeColor="accent1" w:themeShade="BF"/>
                              </w:rPr>
                            </w:pPr>
                          </w:p>
                          <w:p w14:paraId="0F9CE842" w14:textId="77777777" w:rsidR="00A32CD7" w:rsidRPr="004E4CA1" w:rsidRDefault="00A32CD7" w:rsidP="000037F7">
                            <w:pPr>
                              <w:spacing w:line="276" w:lineRule="auto"/>
                              <w:jc w:val="both"/>
                              <w:rPr>
                                <w:rFonts w:ascii="Calibri" w:hAnsi="Calibri" w:cs="Calibri"/>
                                <w:color w:val="0F4761" w:themeColor="accent1"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2.75pt;margin-top:3.7pt;width:443.1pt;height:553.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" filled="f" stroked="f" strokeweight=".5pt">
                <v:textbox>
                  <w:txbxContent>
                    <w:p w14:paraId="64C0DB24" w14:textId="0536F8A1" w:rsidR="00A32CD7" w:rsidRPr="004E4CA1" w:rsidRDefault="00A32CD7" w:rsidP="000037F7">
                      <w:pPr>
                        <w:spacing w:line="276" w:lineRule="auto"/>
                        <w:jc w:val="both"/>
                        <w:rPr>
                          <w:rFonts w:ascii="Calibri" w:hAnsi="Calibri" w:cs="Calibri"/>
                          <w:b/>
                          <w:bCs/>
                          <w:color w:val="0F4761" w:themeColor="accent1" w:themeShade="BF"/>
                          <w:lang w:val="es-ES_tradnl"/>
                        </w:rPr>
                      </w:pPr>
                      <w:r w:rsidRPr="004E4CA1">
                        <w:rPr>
                          <w:rFonts w:ascii="Calibri" w:hAnsi="Calibri" w:cs="Calibri"/>
                          <w:b/>
                          <w:bCs/>
                          <w:color w:val="0F4761" w:themeColor="accent1" w:themeShade="BF"/>
                          <w:lang w:val="es-ES_tradnl"/>
                        </w:rPr>
                        <w:t>Consideraciones Metodológicas</w:t>
                      </w:r>
                    </w:p>
                    <w:p w14:paraId="0209CE99" w14:textId="77777777" w:rsidR="00A32CD7" w:rsidRPr="004E4CA1" w:rsidRDefault="00A32CD7" w:rsidP="000037F7">
                      <w:pPr>
                        <w:spacing w:after="0" w:line="276" w:lineRule="auto"/>
                        <w:jc w:val="both"/>
                        <w:rPr>
                          <w:rFonts w:ascii="Calibri" w:hAnsi="Calibri" w:cs="Calibri"/>
                          <w:color w:val="0F4761" w:themeColor="accent1" w:themeShade="BF"/>
                          <w:sz w:val="22"/>
                          <w:szCs w:val="22"/>
                        </w:rPr>
                      </w:pPr>
                    </w:p>
                    <w:p w14:paraId="60F59D56" w14:textId="77777777" w:rsidR="00A32CD7" w:rsidRPr="004E4CA1" w:rsidRDefault="00A32CD7" w:rsidP="000037F7">
                      <w:pPr>
                        <w:spacing w:after="0" w:line="276" w:lineRule="auto"/>
                        <w:jc w:val="both"/>
                        <w:rPr>
                          <w:rFonts w:ascii="Calibri" w:hAnsi="Calibri" w:cs="Calibri"/>
                          <w:b/>
                          <w:color w:val="0F4761" w:themeColor="accent1" w:themeShade="BF"/>
                        </w:rPr>
                      </w:pPr>
                    </w:p>
                    <w:p w14:paraId="6BCFBA1D" w14:textId="77777777" w:rsidR="00A32CD7" w:rsidRPr="004E4CA1" w:rsidRDefault="00A32CD7" w:rsidP="000037F7">
                      <w:pPr>
                        <w:spacing w:after="0" w:line="276" w:lineRule="auto"/>
                        <w:jc w:val="both"/>
                        <w:rPr>
                          <w:rFonts w:ascii="Calibri" w:hAnsi="Calibri" w:cs="Calibri"/>
                          <w:b/>
                          <w:color w:val="0F4761" w:themeColor="accent1" w:themeShade="BF"/>
                        </w:rPr>
                      </w:pPr>
                      <w:r w:rsidRPr="004E4CA1">
                        <w:rPr>
                          <w:rFonts w:ascii="Calibri" w:hAnsi="Calibri" w:cs="Calibri"/>
                          <w:b/>
                          <w:color w:val="0F4761" w:themeColor="accent1" w:themeShade="BF"/>
                        </w:rPr>
                        <w:t>Planeación por Resultados y Cadena de Valor</w:t>
                      </w:r>
                    </w:p>
                    <w:p w14:paraId="1B23D084" w14:textId="77777777" w:rsidR="00A32CD7" w:rsidRPr="00052050" w:rsidRDefault="00A32CD7" w:rsidP="000037F7">
                      <w:pPr>
                        <w:spacing w:after="0" w:line="276" w:lineRule="auto"/>
                        <w:jc w:val="both"/>
                        <w:rPr>
                          <w:rFonts w:ascii="Calibri" w:eastAsia="Times New Roman" w:hAnsi="Calibri" w:cs="Calibri"/>
                          <w:color w:val="0F4761" w:themeColor="accent1" w:themeShade="BF"/>
                          <w:sz w:val="22"/>
                          <w:szCs w:val="22"/>
                          <w:lang w:eastAsia="es-DO"/>
                        </w:rPr>
                      </w:pPr>
                    </w:p>
                    <w:p w14:paraId="480313AC" w14:textId="77777777" w:rsidR="00A32CD7" w:rsidRPr="004E4CA1" w:rsidRDefault="00A32CD7" w:rsidP="000037F7">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El Plan Estratégico Institucional del IDAC está fundamentado en la planeación por resultados y la cadena de valor, acorde a los requerimientos del Sistema Nacional de Planificación e Inversión Pública (SNPIP) de la República Dominicana</w:t>
                      </w:r>
                    </w:p>
                    <w:p w14:paraId="39167E68" w14:textId="77777777" w:rsidR="00A32CD7" w:rsidRPr="004E4CA1" w:rsidRDefault="00A32CD7" w:rsidP="000037F7">
                      <w:pPr>
                        <w:pStyle w:val="TableParagraph"/>
                        <w:spacing w:line="276" w:lineRule="auto"/>
                        <w:jc w:val="both"/>
                        <w:rPr>
                          <w:rFonts w:ascii="Calibri" w:hAnsi="Calibri" w:cs="Calibri"/>
                          <w:color w:val="0F4761" w:themeColor="accent1" w:themeShade="BF"/>
                        </w:rPr>
                      </w:pPr>
                    </w:p>
                    <w:p w14:paraId="2EFC3C37" w14:textId="77777777" w:rsidR="00A32CD7" w:rsidRPr="004E4CA1" w:rsidRDefault="00A32CD7" w:rsidP="000037F7">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La gestión por resultados implica una administración eficiente y eficaz apoyada en mecanismos de control interno y social a través de un sistema robusto de monitoreo y evaluación, que se fundamenta en: </w:t>
                      </w:r>
                    </w:p>
                    <w:p w14:paraId="1D9EDB0E" w14:textId="77777777" w:rsidR="00A32CD7" w:rsidRPr="004E4CA1" w:rsidRDefault="00A32CD7" w:rsidP="000037F7">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La planeación y administración estratégica de la gestión. </w:t>
                      </w:r>
                    </w:p>
                    <w:p w14:paraId="72467017" w14:textId="3A3297DB" w:rsidR="00A32CD7" w:rsidRPr="004E4CA1" w:rsidRDefault="00A32CD7" w:rsidP="000037F7">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Formulación de planes operativos. </w:t>
                      </w:r>
                    </w:p>
                    <w:p w14:paraId="1347118D" w14:textId="77777777" w:rsidR="00A32CD7" w:rsidRPr="004E4CA1" w:rsidRDefault="00A32CD7" w:rsidP="000037F7">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La formulación de presupuesto por resultado.</w:t>
                      </w:r>
                    </w:p>
                    <w:p w14:paraId="287916FB" w14:textId="77777777" w:rsidR="00A32CD7" w:rsidRPr="004E4CA1" w:rsidRDefault="00A32CD7" w:rsidP="000037F7">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El establecimiento de un sistema de monitoreo y evaluación, retroalimentación y mejora continua.</w:t>
                      </w:r>
                    </w:p>
                    <w:p w14:paraId="48735CF8" w14:textId="77777777" w:rsidR="00A32CD7" w:rsidRPr="004E4CA1" w:rsidRDefault="00A32CD7" w:rsidP="000037F7">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Diseño y rediseño de procesos que aseguren la eficiencia de la gestión, la entrega oportuna de servicios y satisfacción de los usuarios.</w:t>
                      </w:r>
                    </w:p>
                    <w:p w14:paraId="0CC2825E" w14:textId="77777777" w:rsidR="00A32CD7" w:rsidRPr="004E4CA1" w:rsidRDefault="00A32CD7" w:rsidP="000037F7">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Estructuras funcionales que faciliten y agilicen la toma de decisiones.</w:t>
                      </w:r>
                    </w:p>
                    <w:p w14:paraId="1D1015AF" w14:textId="77777777" w:rsidR="00A32CD7" w:rsidRPr="004E4CA1" w:rsidRDefault="00A32CD7" w:rsidP="000037F7">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Mejoramiento de las competencias del personal. </w:t>
                      </w:r>
                    </w:p>
                    <w:p w14:paraId="49A1D059" w14:textId="77777777" w:rsidR="00A32CD7" w:rsidRPr="004E4CA1" w:rsidRDefault="00A32CD7" w:rsidP="000037F7">
                      <w:pPr>
                        <w:pStyle w:val="TableParagraph"/>
                        <w:spacing w:line="276" w:lineRule="auto"/>
                        <w:jc w:val="both"/>
                        <w:rPr>
                          <w:rFonts w:ascii="Calibri" w:hAnsi="Calibri" w:cs="Calibri"/>
                          <w:color w:val="0F4761" w:themeColor="accent1" w:themeShade="BF"/>
                        </w:rPr>
                      </w:pPr>
                    </w:p>
                    <w:p w14:paraId="0D1CA3A2" w14:textId="72B60833" w:rsidR="00A32CD7" w:rsidRDefault="00A32CD7" w:rsidP="000037F7">
                      <w:pPr>
                        <w:pStyle w:val="TableParagraph"/>
                        <w:spacing w:line="276" w:lineRule="auto"/>
                        <w:jc w:val="both"/>
                        <w:rPr>
                          <w:rFonts w:ascii="Calibri" w:hAnsi="Calibri" w:cs="Calibri"/>
                          <w:color w:val="0F4761" w:themeColor="accent1" w:themeShade="BF"/>
                        </w:rPr>
                      </w:pPr>
                      <w:r w:rsidRPr="004E4CA1">
                        <w:rPr>
                          <w:noProof/>
                          <w:color w:val="0F4761" w:themeColor="accent1" w:themeShade="BF"/>
                          <w:lang w:val="es-DO" w:eastAsia="es-DO"/>
                        </w:rPr>
                        <w:drawing>
                          <wp:inline distT="0" distB="0" distL="0" distR="0" wp14:anchorId="4C6592A6" wp14:editId="6FB7C963">
                            <wp:extent cx="3069590" cy="163195"/>
                            <wp:effectExtent l="0" t="0" r="0" b="8255"/>
                            <wp:docPr id="1989483797" name="Imagen 1989483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69590" cy="163195"/>
                                    </a:xfrm>
                                    <a:prstGeom prst="rect">
                                      <a:avLst/>
                                    </a:prstGeom>
                                    <a:noFill/>
                                    <a:ln>
                                      <a:noFill/>
                                    </a:ln>
                                  </pic:spPr>
                                </pic:pic>
                              </a:graphicData>
                            </a:graphic>
                          </wp:inline>
                        </w:drawing>
                      </w:r>
                    </w:p>
                    <w:p w14:paraId="626747D1" w14:textId="77777777" w:rsidR="00A32CD7" w:rsidRPr="004E4CA1" w:rsidRDefault="00A32CD7" w:rsidP="000037F7">
                      <w:pPr>
                        <w:pStyle w:val="TableParagraph"/>
                        <w:spacing w:line="276" w:lineRule="auto"/>
                        <w:jc w:val="both"/>
                        <w:rPr>
                          <w:rFonts w:ascii="Calibri" w:hAnsi="Calibri" w:cs="Calibri"/>
                          <w:color w:val="0F4761" w:themeColor="accent1" w:themeShade="BF"/>
                        </w:rPr>
                      </w:pPr>
                    </w:p>
                    <w:p w14:paraId="586B0B98" w14:textId="2C1D5A36" w:rsidR="00A32CD7" w:rsidRPr="004E4CA1" w:rsidRDefault="00A32CD7" w:rsidP="000037F7">
                      <w:pPr>
                        <w:spacing w:line="276" w:lineRule="auto"/>
                        <w:jc w:val="center"/>
                        <w:rPr>
                          <w:rFonts w:ascii="Calibri" w:hAnsi="Calibri" w:cs="Calibri"/>
                          <w:b/>
                          <w:bCs/>
                          <w:color w:val="0F4761" w:themeColor="accent1" w:themeShade="BF"/>
                        </w:rPr>
                      </w:pPr>
                      <w:r w:rsidRPr="004E4CA1">
                        <w:rPr>
                          <w:rFonts w:ascii="Calibri" w:hAnsi="Calibri" w:cs="Calibri"/>
                          <w:b/>
                          <w:bCs/>
                          <w:noProof/>
                          <w:color w:val="0F4761" w:themeColor="accent1" w:themeShade="BF"/>
                          <w:lang w:eastAsia="es-DO"/>
                        </w:rPr>
                        <w:drawing>
                          <wp:inline distT="0" distB="0" distL="0" distR="0" wp14:anchorId="688A4410" wp14:editId="20555653">
                            <wp:extent cx="5312410" cy="1763395"/>
                            <wp:effectExtent l="0" t="0" r="2540" b="8255"/>
                            <wp:docPr id="1989483796" name="Imagen 198948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12410" cy="1763395"/>
                                    </a:xfrm>
                                    <a:prstGeom prst="rect">
                                      <a:avLst/>
                                    </a:prstGeom>
                                    <a:noFill/>
                                    <a:ln>
                                      <a:noFill/>
                                    </a:ln>
                                  </pic:spPr>
                                </pic:pic>
                              </a:graphicData>
                            </a:graphic>
                          </wp:inline>
                        </w:drawing>
                      </w:r>
                    </w:p>
                    <w:p w14:paraId="6B3078AD" w14:textId="77777777" w:rsidR="00A32CD7" w:rsidRPr="004E4CA1" w:rsidRDefault="00A32CD7" w:rsidP="000037F7">
                      <w:pPr>
                        <w:spacing w:line="276" w:lineRule="auto"/>
                        <w:jc w:val="both"/>
                        <w:rPr>
                          <w:rFonts w:ascii="Calibri" w:hAnsi="Calibri" w:cs="Calibri"/>
                          <w:color w:val="0F4761" w:themeColor="accent1" w:themeShade="BF"/>
                        </w:rPr>
                      </w:pPr>
                    </w:p>
                    <w:p w14:paraId="0F9CE842" w14:textId="77777777" w:rsidR="00A32CD7" w:rsidRPr="004E4CA1" w:rsidRDefault="00A32CD7" w:rsidP="000037F7">
                      <w:pPr>
                        <w:spacing w:line="276" w:lineRule="auto"/>
                        <w:jc w:val="both"/>
                        <w:rPr>
                          <w:rFonts w:ascii="Calibri" w:hAnsi="Calibri" w:cs="Calibri"/>
                          <w:color w:val="0F4761" w:themeColor="accent1" w:themeShade="BF"/>
                        </w:rPr>
                      </w:pPr>
                    </w:p>
                  </w:txbxContent>
                </v:textbox>
              </v:shape>
            </w:pict>
          </mc:Fallback>
        </mc:AlternateContent>
      </w:r>
      <w:r>
        <w:rPr>
          <w:noProof/>
          <w:lang w:eastAsia="es-DO"/>
        </w:rPr>
        <w:drawing>
          <wp:anchor distT="0" distB="0" distL="114300" distR="114300" simplePos="0" relativeHeight="251655680" behindDoc="1" locked="0" layoutInCell="1" allowOverlap="1" wp14:anchorId="3C35FFA7" wp14:editId="3FB26C30">
            <wp:simplePos x="0" y="0"/>
            <wp:positionH relativeFrom="column">
              <wp:posOffset>-1151890</wp:posOffset>
            </wp:positionH>
            <wp:positionV relativeFrom="paragraph">
              <wp:posOffset>-302895</wp:posOffset>
            </wp:positionV>
            <wp:extent cx="7817485" cy="8204200"/>
            <wp:effectExtent l="0" t="0" r="0" b="6350"/>
            <wp:wrapNone/>
            <wp:docPr id="198948379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7485" cy="8204200"/>
                    </a:xfrm>
                    <a:prstGeom prst="rect">
                      <a:avLst/>
                    </a:prstGeom>
                  </pic:spPr>
                </pic:pic>
              </a:graphicData>
            </a:graphic>
            <wp14:sizeRelH relativeFrom="page">
              <wp14:pctWidth>0</wp14:pctWidth>
            </wp14:sizeRelH>
            <wp14:sizeRelV relativeFrom="page">
              <wp14:pctHeight>0</wp14:pctHeight>
            </wp14:sizeRelV>
          </wp:anchor>
        </w:drawing>
      </w:r>
      <w:r w:rsidR="00AE172E">
        <w:rPr>
          <w:noProof/>
          <w:lang w:eastAsia="es-DO"/>
        </w:rPr>
        <w:t xml:space="preserve">                         </w:t>
      </w:r>
    </w:p>
    <w:p w14:paraId="4486014A" w14:textId="70286A64" w:rsidR="00C238FF" w:rsidRDefault="00AE172E">
      <w:r>
        <w:t xml:space="preserve">                         </w:t>
      </w:r>
    </w:p>
    <w:p w14:paraId="63EC3AFD" w14:textId="17D53D5A" w:rsidR="00C238FF" w:rsidRDefault="00C238FF"/>
    <w:p w14:paraId="789FE435" w14:textId="0F091DFA" w:rsidR="00C238FF" w:rsidRDefault="00C238FF"/>
    <w:p w14:paraId="2902BF77" w14:textId="77777777" w:rsidR="00C238FF" w:rsidRDefault="00C238FF"/>
    <w:p w14:paraId="6977F598" w14:textId="77777777" w:rsidR="00C238FF" w:rsidRDefault="00C238FF"/>
    <w:p w14:paraId="3A15BF5B" w14:textId="77777777" w:rsidR="00C238FF" w:rsidRDefault="00C238FF"/>
    <w:p w14:paraId="6F5AD88D" w14:textId="77777777" w:rsidR="00C238FF" w:rsidRDefault="00C238FF"/>
    <w:p w14:paraId="0B3298E7" w14:textId="77777777" w:rsidR="00C238FF" w:rsidRDefault="00C238FF"/>
    <w:p w14:paraId="2F209D2D" w14:textId="1527B48C" w:rsidR="00C238FF" w:rsidRDefault="00AE172E" w:rsidP="00AE172E">
      <w:pPr>
        <w:tabs>
          <w:tab w:val="left" w:pos="5606"/>
        </w:tabs>
      </w:pPr>
      <w:r>
        <w:tab/>
      </w:r>
    </w:p>
    <w:p w14:paraId="113A9739" w14:textId="77777777" w:rsidR="00C238FF" w:rsidRDefault="00C238FF"/>
    <w:p w14:paraId="0FC83150" w14:textId="77777777" w:rsidR="00C238FF" w:rsidRDefault="00C238FF"/>
    <w:p w14:paraId="0E18881B" w14:textId="77777777" w:rsidR="00C238FF" w:rsidRDefault="00C238FF"/>
    <w:p w14:paraId="5E2A3691" w14:textId="77777777" w:rsidR="00C238FF" w:rsidRDefault="00C238FF"/>
    <w:p w14:paraId="147C52D0" w14:textId="77777777" w:rsidR="00C238FF" w:rsidRDefault="00C238FF"/>
    <w:p w14:paraId="0081ABE4" w14:textId="77777777" w:rsidR="00C238FF" w:rsidRDefault="00C238FF"/>
    <w:p w14:paraId="09ABF165" w14:textId="77777777" w:rsidR="00C238FF" w:rsidRDefault="00C238FF"/>
    <w:p w14:paraId="0A90485E" w14:textId="77777777" w:rsidR="004B24D7" w:rsidRDefault="004B24D7"/>
    <w:p w14:paraId="5C34FCDD" w14:textId="77777777" w:rsidR="004B24D7" w:rsidRDefault="004B24D7"/>
    <w:p w14:paraId="0D7BBFAE" w14:textId="77777777" w:rsidR="00AE172E" w:rsidRDefault="00AE172E"/>
    <w:p w14:paraId="5F753DC4" w14:textId="77777777" w:rsidR="00AE172E" w:rsidRDefault="00AE172E"/>
    <w:p w14:paraId="23843CA0" w14:textId="77777777" w:rsidR="00171684" w:rsidRDefault="00171684"/>
    <w:p w14:paraId="77D58565" w14:textId="77777777" w:rsidR="004B24D7" w:rsidRPr="00252314" w:rsidRDefault="004B24D7"/>
    <w:p w14:paraId="65C6FF70" w14:textId="77777777" w:rsidR="00C7022B" w:rsidRDefault="00C7022B">
      <w:pPr>
        <w:rPr>
          <w:noProof/>
          <w:lang w:eastAsia="es-DO"/>
        </w:rPr>
      </w:pPr>
    </w:p>
    <w:p w14:paraId="18C17C93" w14:textId="4DE4FB88" w:rsidR="003A2C71" w:rsidRPr="00252314" w:rsidRDefault="004F4D78">
      <w:r>
        <w:rPr>
          <w:noProof/>
          <w:lang w:eastAsia="es-DO"/>
        </w:rPr>
        <w:lastRenderedPageBreak/>
        <w:drawing>
          <wp:anchor distT="0" distB="0" distL="114300" distR="114300" simplePos="0" relativeHeight="251658752" behindDoc="1" locked="0" layoutInCell="1" allowOverlap="1" wp14:anchorId="7FF8C7B2" wp14:editId="7600F76F">
            <wp:simplePos x="0" y="0"/>
            <wp:positionH relativeFrom="column">
              <wp:posOffset>-988695</wp:posOffset>
            </wp:positionH>
            <wp:positionV relativeFrom="paragraph">
              <wp:posOffset>-252095</wp:posOffset>
            </wp:positionV>
            <wp:extent cx="7804150" cy="7787640"/>
            <wp:effectExtent l="0" t="0" r="6350" b="3810"/>
            <wp:wrapNone/>
            <wp:docPr id="198948379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04150" cy="7787640"/>
                    </a:xfrm>
                    <a:prstGeom prst="rect">
                      <a:avLst/>
                    </a:prstGeom>
                  </pic:spPr>
                </pic:pic>
              </a:graphicData>
            </a:graphic>
            <wp14:sizeRelH relativeFrom="page">
              <wp14:pctWidth>0</wp14:pctWidth>
            </wp14:sizeRelH>
            <wp14:sizeRelV relativeFrom="page">
              <wp14:pctHeight>0</wp14:pctHeight>
            </wp14:sizeRelV>
          </wp:anchor>
        </w:drawing>
      </w:r>
      <w:r>
        <w:rPr>
          <w:noProof/>
          <w:lang w:eastAsia="es-DO"/>
        </w:rPr>
        <mc:AlternateContent>
          <mc:Choice Requires="wps">
            <w:drawing>
              <wp:anchor distT="0" distB="0" distL="114300" distR="114300" simplePos="0" relativeHeight="251659776" behindDoc="0" locked="0" layoutInCell="1" allowOverlap="1" wp14:anchorId="6BBFA173" wp14:editId="0A64973F">
                <wp:simplePos x="0" y="0"/>
                <wp:positionH relativeFrom="column">
                  <wp:posOffset>123825</wp:posOffset>
                </wp:positionH>
                <wp:positionV relativeFrom="paragraph">
                  <wp:posOffset>29845</wp:posOffset>
                </wp:positionV>
                <wp:extent cx="5627370" cy="6659880"/>
                <wp:effectExtent l="0" t="0" r="0" b="7620"/>
                <wp:wrapNone/>
                <wp:docPr id="1989483800" name="Cuadro de texto 5"/>
                <wp:cNvGraphicFramePr/>
                <a:graphic xmlns:a="http://schemas.openxmlformats.org/drawingml/2006/main">
                  <a:graphicData uri="http://schemas.microsoft.com/office/word/2010/wordprocessingShape">
                    <wps:wsp>
                      <wps:cNvSpPr txBox="1"/>
                      <wps:spPr>
                        <a:xfrm>
                          <a:off x="0" y="0"/>
                          <a:ext cx="5627370" cy="6659880"/>
                        </a:xfrm>
                        <a:prstGeom prst="rect">
                          <a:avLst/>
                        </a:prstGeom>
                        <a:noFill/>
                        <a:ln w="6350">
                          <a:noFill/>
                        </a:ln>
                      </wps:spPr>
                      <wps:txbx>
                        <w:txbxContent>
                          <w:p w14:paraId="10578192" w14:textId="77777777" w:rsidR="00A32CD7" w:rsidRPr="00666468" w:rsidRDefault="00A32CD7" w:rsidP="00666468">
                            <w:pPr>
                              <w:spacing w:after="0" w:line="276" w:lineRule="auto"/>
                              <w:rPr>
                                <w:rFonts w:ascii="Calibri" w:hAnsi="Calibri" w:cs="Calibri"/>
                                <w:color w:val="0F4761" w:themeColor="accent1" w:themeShade="BF"/>
                                <w:sz w:val="22"/>
                                <w:szCs w:val="22"/>
                              </w:rPr>
                            </w:pPr>
                          </w:p>
                          <w:p w14:paraId="2F3F1936" w14:textId="77777777" w:rsidR="00A32CD7" w:rsidRPr="00666468" w:rsidRDefault="00A32CD7" w:rsidP="00666468">
                            <w:pPr>
                              <w:pStyle w:val="TableParagraph"/>
                              <w:spacing w:line="276" w:lineRule="auto"/>
                              <w:jc w:val="both"/>
                              <w:rPr>
                                <w:rFonts w:ascii="Calibri" w:hAnsi="Calibri" w:cs="Calibri"/>
                                <w:color w:val="0F4761" w:themeColor="accent1" w:themeShade="BF"/>
                              </w:rPr>
                            </w:pPr>
                          </w:p>
                          <w:p w14:paraId="22B6FF6A" w14:textId="77777777" w:rsidR="00A32CD7" w:rsidRPr="00666468" w:rsidRDefault="00A32CD7" w:rsidP="00666468">
                            <w:pPr>
                              <w:pStyle w:val="TableParagraph"/>
                              <w:spacing w:line="276" w:lineRule="auto"/>
                              <w:jc w:val="both"/>
                              <w:rPr>
                                <w:rFonts w:ascii="Calibri" w:hAnsi="Calibri" w:cs="Calibri"/>
                                <w:color w:val="0F4761" w:themeColor="accent1" w:themeShade="BF"/>
                              </w:rPr>
                            </w:pPr>
                          </w:p>
                          <w:p w14:paraId="40D89410" w14:textId="38710F5F" w:rsidR="00A32CD7" w:rsidRPr="00666468" w:rsidRDefault="00A32CD7" w:rsidP="00666468">
                            <w:pPr>
                              <w:pStyle w:val="TableParagraph"/>
                              <w:spacing w:line="276" w:lineRule="auto"/>
                              <w:jc w:val="both"/>
                              <w:rPr>
                                <w:rFonts w:ascii="Calibri" w:hAnsi="Calibri" w:cs="Calibri"/>
                                <w:b/>
                                <w:color w:val="0F4761" w:themeColor="accent1" w:themeShade="BF"/>
                                <w:sz w:val="24"/>
                                <w:szCs w:val="24"/>
                              </w:rPr>
                            </w:pPr>
                            <w:r w:rsidRPr="00666468">
                              <w:rPr>
                                <w:rFonts w:ascii="Calibri" w:hAnsi="Calibri" w:cs="Calibri"/>
                                <w:b/>
                                <w:color w:val="0F4761" w:themeColor="accent1" w:themeShade="BF"/>
                                <w:sz w:val="24"/>
                                <w:szCs w:val="24"/>
                              </w:rPr>
                              <w:t>Metodología</w:t>
                            </w:r>
                            <w:r>
                              <w:rPr>
                                <w:rFonts w:ascii="Calibri" w:hAnsi="Calibri" w:cs="Calibri"/>
                                <w:b/>
                                <w:color w:val="0F4761" w:themeColor="accent1" w:themeShade="BF"/>
                                <w:sz w:val="24"/>
                                <w:szCs w:val="24"/>
                              </w:rPr>
                              <w:t xml:space="preserve"> de Cálculo</w:t>
                            </w:r>
                            <w:r w:rsidRPr="00666468">
                              <w:rPr>
                                <w:rFonts w:ascii="Calibri" w:hAnsi="Calibri" w:cs="Calibri"/>
                                <w:b/>
                                <w:color w:val="0F4761" w:themeColor="accent1" w:themeShade="BF"/>
                                <w:sz w:val="24"/>
                                <w:szCs w:val="24"/>
                              </w:rPr>
                              <w:t>:</w:t>
                            </w:r>
                          </w:p>
                          <w:p w14:paraId="460E1692" w14:textId="77777777" w:rsidR="00A32CD7" w:rsidRPr="00666468" w:rsidRDefault="00A32CD7" w:rsidP="00666468">
                            <w:pPr>
                              <w:spacing w:line="276" w:lineRule="auto"/>
                              <w:rPr>
                                <w:rFonts w:ascii="Calibri" w:eastAsia="Times New Roman" w:hAnsi="Calibri" w:cs="Calibri"/>
                                <w:bCs/>
                                <w:color w:val="0F4761" w:themeColor="accent1" w:themeShade="BF"/>
                                <w:sz w:val="22"/>
                                <w:szCs w:val="22"/>
                                <w:lang w:eastAsia="es-DO"/>
                              </w:rPr>
                            </w:pPr>
                          </w:p>
                          <w:p w14:paraId="2DF4191E" w14:textId="626A5225" w:rsidR="00A32CD7" w:rsidRPr="00666468" w:rsidRDefault="00A32CD7" w:rsidP="008502B4">
                            <w:pPr>
                              <w:spacing w:before="100" w:beforeAutospacing="1" w:after="100" w:afterAutospacing="1" w:line="276" w:lineRule="auto"/>
                              <w:jc w:val="both"/>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 xml:space="preserve">El nivel de ejecución logrado por las diferentes áreas del Instituto Dominicano de Aviación Civil (IDAC) ha sido determinado con base en el cumplimiento de las metas definidas para cada producto del Plan Operativo Anual (POA), así como en la validación de las evidencias suministradas por las unidades responsables. Esta evaluación responde a lo establecido en la política institucional de planificación y </w:t>
                            </w:r>
                            <w:r w:rsidRPr="002332E2">
                              <w:rPr>
                                <w:rFonts w:ascii="Calibri" w:hAnsi="Calibri" w:cs="Calibri"/>
                                <w:color w:val="0F4761" w:themeColor="accent1" w:themeShade="BF"/>
                                <w:sz w:val="22"/>
                                <w:szCs w:val="22"/>
                              </w:rPr>
                              <w:t xml:space="preserve">desarrollo </w:t>
                            </w:r>
                            <w:r w:rsidRPr="002332E2">
                              <w:rPr>
                                <w:rFonts w:ascii="Calibri" w:hAnsi="Calibri" w:cs="Calibri"/>
                                <w:b/>
                                <w:color w:val="0F4761" w:themeColor="accent1" w:themeShade="BF"/>
                                <w:sz w:val="22"/>
                                <w:szCs w:val="22"/>
                              </w:rPr>
                              <w:t>PD-PR-04</w:t>
                            </w:r>
                            <w:r w:rsidRPr="00666468">
                              <w:rPr>
                                <w:rFonts w:ascii="Calibri" w:hAnsi="Calibri" w:cs="Calibri"/>
                                <w:color w:val="0F4761" w:themeColor="accent1" w:themeShade="BF"/>
                                <w:sz w:val="22"/>
                                <w:szCs w:val="22"/>
                              </w:rPr>
                              <w:t xml:space="preserve"> garantizando una medición objetiva y estandarizada.</w:t>
                            </w:r>
                          </w:p>
                          <w:p w14:paraId="0874517E" w14:textId="05CDFB34" w:rsidR="00A32CD7" w:rsidRPr="00666468" w:rsidRDefault="00A32CD7" w:rsidP="008502B4">
                            <w:pPr>
                              <w:spacing w:before="100" w:beforeAutospacing="1" w:after="100" w:afterAutospacing="1" w:line="276" w:lineRule="auto"/>
                              <w:jc w:val="both"/>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 xml:space="preserve">Para </w:t>
                            </w:r>
                            <w:r>
                              <w:rPr>
                                <w:rFonts w:ascii="Calibri" w:hAnsi="Calibri" w:cs="Calibri"/>
                                <w:color w:val="0F4761" w:themeColor="accent1" w:themeShade="BF"/>
                                <w:sz w:val="22"/>
                                <w:szCs w:val="22"/>
                              </w:rPr>
                              <w:t xml:space="preserve"> </w:t>
                            </w:r>
                            <w:r w:rsidRPr="00666468">
                              <w:rPr>
                                <w:rFonts w:ascii="Calibri" w:hAnsi="Calibri" w:cs="Calibri"/>
                                <w:color w:val="0F4761" w:themeColor="accent1" w:themeShade="BF"/>
                                <w:sz w:val="22"/>
                                <w:szCs w:val="22"/>
                              </w:rPr>
                              <w:t xml:space="preserve">ello, se aplicó una </w:t>
                            </w:r>
                            <w:r w:rsidRPr="00666468">
                              <w:rPr>
                                <w:rStyle w:val="Textoennegrita"/>
                                <w:rFonts w:ascii="Calibri" w:hAnsi="Calibri" w:cs="Calibri"/>
                                <w:color w:val="0F4761" w:themeColor="accent1" w:themeShade="BF"/>
                                <w:sz w:val="22"/>
                                <w:szCs w:val="22"/>
                              </w:rPr>
                              <w:t>ponderación general basada en los siguientes criterios de evaluación por producto</w:t>
                            </w:r>
                            <w:r w:rsidRPr="00666468">
                              <w:rPr>
                                <w:rFonts w:ascii="Calibri" w:hAnsi="Calibri" w:cs="Calibri"/>
                                <w:color w:val="0F4761" w:themeColor="accent1" w:themeShade="BF"/>
                                <w:sz w:val="22"/>
                                <w:szCs w:val="22"/>
                              </w:rPr>
                              <w:t>:</w:t>
                            </w:r>
                          </w:p>
                          <w:p w14:paraId="71670E16" w14:textId="77777777" w:rsidR="00A32CD7" w:rsidRPr="00666468" w:rsidRDefault="00A32CD7" w:rsidP="008502B4">
                            <w:pPr>
                              <w:numPr>
                                <w:ilvl w:val="0"/>
                                <w:numId w:val="11"/>
                              </w:numPr>
                              <w:spacing w:before="100" w:beforeAutospacing="1" w:after="100" w:afterAutospacing="1" w:line="276" w:lineRule="auto"/>
                              <w:jc w:val="both"/>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Cumplimiento de la meta (80%)</w:t>
                            </w:r>
                            <w:r w:rsidRPr="00666468">
                              <w:rPr>
                                <w:rFonts w:ascii="Calibri" w:hAnsi="Calibri" w:cs="Calibri"/>
                                <w:color w:val="0F4761" w:themeColor="accent1" w:themeShade="BF"/>
                                <w:sz w:val="22"/>
                                <w:szCs w:val="22"/>
                              </w:rPr>
                              <w:t>: Evalúa el grado en que la unidad alcanzó el objetivo establecido.</w:t>
                            </w:r>
                          </w:p>
                          <w:p w14:paraId="19944E7E" w14:textId="77777777" w:rsidR="00A32CD7" w:rsidRPr="00666468" w:rsidRDefault="00A32CD7" w:rsidP="008502B4">
                            <w:pPr>
                              <w:numPr>
                                <w:ilvl w:val="0"/>
                                <w:numId w:val="11"/>
                              </w:numPr>
                              <w:spacing w:before="100" w:beforeAutospacing="1" w:after="100" w:afterAutospacing="1" w:line="276" w:lineRule="auto"/>
                              <w:jc w:val="both"/>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Calidad de las evidencias (15%)</w:t>
                            </w:r>
                            <w:r w:rsidRPr="00666468">
                              <w:rPr>
                                <w:rFonts w:ascii="Calibri" w:hAnsi="Calibri" w:cs="Calibri"/>
                                <w:color w:val="0F4761" w:themeColor="accent1" w:themeShade="BF"/>
                                <w:sz w:val="22"/>
                                <w:szCs w:val="22"/>
                              </w:rPr>
                              <w:t>: Considera la suficiencia, relevancia y validez de los medios de verificación.</w:t>
                            </w:r>
                          </w:p>
                          <w:p w14:paraId="6993EBD9" w14:textId="77777777" w:rsidR="00A32CD7" w:rsidRPr="00666468" w:rsidRDefault="00A32CD7" w:rsidP="008502B4">
                            <w:pPr>
                              <w:numPr>
                                <w:ilvl w:val="0"/>
                                <w:numId w:val="11"/>
                              </w:numPr>
                              <w:spacing w:before="100" w:beforeAutospacing="1" w:after="100" w:afterAutospacing="1" w:line="276" w:lineRule="auto"/>
                              <w:jc w:val="both"/>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Cumplimiento en tiempo (5%)</w:t>
                            </w:r>
                            <w:r w:rsidRPr="00666468">
                              <w:rPr>
                                <w:rFonts w:ascii="Calibri" w:hAnsi="Calibri" w:cs="Calibri"/>
                                <w:color w:val="0F4761" w:themeColor="accent1" w:themeShade="BF"/>
                                <w:sz w:val="22"/>
                                <w:szCs w:val="22"/>
                              </w:rPr>
                              <w:t>: Mide la entrega oportuna de la evidencia dentro del período establecido.</w:t>
                            </w:r>
                          </w:p>
                          <w:p w14:paraId="6ACBC6E3" w14:textId="77777777" w:rsidR="00A32CD7" w:rsidRPr="00666468" w:rsidRDefault="00A32CD7" w:rsidP="008502B4">
                            <w:pPr>
                              <w:spacing w:before="100" w:beforeAutospacing="1" w:after="100" w:afterAutospacing="1" w:line="276" w:lineRule="auto"/>
                              <w:jc w:val="both"/>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Dichos criterios permiten calcular el cumplimiento consolidado de cada producto, sirviendo de base para determinar el nivel de ejecución de las áreas responsables.</w:t>
                            </w:r>
                          </w:p>
                          <w:p w14:paraId="2699D140" w14:textId="77777777" w:rsidR="00A32CD7" w:rsidRPr="00666468" w:rsidRDefault="00A32CD7" w:rsidP="008502B4">
                            <w:pPr>
                              <w:spacing w:before="100" w:beforeAutospacing="1" w:after="100" w:afterAutospacing="1" w:line="276" w:lineRule="auto"/>
                              <w:jc w:val="both"/>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 xml:space="preserve">Adicionalmente, se ha utilizado el siguiente </w:t>
                            </w:r>
                            <w:r w:rsidRPr="00666468">
                              <w:rPr>
                                <w:rStyle w:val="Textoennegrita"/>
                                <w:rFonts w:ascii="Calibri" w:hAnsi="Calibri" w:cs="Calibri"/>
                                <w:color w:val="0F4761" w:themeColor="accent1" w:themeShade="BF"/>
                                <w:sz w:val="22"/>
                                <w:szCs w:val="22"/>
                              </w:rPr>
                              <w:t>indicador de eficacia</w:t>
                            </w:r>
                            <w:r w:rsidRPr="00666468">
                              <w:rPr>
                                <w:rFonts w:ascii="Calibri" w:hAnsi="Calibri" w:cs="Calibri"/>
                                <w:color w:val="0F4761" w:themeColor="accent1" w:themeShade="BF"/>
                                <w:sz w:val="22"/>
                                <w:szCs w:val="22"/>
                              </w:rPr>
                              <w:t xml:space="preserve"> para medir el nivel de cumplimiento general de las metas institucionales:</w:t>
                            </w:r>
                          </w:p>
                          <w:p w14:paraId="6078CC3F" w14:textId="3EC79779" w:rsidR="00A32CD7" w:rsidRPr="00666468" w:rsidRDefault="00A32CD7" w:rsidP="00671490">
                            <w:pPr>
                              <w:spacing w:before="100" w:beforeAutospacing="1" w:after="100" w:afterAutospacing="1" w:line="276" w:lineRule="auto"/>
                              <w:jc w:val="center"/>
                              <w:rPr>
                                <w:rFonts w:ascii="Calibri" w:hAnsi="Calibri" w:cs="Calibri"/>
                                <w:color w:val="0F4761" w:themeColor="accent1" w:themeShade="BF"/>
                                <w:sz w:val="22"/>
                                <w:szCs w:val="22"/>
                              </w:rPr>
                            </w:pPr>
                            <w:r>
                              <w:rPr>
                                <w:rFonts w:ascii="Calibri" w:hAnsi="Calibri" w:cs="Calibri"/>
                                <w:noProof/>
                                <w:color w:val="156082" w:themeColor="accent1"/>
                                <w:sz w:val="22"/>
                                <w:szCs w:val="22"/>
                                <w:lang w:eastAsia="es-DO"/>
                              </w:rPr>
                              <w:drawing>
                                <wp:inline distT="0" distB="0" distL="0" distR="0" wp14:anchorId="06407DD0" wp14:editId="0A8A2775">
                                  <wp:extent cx="3690257" cy="512206"/>
                                  <wp:effectExtent l="0" t="0" r="5715" b="254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91998" cy="512448"/>
                                          </a:xfrm>
                                          <a:prstGeom prst="rect">
                                            <a:avLst/>
                                          </a:prstGeom>
                                          <a:noFill/>
                                          <a:ln>
                                            <a:noFill/>
                                          </a:ln>
                                        </pic:spPr>
                                      </pic:pic>
                                    </a:graphicData>
                                  </a:graphic>
                                </wp:inline>
                              </w:drawing>
                            </w:r>
                          </w:p>
                          <w:p w14:paraId="78F84160" w14:textId="77777777" w:rsidR="00A32CD7" w:rsidRPr="00666468" w:rsidRDefault="00A32CD7" w:rsidP="00666468">
                            <w:pPr>
                              <w:spacing w:line="276" w:lineRule="auto"/>
                              <w:rPr>
                                <w:rFonts w:ascii="Calibri" w:hAnsi="Calibri" w:cs="Calibri"/>
                                <w:color w:val="0F4761" w:themeColor="accent1" w:themeShade="BF"/>
                                <w:sz w:val="22"/>
                                <w:szCs w:val="22"/>
                              </w:rPr>
                            </w:pPr>
                          </w:p>
                          <w:p w14:paraId="376CB56C" w14:textId="77777777" w:rsidR="00A32CD7" w:rsidRPr="00666468" w:rsidRDefault="00A32CD7" w:rsidP="00666468">
                            <w:pPr>
                              <w:spacing w:line="276" w:lineRule="auto"/>
                              <w:rPr>
                                <w:rFonts w:ascii="Calibri" w:hAnsi="Calibri" w:cs="Calibri"/>
                                <w:b/>
                                <w:bCs/>
                                <w:color w:val="0F4761" w:themeColor="accent1" w:themeShade="BF"/>
                                <w:sz w:val="22"/>
                                <w:szCs w:val="22"/>
                              </w:rPr>
                            </w:pPr>
                          </w:p>
                          <w:p w14:paraId="5B37A488" w14:textId="77777777" w:rsidR="00A32CD7" w:rsidRPr="00666468" w:rsidRDefault="00A32CD7" w:rsidP="00666468">
                            <w:pPr>
                              <w:spacing w:line="276" w:lineRule="auto"/>
                              <w:rPr>
                                <w:rFonts w:ascii="Calibri" w:hAnsi="Calibri" w:cs="Calibri"/>
                                <w:b/>
                                <w:bCs/>
                                <w:color w:val="0F4761" w:themeColor="accent1" w:themeShade="BF"/>
                                <w:sz w:val="22"/>
                                <w:szCs w:val="22"/>
                              </w:rPr>
                            </w:pPr>
                          </w:p>
                          <w:p w14:paraId="53BD1E04" w14:textId="77777777" w:rsidR="00A32CD7" w:rsidRPr="00666468" w:rsidRDefault="00A32CD7" w:rsidP="00666468">
                            <w:pPr>
                              <w:spacing w:line="276" w:lineRule="auto"/>
                              <w:rPr>
                                <w:rFonts w:ascii="Calibri" w:hAnsi="Calibri" w:cs="Calibri"/>
                                <w:color w:val="0F4761" w:themeColor="accent1" w:themeShade="BF"/>
                                <w:sz w:val="22"/>
                                <w:szCs w:val="22"/>
                              </w:rPr>
                            </w:pPr>
                          </w:p>
                          <w:p w14:paraId="193550D4" w14:textId="77777777" w:rsidR="00A32CD7" w:rsidRPr="00666468" w:rsidRDefault="00A32CD7" w:rsidP="00666468">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9.75pt;margin-top:2.35pt;width:443.1pt;height:524.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" filled="f" stroked="f" strokeweight=".5pt">
                <v:textbox>
                  <w:txbxContent>
                    <w:p w14:paraId="10578192" w14:textId="77777777" w:rsidR="00A32CD7" w:rsidRPr="00666468" w:rsidRDefault="00A32CD7" w:rsidP="00666468">
                      <w:pPr>
                        <w:spacing w:after="0" w:line="276" w:lineRule="auto"/>
                        <w:rPr>
                          <w:rFonts w:ascii="Calibri" w:hAnsi="Calibri" w:cs="Calibri"/>
                          <w:color w:val="0F4761" w:themeColor="accent1" w:themeShade="BF"/>
                          <w:sz w:val="22"/>
                          <w:szCs w:val="22"/>
                        </w:rPr>
                      </w:pPr>
                    </w:p>
                    <w:p w14:paraId="2F3F1936" w14:textId="77777777" w:rsidR="00A32CD7" w:rsidRPr="00666468" w:rsidRDefault="00A32CD7" w:rsidP="00666468">
                      <w:pPr>
                        <w:pStyle w:val="TableParagraph"/>
                        <w:spacing w:line="276" w:lineRule="auto"/>
                        <w:jc w:val="both"/>
                        <w:rPr>
                          <w:rFonts w:ascii="Calibri" w:hAnsi="Calibri" w:cs="Calibri"/>
                          <w:color w:val="0F4761" w:themeColor="accent1" w:themeShade="BF"/>
                        </w:rPr>
                      </w:pPr>
                    </w:p>
                    <w:p w14:paraId="22B6FF6A" w14:textId="77777777" w:rsidR="00A32CD7" w:rsidRPr="00666468" w:rsidRDefault="00A32CD7" w:rsidP="00666468">
                      <w:pPr>
                        <w:pStyle w:val="TableParagraph"/>
                        <w:spacing w:line="276" w:lineRule="auto"/>
                        <w:jc w:val="both"/>
                        <w:rPr>
                          <w:rFonts w:ascii="Calibri" w:hAnsi="Calibri" w:cs="Calibri"/>
                          <w:color w:val="0F4761" w:themeColor="accent1" w:themeShade="BF"/>
                        </w:rPr>
                      </w:pPr>
                    </w:p>
                    <w:p w14:paraId="40D89410" w14:textId="38710F5F" w:rsidR="00A32CD7" w:rsidRPr="00666468" w:rsidRDefault="00A32CD7" w:rsidP="00666468">
                      <w:pPr>
                        <w:pStyle w:val="TableParagraph"/>
                        <w:spacing w:line="276" w:lineRule="auto"/>
                        <w:jc w:val="both"/>
                        <w:rPr>
                          <w:rFonts w:ascii="Calibri" w:hAnsi="Calibri" w:cs="Calibri"/>
                          <w:b/>
                          <w:color w:val="0F4761" w:themeColor="accent1" w:themeShade="BF"/>
                          <w:sz w:val="24"/>
                          <w:szCs w:val="24"/>
                        </w:rPr>
                      </w:pPr>
                      <w:r w:rsidRPr="00666468">
                        <w:rPr>
                          <w:rFonts w:ascii="Calibri" w:hAnsi="Calibri" w:cs="Calibri"/>
                          <w:b/>
                          <w:color w:val="0F4761" w:themeColor="accent1" w:themeShade="BF"/>
                          <w:sz w:val="24"/>
                          <w:szCs w:val="24"/>
                        </w:rPr>
                        <w:t>Metodología</w:t>
                      </w:r>
                      <w:r>
                        <w:rPr>
                          <w:rFonts w:ascii="Calibri" w:hAnsi="Calibri" w:cs="Calibri"/>
                          <w:b/>
                          <w:color w:val="0F4761" w:themeColor="accent1" w:themeShade="BF"/>
                          <w:sz w:val="24"/>
                          <w:szCs w:val="24"/>
                        </w:rPr>
                        <w:t xml:space="preserve"> de Cálculo</w:t>
                      </w:r>
                      <w:r w:rsidRPr="00666468">
                        <w:rPr>
                          <w:rFonts w:ascii="Calibri" w:hAnsi="Calibri" w:cs="Calibri"/>
                          <w:b/>
                          <w:color w:val="0F4761" w:themeColor="accent1" w:themeShade="BF"/>
                          <w:sz w:val="24"/>
                          <w:szCs w:val="24"/>
                        </w:rPr>
                        <w:t>:</w:t>
                      </w:r>
                    </w:p>
                    <w:p w14:paraId="460E1692" w14:textId="77777777" w:rsidR="00A32CD7" w:rsidRPr="00666468" w:rsidRDefault="00A32CD7" w:rsidP="00666468">
                      <w:pPr>
                        <w:spacing w:line="276" w:lineRule="auto"/>
                        <w:rPr>
                          <w:rFonts w:ascii="Calibri" w:eastAsia="Times New Roman" w:hAnsi="Calibri" w:cs="Calibri"/>
                          <w:bCs/>
                          <w:color w:val="0F4761" w:themeColor="accent1" w:themeShade="BF"/>
                          <w:sz w:val="22"/>
                          <w:szCs w:val="22"/>
                          <w:lang w:eastAsia="es-DO"/>
                        </w:rPr>
                      </w:pPr>
                    </w:p>
                    <w:p w14:paraId="2DF4191E" w14:textId="626A5225" w:rsidR="00A32CD7" w:rsidRPr="00666468" w:rsidRDefault="00A32CD7" w:rsidP="008502B4">
                      <w:pPr>
                        <w:spacing w:before="100" w:beforeAutospacing="1" w:after="100" w:afterAutospacing="1" w:line="276" w:lineRule="auto"/>
                        <w:jc w:val="both"/>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 xml:space="preserve">El nivel de ejecución logrado por las diferentes áreas del Instituto Dominicano de Aviación Civil (IDAC) ha sido determinado con base en el cumplimiento de las metas definidas para cada producto del Plan Operativo Anual (POA), así como en la validación de las evidencias suministradas por las unidades responsables. Esta evaluación responde a lo establecido en la política institucional de planificación y </w:t>
                      </w:r>
                      <w:r w:rsidRPr="002332E2">
                        <w:rPr>
                          <w:rFonts w:ascii="Calibri" w:hAnsi="Calibri" w:cs="Calibri"/>
                          <w:color w:val="0F4761" w:themeColor="accent1" w:themeShade="BF"/>
                          <w:sz w:val="22"/>
                          <w:szCs w:val="22"/>
                        </w:rPr>
                        <w:t xml:space="preserve">desarrollo </w:t>
                      </w:r>
                      <w:r w:rsidRPr="002332E2">
                        <w:rPr>
                          <w:rFonts w:ascii="Calibri" w:hAnsi="Calibri" w:cs="Calibri"/>
                          <w:b/>
                          <w:color w:val="0F4761" w:themeColor="accent1" w:themeShade="BF"/>
                          <w:sz w:val="22"/>
                          <w:szCs w:val="22"/>
                        </w:rPr>
                        <w:t>PD-PR-04</w:t>
                      </w:r>
                      <w:r w:rsidRPr="00666468">
                        <w:rPr>
                          <w:rFonts w:ascii="Calibri" w:hAnsi="Calibri" w:cs="Calibri"/>
                          <w:color w:val="0F4761" w:themeColor="accent1" w:themeShade="BF"/>
                          <w:sz w:val="22"/>
                          <w:szCs w:val="22"/>
                        </w:rPr>
                        <w:t xml:space="preserve"> garantizando una medición objetiva y estandarizada.</w:t>
                      </w:r>
                    </w:p>
                    <w:p w14:paraId="0874517E" w14:textId="05CDFB34" w:rsidR="00A32CD7" w:rsidRPr="00666468" w:rsidRDefault="00A32CD7" w:rsidP="008502B4">
                      <w:pPr>
                        <w:spacing w:before="100" w:beforeAutospacing="1" w:after="100" w:afterAutospacing="1" w:line="276" w:lineRule="auto"/>
                        <w:jc w:val="both"/>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 xml:space="preserve">Para </w:t>
                      </w:r>
                      <w:r>
                        <w:rPr>
                          <w:rFonts w:ascii="Calibri" w:hAnsi="Calibri" w:cs="Calibri"/>
                          <w:color w:val="0F4761" w:themeColor="accent1" w:themeShade="BF"/>
                          <w:sz w:val="22"/>
                          <w:szCs w:val="22"/>
                        </w:rPr>
                        <w:t xml:space="preserve"> </w:t>
                      </w:r>
                      <w:r w:rsidRPr="00666468">
                        <w:rPr>
                          <w:rFonts w:ascii="Calibri" w:hAnsi="Calibri" w:cs="Calibri"/>
                          <w:color w:val="0F4761" w:themeColor="accent1" w:themeShade="BF"/>
                          <w:sz w:val="22"/>
                          <w:szCs w:val="22"/>
                        </w:rPr>
                        <w:t xml:space="preserve">ello, se aplicó una </w:t>
                      </w:r>
                      <w:r w:rsidRPr="00666468">
                        <w:rPr>
                          <w:rStyle w:val="Textoennegrita"/>
                          <w:rFonts w:ascii="Calibri" w:hAnsi="Calibri" w:cs="Calibri"/>
                          <w:color w:val="0F4761" w:themeColor="accent1" w:themeShade="BF"/>
                          <w:sz w:val="22"/>
                          <w:szCs w:val="22"/>
                        </w:rPr>
                        <w:t>ponderación general basada en los siguientes criterios de evaluación por producto</w:t>
                      </w:r>
                      <w:r w:rsidRPr="00666468">
                        <w:rPr>
                          <w:rFonts w:ascii="Calibri" w:hAnsi="Calibri" w:cs="Calibri"/>
                          <w:color w:val="0F4761" w:themeColor="accent1" w:themeShade="BF"/>
                          <w:sz w:val="22"/>
                          <w:szCs w:val="22"/>
                        </w:rPr>
                        <w:t>:</w:t>
                      </w:r>
                    </w:p>
                    <w:p w14:paraId="71670E16" w14:textId="77777777" w:rsidR="00A32CD7" w:rsidRPr="00666468" w:rsidRDefault="00A32CD7" w:rsidP="008502B4">
                      <w:pPr>
                        <w:numPr>
                          <w:ilvl w:val="0"/>
                          <w:numId w:val="11"/>
                        </w:numPr>
                        <w:spacing w:before="100" w:beforeAutospacing="1" w:after="100" w:afterAutospacing="1" w:line="276" w:lineRule="auto"/>
                        <w:jc w:val="both"/>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Cumplimiento de la meta (80%)</w:t>
                      </w:r>
                      <w:r w:rsidRPr="00666468">
                        <w:rPr>
                          <w:rFonts w:ascii="Calibri" w:hAnsi="Calibri" w:cs="Calibri"/>
                          <w:color w:val="0F4761" w:themeColor="accent1" w:themeShade="BF"/>
                          <w:sz w:val="22"/>
                          <w:szCs w:val="22"/>
                        </w:rPr>
                        <w:t>: Evalúa el grado en que la unidad alcanzó el objetivo establecido.</w:t>
                      </w:r>
                    </w:p>
                    <w:p w14:paraId="19944E7E" w14:textId="77777777" w:rsidR="00A32CD7" w:rsidRPr="00666468" w:rsidRDefault="00A32CD7" w:rsidP="008502B4">
                      <w:pPr>
                        <w:numPr>
                          <w:ilvl w:val="0"/>
                          <w:numId w:val="11"/>
                        </w:numPr>
                        <w:spacing w:before="100" w:beforeAutospacing="1" w:after="100" w:afterAutospacing="1" w:line="276" w:lineRule="auto"/>
                        <w:jc w:val="both"/>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Calidad de las evidencias (15%)</w:t>
                      </w:r>
                      <w:r w:rsidRPr="00666468">
                        <w:rPr>
                          <w:rFonts w:ascii="Calibri" w:hAnsi="Calibri" w:cs="Calibri"/>
                          <w:color w:val="0F4761" w:themeColor="accent1" w:themeShade="BF"/>
                          <w:sz w:val="22"/>
                          <w:szCs w:val="22"/>
                        </w:rPr>
                        <w:t>: Considera la suficiencia, relevancia y validez de los medios de verificación.</w:t>
                      </w:r>
                    </w:p>
                    <w:p w14:paraId="6993EBD9" w14:textId="77777777" w:rsidR="00A32CD7" w:rsidRPr="00666468" w:rsidRDefault="00A32CD7" w:rsidP="008502B4">
                      <w:pPr>
                        <w:numPr>
                          <w:ilvl w:val="0"/>
                          <w:numId w:val="11"/>
                        </w:numPr>
                        <w:spacing w:before="100" w:beforeAutospacing="1" w:after="100" w:afterAutospacing="1" w:line="276" w:lineRule="auto"/>
                        <w:jc w:val="both"/>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Cumplimiento en tiempo (5%)</w:t>
                      </w:r>
                      <w:r w:rsidRPr="00666468">
                        <w:rPr>
                          <w:rFonts w:ascii="Calibri" w:hAnsi="Calibri" w:cs="Calibri"/>
                          <w:color w:val="0F4761" w:themeColor="accent1" w:themeShade="BF"/>
                          <w:sz w:val="22"/>
                          <w:szCs w:val="22"/>
                        </w:rPr>
                        <w:t>: Mide la entrega oportuna de la evidencia dentro del período establecido.</w:t>
                      </w:r>
                    </w:p>
                    <w:p w14:paraId="6ACBC6E3" w14:textId="77777777" w:rsidR="00A32CD7" w:rsidRPr="00666468" w:rsidRDefault="00A32CD7" w:rsidP="008502B4">
                      <w:pPr>
                        <w:spacing w:before="100" w:beforeAutospacing="1" w:after="100" w:afterAutospacing="1" w:line="276" w:lineRule="auto"/>
                        <w:jc w:val="both"/>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Dichos criterios permiten calcular el cumplimiento consolidado de cada producto, sirviendo de base para determinar el nivel de ejecución de las áreas responsables.</w:t>
                      </w:r>
                    </w:p>
                    <w:p w14:paraId="2699D140" w14:textId="77777777" w:rsidR="00A32CD7" w:rsidRPr="00666468" w:rsidRDefault="00A32CD7" w:rsidP="008502B4">
                      <w:pPr>
                        <w:spacing w:before="100" w:beforeAutospacing="1" w:after="100" w:afterAutospacing="1" w:line="276" w:lineRule="auto"/>
                        <w:jc w:val="both"/>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 xml:space="preserve">Adicionalmente, se ha utilizado el siguiente </w:t>
                      </w:r>
                      <w:r w:rsidRPr="00666468">
                        <w:rPr>
                          <w:rStyle w:val="Textoennegrita"/>
                          <w:rFonts w:ascii="Calibri" w:hAnsi="Calibri" w:cs="Calibri"/>
                          <w:color w:val="0F4761" w:themeColor="accent1" w:themeShade="BF"/>
                          <w:sz w:val="22"/>
                          <w:szCs w:val="22"/>
                        </w:rPr>
                        <w:t>indicador de eficacia</w:t>
                      </w:r>
                      <w:r w:rsidRPr="00666468">
                        <w:rPr>
                          <w:rFonts w:ascii="Calibri" w:hAnsi="Calibri" w:cs="Calibri"/>
                          <w:color w:val="0F4761" w:themeColor="accent1" w:themeShade="BF"/>
                          <w:sz w:val="22"/>
                          <w:szCs w:val="22"/>
                        </w:rPr>
                        <w:t xml:space="preserve"> para medir el nivel de cumplimiento general de las metas institucionales:</w:t>
                      </w:r>
                    </w:p>
                    <w:p w14:paraId="6078CC3F" w14:textId="3EC79779" w:rsidR="00A32CD7" w:rsidRPr="00666468" w:rsidRDefault="00A32CD7" w:rsidP="00671490">
                      <w:pPr>
                        <w:spacing w:before="100" w:beforeAutospacing="1" w:after="100" w:afterAutospacing="1" w:line="276" w:lineRule="auto"/>
                        <w:jc w:val="center"/>
                        <w:rPr>
                          <w:rFonts w:ascii="Calibri" w:hAnsi="Calibri" w:cs="Calibri"/>
                          <w:color w:val="0F4761" w:themeColor="accent1" w:themeShade="BF"/>
                          <w:sz w:val="22"/>
                          <w:szCs w:val="22"/>
                        </w:rPr>
                      </w:pPr>
                      <w:r>
                        <w:rPr>
                          <w:rFonts w:ascii="Calibri" w:hAnsi="Calibri" w:cs="Calibri"/>
                          <w:noProof/>
                          <w:color w:val="156082" w:themeColor="accent1"/>
                          <w:sz w:val="22"/>
                          <w:szCs w:val="22"/>
                          <w:lang w:eastAsia="es-DO"/>
                        </w:rPr>
                        <w:drawing>
                          <wp:inline distT="0" distB="0" distL="0" distR="0" wp14:anchorId="06407DD0" wp14:editId="0A8A2775">
                            <wp:extent cx="3690257" cy="512206"/>
                            <wp:effectExtent l="0" t="0" r="5715" b="254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91998" cy="512448"/>
                                    </a:xfrm>
                                    <a:prstGeom prst="rect">
                                      <a:avLst/>
                                    </a:prstGeom>
                                    <a:noFill/>
                                    <a:ln>
                                      <a:noFill/>
                                    </a:ln>
                                  </pic:spPr>
                                </pic:pic>
                              </a:graphicData>
                            </a:graphic>
                          </wp:inline>
                        </w:drawing>
                      </w:r>
                    </w:p>
                    <w:p w14:paraId="78F84160" w14:textId="77777777" w:rsidR="00A32CD7" w:rsidRPr="00666468" w:rsidRDefault="00A32CD7" w:rsidP="00666468">
                      <w:pPr>
                        <w:spacing w:line="276" w:lineRule="auto"/>
                        <w:rPr>
                          <w:rFonts w:ascii="Calibri" w:hAnsi="Calibri" w:cs="Calibri"/>
                          <w:color w:val="0F4761" w:themeColor="accent1" w:themeShade="BF"/>
                          <w:sz w:val="22"/>
                          <w:szCs w:val="22"/>
                        </w:rPr>
                      </w:pPr>
                    </w:p>
                    <w:p w14:paraId="376CB56C" w14:textId="77777777" w:rsidR="00A32CD7" w:rsidRPr="00666468" w:rsidRDefault="00A32CD7" w:rsidP="00666468">
                      <w:pPr>
                        <w:spacing w:line="276" w:lineRule="auto"/>
                        <w:rPr>
                          <w:rFonts w:ascii="Calibri" w:hAnsi="Calibri" w:cs="Calibri"/>
                          <w:b/>
                          <w:bCs/>
                          <w:color w:val="0F4761" w:themeColor="accent1" w:themeShade="BF"/>
                          <w:sz w:val="22"/>
                          <w:szCs w:val="22"/>
                        </w:rPr>
                      </w:pPr>
                    </w:p>
                    <w:p w14:paraId="5B37A488" w14:textId="77777777" w:rsidR="00A32CD7" w:rsidRPr="00666468" w:rsidRDefault="00A32CD7" w:rsidP="00666468">
                      <w:pPr>
                        <w:spacing w:line="276" w:lineRule="auto"/>
                        <w:rPr>
                          <w:rFonts w:ascii="Calibri" w:hAnsi="Calibri" w:cs="Calibri"/>
                          <w:b/>
                          <w:bCs/>
                          <w:color w:val="0F4761" w:themeColor="accent1" w:themeShade="BF"/>
                          <w:sz w:val="22"/>
                          <w:szCs w:val="22"/>
                        </w:rPr>
                      </w:pPr>
                    </w:p>
                    <w:p w14:paraId="53BD1E04" w14:textId="77777777" w:rsidR="00A32CD7" w:rsidRPr="00666468" w:rsidRDefault="00A32CD7" w:rsidP="00666468">
                      <w:pPr>
                        <w:spacing w:line="276" w:lineRule="auto"/>
                        <w:rPr>
                          <w:rFonts w:ascii="Calibri" w:hAnsi="Calibri" w:cs="Calibri"/>
                          <w:color w:val="0F4761" w:themeColor="accent1" w:themeShade="BF"/>
                          <w:sz w:val="22"/>
                          <w:szCs w:val="22"/>
                        </w:rPr>
                      </w:pPr>
                    </w:p>
                    <w:p w14:paraId="193550D4" w14:textId="77777777" w:rsidR="00A32CD7" w:rsidRPr="00666468" w:rsidRDefault="00A32CD7" w:rsidP="00666468">
                      <w:pPr>
                        <w:spacing w:line="276" w:lineRule="auto"/>
                        <w:rPr>
                          <w:rFonts w:ascii="Calibri" w:hAnsi="Calibri" w:cs="Calibri"/>
                          <w:color w:val="0F4761" w:themeColor="accent1" w:themeShade="BF"/>
                          <w:sz w:val="22"/>
                          <w:szCs w:val="22"/>
                        </w:rPr>
                      </w:pPr>
                    </w:p>
                  </w:txbxContent>
                </v:textbox>
              </v:shape>
            </w:pict>
          </mc:Fallback>
        </mc:AlternateContent>
      </w:r>
    </w:p>
    <w:p w14:paraId="6DD9FFF3" w14:textId="71A66EF7" w:rsidR="003A2C71" w:rsidRDefault="003A2C71"/>
    <w:p w14:paraId="4BFC8261" w14:textId="77777777" w:rsidR="00AE172E" w:rsidRDefault="00AE172E"/>
    <w:p w14:paraId="31229E47" w14:textId="77777777" w:rsidR="00AE172E" w:rsidRDefault="00AE172E"/>
    <w:p w14:paraId="181ED7DF" w14:textId="77777777" w:rsidR="00AE172E" w:rsidRDefault="00AE172E"/>
    <w:p w14:paraId="724C43D3" w14:textId="77777777" w:rsidR="00AE172E" w:rsidRDefault="00AE172E"/>
    <w:p w14:paraId="72D2F03B" w14:textId="77777777" w:rsidR="00AE172E" w:rsidRDefault="00AE172E"/>
    <w:p w14:paraId="21570DEF" w14:textId="77777777" w:rsidR="00AE172E" w:rsidRDefault="00AE172E"/>
    <w:p w14:paraId="23BE3F1A" w14:textId="77777777" w:rsidR="00AE172E" w:rsidRDefault="00AE172E"/>
    <w:p w14:paraId="5487818A" w14:textId="77777777" w:rsidR="00AE172E" w:rsidRDefault="00AE172E"/>
    <w:p w14:paraId="6D8174B4" w14:textId="77777777" w:rsidR="00AE172E" w:rsidRDefault="00AE172E"/>
    <w:p w14:paraId="1A671AF9" w14:textId="77777777" w:rsidR="00AE172E" w:rsidRDefault="00AE172E"/>
    <w:p w14:paraId="0082866C" w14:textId="77777777" w:rsidR="00AE172E" w:rsidRDefault="00AE172E"/>
    <w:p w14:paraId="2A6B870C" w14:textId="77777777" w:rsidR="00AE172E" w:rsidRDefault="00AE172E"/>
    <w:p w14:paraId="7A289878" w14:textId="77777777" w:rsidR="00AE172E" w:rsidRDefault="00AE172E"/>
    <w:p w14:paraId="026E3962" w14:textId="77777777" w:rsidR="00AE172E" w:rsidRDefault="00AE172E"/>
    <w:p w14:paraId="599C112F" w14:textId="77777777" w:rsidR="00AE172E" w:rsidRDefault="00AE172E"/>
    <w:p w14:paraId="534C14D6" w14:textId="77777777" w:rsidR="00AE172E" w:rsidRDefault="00AE172E"/>
    <w:p w14:paraId="28C841A4" w14:textId="77777777" w:rsidR="00AE172E" w:rsidRDefault="00AE172E"/>
    <w:p w14:paraId="258AF9A3" w14:textId="77777777" w:rsidR="00AE172E" w:rsidRDefault="00AE172E"/>
    <w:p w14:paraId="5F979983" w14:textId="77777777" w:rsidR="00AE172E" w:rsidRDefault="00AE172E"/>
    <w:p w14:paraId="55E91260" w14:textId="77777777" w:rsidR="00AE172E" w:rsidRDefault="00AE172E"/>
    <w:p w14:paraId="6972DA45" w14:textId="77777777" w:rsidR="00AE172E" w:rsidRDefault="00AE172E"/>
    <w:p w14:paraId="762C6A65" w14:textId="77777777" w:rsidR="00AE172E" w:rsidRDefault="00AE172E"/>
    <w:p w14:paraId="20FAA306" w14:textId="701E2B4D" w:rsidR="00AE172E" w:rsidRDefault="004F4D78">
      <w:r>
        <w:rPr>
          <w:noProof/>
          <w:lang w:eastAsia="es-DO"/>
        </w:rPr>
        <w:lastRenderedPageBreak/>
        <w:drawing>
          <wp:anchor distT="0" distB="0" distL="114300" distR="114300" simplePos="0" relativeHeight="251660800" behindDoc="1" locked="0" layoutInCell="1" allowOverlap="1" wp14:anchorId="2FBEFFEA" wp14:editId="5271B341">
            <wp:simplePos x="0" y="0"/>
            <wp:positionH relativeFrom="column">
              <wp:posOffset>-1003935</wp:posOffset>
            </wp:positionH>
            <wp:positionV relativeFrom="paragraph">
              <wp:posOffset>-153035</wp:posOffset>
            </wp:positionV>
            <wp:extent cx="7818120" cy="8046720"/>
            <wp:effectExtent l="0" t="0" r="0" b="0"/>
            <wp:wrapNone/>
            <wp:docPr id="198948380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8120" cy="8046720"/>
                    </a:xfrm>
                    <a:prstGeom prst="rect">
                      <a:avLst/>
                    </a:prstGeom>
                  </pic:spPr>
                </pic:pic>
              </a:graphicData>
            </a:graphic>
            <wp14:sizeRelH relativeFrom="page">
              <wp14:pctWidth>0</wp14:pctWidth>
            </wp14:sizeRelH>
            <wp14:sizeRelV relativeFrom="page">
              <wp14:pctHeight>0</wp14:pctHeight>
            </wp14:sizeRelV>
          </wp:anchor>
        </w:drawing>
      </w:r>
      <w:r w:rsidR="00671490">
        <w:rPr>
          <w:noProof/>
          <w:lang w:eastAsia="es-DO"/>
        </w:rPr>
        <mc:AlternateContent>
          <mc:Choice Requires="wps">
            <w:drawing>
              <wp:anchor distT="0" distB="0" distL="114300" distR="114300" simplePos="0" relativeHeight="251662848" behindDoc="0" locked="0" layoutInCell="1" allowOverlap="1" wp14:anchorId="526078EA" wp14:editId="6EF6B959">
                <wp:simplePos x="0" y="0"/>
                <wp:positionH relativeFrom="column">
                  <wp:posOffset>78105</wp:posOffset>
                </wp:positionH>
                <wp:positionV relativeFrom="paragraph">
                  <wp:posOffset>182245</wp:posOffset>
                </wp:positionV>
                <wp:extent cx="5627370" cy="6385560"/>
                <wp:effectExtent l="0" t="0" r="0" b="0"/>
                <wp:wrapNone/>
                <wp:docPr id="1989483805" name="Cuadro de texto 5"/>
                <wp:cNvGraphicFramePr/>
                <a:graphic xmlns:a="http://schemas.openxmlformats.org/drawingml/2006/main">
                  <a:graphicData uri="http://schemas.microsoft.com/office/word/2010/wordprocessingShape">
                    <wps:wsp>
                      <wps:cNvSpPr txBox="1"/>
                      <wps:spPr>
                        <a:xfrm>
                          <a:off x="0" y="0"/>
                          <a:ext cx="5627370" cy="6385560"/>
                        </a:xfrm>
                        <a:prstGeom prst="rect">
                          <a:avLst/>
                        </a:prstGeom>
                        <a:noFill/>
                        <a:ln w="6350">
                          <a:noFill/>
                        </a:ln>
                      </wps:spPr>
                      <wps:txbx>
                        <w:txbxContent>
                          <w:p w14:paraId="06623047" w14:textId="77777777" w:rsidR="00A32CD7" w:rsidRPr="00854A9C" w:rsidRDefault="00A32CD7" w:rsidP="00671490">
                            <w:pPr>
                              <w:spacing w:after="0" w:line="276" w:lineRule="auto"/>
                              <w:rPr>
                                <w:rFonts w:ascii="Calibri" w:hAnsi="Calibri" w:cs="Calibri"/>
                                <w:color w:val="0F4761" w:themeColor="accent1" w:themeShade="BF"/>
                                <w:sz w:val="22"/>
                                <w:szCs w:val="22"/>
                              </w:rPr>
                            </w:pPr>
                          </w:p>
                          <w:p w14:paraId="7FE2CBC3" w14:textId="77777777" w:rsidR="00A32CD7" w:rsidRPr="00854A9C" w:rsidRDefault="00A32CD7" w:rsidP="00671490">
                            <w:pPr>
                              <w:pStyle w:val="TableParagraph"/>
                              <w:spacing w:line="276" w:lineRule="auto"/>
                              <w:jc w:val="both"/>
                              <w:rPr>
                                <w:rFonts w:ascii="Calibri" w:hAnsi="Calibri" w:cs="Calibri"/>
                                <w:color w:val="0F4761" w:themeColor="accent1" w:themeShade="BF"/>
                              </w:rPr>
                            </w:pPr>
                          </w:p>
                          <w:p w14:paraId="3AAFEBFB" w14:textId="77777777" w:rsidR="00A32CD7" w:rsidRPr="00854A9C" w:rsidRDefault="00A32CD7" w:rsidP="00671490">
                            <w:pPr>
                              <w:pStyle w:val="TableParagraph"/>
                              <w:spacing w:line="276" w:lineRule="auto"/>
                              <w:jc w:val="both"/>
                              <w:rPr>
                                <w:rFonts w:ascii="Calibri" w:hAnsi="Calibri" w:cs="Calibri"/>
                                <w:color w:val="0F4761" w:themeColor="accent1" w:themeShade="BF"/>
                              </w:rPr>
                            </w:pPr>
                          </w:p>
                          <w:p w14:paraId="18AF45F8" w14:textId="77777777" w:rsidR="00A32CD7" w:rsidRPr="00AD2328" w:rsidRDefault="00A32CD7" w:rsidP="00671490">
                            <w:p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A continuación, se presentan algunas consideraciones metodológicas generales que deben tenerse en cuenta para la interpretación de los resultados:</w:t>
                            </w:r>
                          </w:p>
                          <w:p w14:paraId="171C01E7" w14:textId="77777777" w:rsidR="00A32CD7" w:rsidRPr="00AD2328" w:rsidRDefault="00A32CD7" w:rsidP="008502B4">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informe refleja el nivel de avance de los productos en función de las metas programadas para el período evaluado.</w:t>
                            </w:r>
                          </w:p>
                          <w:p w14:paraId="2881C759" w14:textId="77777777" w:rsidR="00A32CD7" w:rsidRPr="00AD2328" w:rsidRDefault="00A32CD7" w:rsidP="008502B4">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porcentaje de avance por área corresponde al promedio ponderado del avance de los productos y actividades que la componen.</w:t>
                            </w:r>
                          </w:p>
                          <w:p w14:paraId="15C95F4D" w14:textId="77777777" w:rsidR="00A32CD7" w:rsidRPr="00AD2328" w:rsidRDefault="00A32CD7" w:rsidP="008502B4">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porcentaje de avance por producto se calcula considerando la ponderación asignada a cada actividad y su nivel de cumplimiento.</w:t>
                            </w:r>
                          </w:p>
                          <w:p w14:paraId="6959C8C3" w14:textId="77777777" w:rsidR="00A32CD7" w:rsidRPr="00AD2328" w:rsidRDefault="00A32CD7" w:rsidP="008502B4">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Las actividades que se encuentren en estatus de “descartadas” o “reprogramadas” no afectan el nivel de avance del producto, siempre que cuenten con una justificación debidamente identificada y validada.</w:t>
                            </w:r>
                          </w:p>
                          <w:p w14:paraId="3477DF18" w14:textId="77777777" w:rsidR="00A32CD7" w:rsidRPr="00AD2328" w:rsidRDefault="00A32CD7" w:rsidP="008502B4">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 xml:space="preserve">Los productos que no cuentan con evidencias de ejecución dentro del período evaluado serán considerados como </w:t>
                            </w:r>
                            <w:r w:rsidRPr="00854A9C">
                              <w:rPr>
                                <w:rFonts w:ascii="Calibri" w:eastAsia="Times New Roman" w:hAnsi="Calibri" w:cs="Calibri"/>
                                <w:bCs/>
                                <w:color w:val="0F4761" w:themeColor="accent1" w:themeShade="BF"/>
                                <w:sz w:val="22"/>
                                <w:szCs w:val="22"/>
                                <w:lang w:eastAsia="es-DO"/>
                              </w:rPr>
                              <w:t>"No ejecutados (0%)"</w:t>
                            </w:r>
                            <w:r w:rsidRPr="00AD2328">
                              <w:rPr>
                                <w:rFonts w:ascii="Calibri" w:eastAsia="Times New Roman" w:hAnsi="Calibri" w:cs="Calibri"/>
                                <w:color w:val="0F4761" w:themeColor="accent1" w:themeShade="BF"/>
                                <w:sz w:val="22"/>
                                <w:szCs w:val="22"/>
                                <w:lang w:eastAsia="es-DO"/>
                              </w:rPr>
                              <w:t>, siempre que exista una justificación documentada de su estado.</w:t>
                            </w:r>
                          </w:p>
                          <w:p w14:paraId="7D1F69DB" w14:textId="77777777" w:rsidR="00A32CD7" w:rsidRPr="00854A9C" w:rsidRDefault="00A32CD7" w:rsidP="00671490">
                            <w:pPr>
                              <w:spacing w:line="276" w:lineRule="auto"/>
                              <w:rPr>
                                <w:rFonts w:ascii="Calibri" w:hAnsi="Calibri" w:cs="Calibri"/>
                                <w:color w:val="0F4761" w:themeColor="accent1" w:themeShade="BF"/>
                                <w:sz w:val="22"/>
                                <w:szCs w:val="22"/>
                              </w:rPr>
                            </w:pPr>
                          </w:p>
                          <w:p w14:paraId="392D000E" w14:textId="77777777" w:rsidR="00A32CD7" w:rsidRPr="00854A9C" w:rsidRDefault="00A32CD7" w:rsidP="00671490">
                            <w:pPr>
                              <w:spacing w:line="276" w:lineRule="auto"/>
                              <w:rPr>
                                <w:rFonts w:ascii="Calibri" w:hAnsi="Calibri" w:cs="Calibri"/>
                                <w:b/>
                                <w:bCs/>
                                <w:color w:val="0F4761" w:themeColor="accent1" w:themeShade="BF"/>
                                <w:sz w:val="22"/>
                                <w:szCs w:val="22"/>
                              </w:rPr>
                            </w:pPr>
                          </w:p>
                          <w:p w14:paraId="0E67D88E" w14:textId="77777777" w:rsidR="00A32CD7" w:rsidRPr="00854A9C" w:rsidRDefault="00A32CD7" w:rsidP="00671490">
                            <w:pPr>
                              <w:spacing w:line="276" w:lineRule="auto"/>
                              <w:rPr>
                                <w:rFonts w:ascii="Calibri" w:hAnsi="Calibri" w:cs="Calibri"/>
                                <w:b/>
                                <w:bCs/>
                                <w:color w:val="0F4761" w:themeColor="accent1" w:themeShade="BF"/>
                                <w:sz w:val="22"/>
                                <w:szCs w:val="22"/>
                              </w:rPr>
                            </w:pPr>
                          </w:p>
                          <w:p w14:paraId="40EB6D4B" w14:textId="77777777" w:rsidR="00A32CD7" w:rsidRPr="00854A9C" w:rsidRDefault="00A32CD7" w:rsidP="00671490">
                            <w:pPr>
                              <w:spacing w:line="276" w:lineRule="auto"/>
                              <w:rPr>
                                <w:rFonts w:ascii="Calibri" w:hAnsi="Calibri" w:cs="Calibri"/>
                                <w:color w:val="0F4761" w:themeColor="accent1" w:themeShade="BF"/>
                                <w:sz w:val="22"/>
                                <w:szCs w:val="22"/>
                              </w:rPr>
                            </w:pPr>
                          </w:p>
                          <w:p w14:paraId="22CCA872" w14:textId="77777777" w:rsidR="00A32CD7" w:rsidRPr="00854A9C" w:rsidRDefault="00A32CD7" w:rsidP="00671490">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6.15pt;margin-top:14.35pt;width:443.1pt;height:502.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" filled="f" stroked="f" strokeweight=".5pt">
                <v:textbox>
                  <w:txbxContent>
                    <w:p w14:paraId="06623047" w14:textId="77777777" w:rsidR="00A32CD7" w:rsidRPr="00854A9C" w:rsidRDefault="00A32CD7" w:rsidP="00671490">
                      <w:pPr>
                        <w:spacing w:after="0" w:line="276" w:lineRule="auto"/>
                        <w:rPr>
                          <w:rFonts w:ascii="Calibri" w:hAnsi="Calibri" w:cs="Calibri"/>
                          <w:color w:val="0F4761" w:themeColor="accent1" w:themeShade="BF"/>
                          <w:sz w:val="22"/>
                          <w:szCs w:val="22"/>
                        </w:rPr>
                      </w:pPr>
                    </w:p>
                    <w:p w14:paraId="7FE2CBC3" w14:textId="77777777" w:rsidR="00A32CD7" w:rsidRPr="00854A9C" w:rsidRDefault="00A32CD7" w:rsidP="00671490">
                      <w:pPr>
                        <w:pStyle w:val="TableParagraph"/>
                        <w:spacing w:line="276" w:lineRule="auto"/>
                        <w:jc w:val="both"/>
                        <w:rPr>
                          <w:rFonts w:ascii="Calibri" w:hAnsi="Calibri" w:cs="Calibri"/>
                          <w:color w:val="0F4761" w:themeColor="accent1" w:themeShade="BF"/>
                        </w:rPr>
                      </w:pPr>
                    </w:p>
                    <w:p w14:paraId="3AAFEBFB" w14:textId="77777777" w:rsidR="00A32CD7" w:rsidRPr="00854A9C" w:rsidRDefault="00A32CD7" w:rsidP="00671490">
                      <w:pPr>
                        <w:pStyle w:val="TableParagraph"/>
                        <w:spacing w:line="276" w:lineRule="auto"/>
                        <w:jc w:val="both"/>
                        <w:rPr>
                          <w:rFonts w:ascii="Calibri" w:hAnsi="Calibri" w:cs="Calibri"/>
                          <w:color w:val="0F4761" w:themeColor="accent1" w:themeShade="BF"/>
                        </w:rPr>
                      </w:pPr>
                    </w:p>
                    <w:p w14:paraId="18AF45F8" w14:textId="77777777" w:rsidR="00A32CD7" w:rsidRPr="00AD2328" w:rsidRDefault="00A32CD7" w:rsidP="00671490">
                      <w:p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A continuación, se presentan algunas consideraciones metodológicas generales que deben tenerse en cuenta para la interpretación de los resultados:</w:t>
                      </w:r>
                    </w:p>
                    <w:p w14:paraId="171C01E7" w14:textId="77777777" w:rsidR="00A32CD7" w:rsidRPr="00AD2328" w:rsidRDefault="00A32CD7" w:rsidP="008502B4">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informe refleja el nivel de avance de los productos en función de las metas programadas para el período evaluado.</w:t>
                      </w:r>
                    </w:p>
                    <w:p w14:paraId="2881C759" w14:textId="77777777" w:rsidR="00A32CD7" w:rsidRPr="00AD2328" w:rsidRDefault="00A32CD7" w:rsidP="008502B4">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porcentaje de avance por área corresponde al promedio ponderado del avance de los productos y actividades que la componen.</w:t>
                      </w:r>
                    </w:p>
                    <w:p w14:paraId="15C95F4D" w14:textId="77777777" w:rsidR="00A32CD7" w:rsidRPr="00AD2328" w:rsidRDefault="00A32CD7" w:rsidP="008502B4">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porcentaje de avance por producto se calcula considerando la ponderación asignada a cada actividad y su nivel de cumplimiento.</w:t>
                      </w:r>
                    </w:p>
                    <w:p w14:paraId="6959C8C3" w14:textId="77777777" w:rsidR="00A32CD7" w:rsidRPr="00AD2328" w:rsidRDefault="00A32CD7" w:rsidP="008502B4">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Las actividades que se encuentren en estatus de “descartadas” o “reprogramadas” no afectan el nivel de avance del producto, siempre que cuenten con una justificación debidamente identificada y validada.</w:t>
                      </w:r>
                    </w:p>
                    <w:p w14:paraId="3477DF18" w14:textId="77777777" w:rsidR="00A32CD7" w:rsidRPr="00AD2328" w:rsidRDefault="00A32CD7" w:rsidP="008502B4">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 xml:space="preserve">Los productos que no cuentan con evidencias de ejecución dentro del período evaluado serán considerados como </w:t>
                      </w:r>
                      <w:r w:rsidRPr="00854A9C">
                        <w:rPr>
                          <w:rFonts w:ascii="Calibri" w:eastAsia="Times New Roman" w:hAnsi="Calibri" w:cs="Calibri"/>
                          <w:bCs/>
                          <w:color w:val="0F4761" w:themeColor="accent1" w:themeShade="BF"/>
                          <w:sz w:val="22"/>
                          <w:szCs w:val="22"/>
                          <w:lang w:eastAsia="es-DO"/>
                        </w:rPr>
                        <w:t>"No ejecutados (0%)"</w:t>
                      </w:r>
                      <w:r w:rsidRPr="00AD2328">
                        <w:rPr>
                          <w:rFonts w:ascii="Calibri" w:eastAsia="Times New Roman" w:hAnsi="Calibri" w:cs="Calibri"/>
                          <w:color w:val="0F4761" w:themeColor="accent1" w:themeShade="BF"/>
                          <w:sz w:val="22"/>
                          <w:szCs w:val="22"/>
                          <w:lang w:eastAsia="es-DO"/>
                        </w:rPr>
                        <w:t>, siempre que exista una justificación documentada de su estado.</w:t>
                      </w:r>
                    </w:p>
                    <w:p w14:paraId="7D1F69DB" w14:textId="77777777" w:rsidR="00A32CD7" w:rsidRPr="00854A9C" w:rsidRDefault="00A32CD7" w:rsidP="00671490">
                      <w:pPr>
                        <w:spacing w:line="276" w:lineRule="auto"/>
                        <w:rPr>
                          <w:rFonts w:ascii="Calibri" w:hAnsi="Calibri" w:cs="Calibri"/>
                          <w:color w:val="0F4761" w:themeColor="accent1" w:themeShade="BF"/>
                          <w:sz w:val="22"/>
                          <w:szCs w:val="22"/>
                        </w:rPr>
                      </w:pPr>
                    </w:p>
                    <w:p w14:paraId="392D000E" w14:textId="77777777" w:rsidR="00A32CD7" w:rsidRPr="00854A9C" w:rsidRDefault="00A32CD7" w:rsidP="00671490">
                      <w:pPr>
                        <w:spacing w:line="276" w:lineRule="auto"/>
                        <w:rPr>
                          <w:rFonts w:ascii="Calibri" w:hAnsi="Calibri" w:cs="Calibri"/>
                          <w:b/>
                          <w:bCs/>
                          <w:color w:val="0F4761" w:themeColor="accent1" w:themeShade="BF"/>
                          <w:sz w:val="22"/>
                          <w:szCs w:val="22"/>
                        </w:rPr>
                      </w:pPr>
                    </w:p>
                    <w:p w14:paraId="0E67D88E" w14:textId="77777777" w:rsidR="00A32CD7" w:rsidRPr="00854A9C" w:rsidRDefault="00A32CD7" w:rsidP="00671490">
                      <w:pPr>
                        <w:spacing w:line="276" w:lineRule="auto"/>
                        <w:rPr>
                          <w:rFonts w:ascii="Calibri" w:hAnsi="Calibri" w:cs="Calibri"/>
                          <w:b/>
                          <w:bCs/>
                          <w:color w:val="0F4761" w:themeColor="accent1" w:themeShade="BF"/>
                          <w:sz w:val="22"/>
                          <w:szCs w:val="22"/>
                        </w:rPr>
                      </w:pPr>
                    </w:p>
                    <w:p w14:paraId="40EB6D4B" w14:textId="77777777" w:rsidR="00A32CD7" w:rsidRPr="00854A9C" w:rsidRDefault="00A32CD7" w:rsidP="00671490">
                      <w:pPr>
                        <w:spacing w:line="276" w:lineRule="auto"/>
                        <w:rPr>
                          <w:rFonts w:ascii="Calibri" w:hAnsi="Calibri" w:cs="Calibri"/>
                          <w:color w:val="0F4761" w:themeColor="accent1" w:themeShade="BF"/>
                          <w:sz w:val="22"/>
                          <w:szCs w:val="22"/>
                        </w:rPr>
                      </w:pPr>
                    </w:p>
                    <w:p w14:paraId="22CCA872" w14:textId="77777777" w:rsidR="00A32CD7" w:rsidRPr="00854A9C" w:rsidRDefault="00A32CD7" w:rsidP="00671490">
                      <w:pPr>
                        <w:spacing w:line="276" w:lineRule="auto"/>
                        <w:rPr>
                          <w:rFonts w:ascii="Calibri" w:hAnsi="Calibri" w:cs="Calibri"/>
                          <w:color w:val="0F4761" w:themeColor="accent1" w:themeShade="BF"/>
                          <w:sz w:val="22"/>
                          <w:szCs w:val="22"/>
                        </w:rPr>
                      </w:pPr>
                    </w:p>
                  </w:txbxContent>
                </v:textbox>
              </v:shape>
            </w:pict>
          </mc:Fallback>
        </mc:AlternateContent>
      </w:r>
    </w:p>
    <w:p w14:paraId="4A4CDA19" w14:textId="2A5092D8" w:rsidR="00AE172E" w:rsidRDefault="00AE172E"/>
    <w:p w14:paraId="0157BE6A" w14:textId="77777777" w:rsidR="00AE172E" w:rsidRDefault="00AE172E"/>
    <w:p w14:paraId="1E308702" w14:textId="77777777" w:rsidR="00AE172E" w:rsidRDefault="00AE172E"/>
    <w:p w14:paraId="46B8086E" w14:textId="77777777" w:rsidR="00AE172E" w:rsidRDefault="00AE172E"/>
    <w:p w14:paraId="1D284BDA" w14:textId="77777777" w:rsidR="00AE172E" w:rsidRDefault="00AE172E"/>
    <w:p w14:paraId="2DF2AAEF" w14:textId="77777777" w:rsidR="00AE172E" w:rsidRDefault="00AE172E"/>
    <w:p w14:paraId="51946A44" w14:textId="77777777" w:rsidR="00AE172E" w:rsidRDefault="00AE172E"/>
    <w:p w14:paraId="45BD8B91" w14:textId="77777777" w:rsidR="00AE172E" w:rsidRDefault="00AE172E"/>
    <w:p w14:paraId="13A023DA" w14:textId="77777777" w:rsidR="00AE172E" w:rsidRDefault="00AE172E"/>
    <w:p w14:paraId="018C2470" w14:textId="77777777" w:rsidR="00AE172E" w:rsidRDefault="00AE172E"/>
    <w:p w14:paraId="785E7FAD" w14:textId="77777777" w:rsidR="00AE172E" w:rsidRDefault="00AE172E"/>
    <w:p w14:paraId="5C550962" w14:textId="77777777" w:rsidR="00AE172E" w:rsidRDefault="00AE172E"/>
    <w:p w14:paraId="4555CB72" w14:textId="77777777" w:rsidR="00AE172E" w:rsidRDefault="00AE172E"/>
    <w:p w14:paraId="076A9BE6" w14:textId="77777777" w:rsidR="00AE172E" w:rsidRDefault="00AE172E"/>
    <w:p w14:paraId="1FEB84F9" w14:textId="77777777" w:rsidR="00AE172E" w:rsidRDefault="00AE172E"/>
    <w:p w14:paraId="295903B3" w14:textId="77777777" w:rsidR="00AE172E" w:rsidRDefault="00AE172E"/>
    <w:p w14:paraId="56EFA931" w14:textId="77777777" w:rsidR="00AE172E" w:rsidRDefault="00AE172E"/>
    <w:p w14:paraId="433A9B5C" w14:textId="77777777" w:rsidR="00AE172E" w:rsidRDefault="00AE172E"/>
    <w:p w14:paraId="3A66FB1A" w14:textId="77777777" w:rsidR="00AE172E" w:rsidRDefault="00AE172E"/>
    <w:p w14:paraId="1BBBF6C1" w14:textId="77777777" w:rsidR="00AE172E" w:rsidRDefault="00AE172E"/>
    <w:p w14:paraId="14F60995" w14:textId="77777777" w:rsidR="00AE172E" w:rsidRDefault="00AE172E"/>
    <w:p w14:paraId="1E424B73" w14:textId="77777777" w:rsidR="00C7022B" w:rsidRDefault="00C7022B">
      <w:pPr>
        <w:rPr>
          <w:noProof/>
          <w:lang w:eastAsia="es-DO"/>
        </w:rPr>
      </w:pPr>
    </w:p>
    <w:p w14:paraId="3DDA46D6" w14:textId="7DA3FD1A" w:rsidR="00AE172E" w:rsidRDefault="00AE172E"/>
    <w:p w14:paraId="79DC51EF" w14:textId="6DC8DE4F" w:rsidR="00AE172E" w:rsidRDefault="002332E2">
      <w:r>
        <w:rPr>
          <w:noProof/>
          <w:lang w:eastAsia="es-DO"/>
        </w:rPr>
        <w:lastRenderedPageBreak/>
        <w:drawing>
          <wp:anchor distT="0" distB="0" distL="114300" distR="114300" simplePos="0" relativeHeight="251632128" behindDoc="1" locked="0" layoutInCell="1" allowOverlap="1" wp14:anchorId="38851615" wp14:editId="7B4309B1">
            <wp:simplePos x="0" y="0"/>
            <wp:positionH relativeFrom="column">
              <wp:posOffset>-884192</wp:posOffset>
            </wp:positionH>
            <wp:positionV relativeFrom="paragraph">
              <wp:posOffset>-94251</wp:posOffset>
            </wp:positionV>
            <wp:extent cx="7801850" cy="8001000"/>
            <wp:effectExtent l="0" t="0" r="8890" b="0"/>
            <wp:wrapNone/>
            <wp:docPr id="198948380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802880" cy="8002056"/>
                    </a:xfrm>
                    <a:prstGeom prst="rect">
                      <a:avLst/>
                    </a:prstGeom>
                  </pic:spPr>
                </pic:pic>
              </a:graphicData>
            </a:graphic>
            <wp14:sizeRelH relativeFrom="page">
              <wp14:pctWidth>0</wp14:pctWidth>
            </wp14:sizeRelH>
            <wp14:sizeRelV relativeFrom="page">
              <wp14:pctHeight>0</wp14:pctHeight>
            </wp14:sizeRelV>
          </wp:anchor>
        </w:drawing>
      </w:r>
    </w:p>
    <w:p w14:paraId="144047FF" w14:textId="068C4C3D" w:rsidR="00AE172E" w:rsidRDefault="00AE172E"/>
    <w:p w14:paraId="03F3B665" w14:textId="4F55725D" w:rsidR="00764BA7" w:rsidRDefault="000037F7">
      <w:r>
        <w:rPr>
          <w:noProof/>
          <w:lang w:eastAsia="es-DO"/>
        </w:rPr>
        <mc:AlternateContent>
          <mc:Choice Requires="wps">
            <w:drawing>
              <wp:anchor distT="0" distB="0" distL="114300" distR="114300" simplePos="0" relativeHeight="251685376" behindDoc="0" locked="0" layoutInCell="1" allowOverlap="1" wp14:anchorId="304EE3A0" wp14:editId="1C112816">
                <wp:simplePos x="0" y="0"/>
                <wp:positionH relativeFrom="column">
                  <wp:posOffset>3918585</wp:posOffset>
                </wp:positionH>
                <wp:positionV relativeFrom="paragraph">
                  <wp:posOffset>60960</wp:posOffset>
                </wp:positionV>
                <wp:extent cx="1143000" cy="990600"/>
                <wp:effectExtent l="0" t="0" r="0" b="0"/>
                <wp:wrapNone/>
                <wp:docPr id="206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990600"/>
                        </a:xfrm>
                        <a:prstGeom prst="rect">
                          <a:avLst/>
                        </a:prstGeom>
                        <a:noFill/>
                        <a:ln w="9525">
                          <a:noFill/>
                          <a:miter lim="800000"/>
                          <a:headEnd/>
                          <a:tailEnd/>
                        </a:ln>
                      </wps:spPr>
                      <wps:txbx>
                        <w:txbxContent>
                          <w:p w14:paraId="5A7BB0B1" w14:textId="1DE75C0B" w:rsidR="00A32CD7" w:rsidRPr="004F4D78" w:rsidRDefault="00B847D9" w:rsidP="00854A9C">
                            <w:pPr>
                              <w:jc w:val="center"/>
                              <w:rPr>
                                <w:rFonts w:ascii="Calibri" w:hAnsi="Calibri" w:cs="Calibri"/>
                                <w:b/>
                                <w:color w:val="0F4761" w:themeColor="accent1" w:themeShade="BF"/>
                                <w:sz w:val="72"/>
                                <w:szCs w:val="72"/>
                              </w:rPr>
                            </w:pPr>
                            <w:r>
                              <w:rPr>
                                <w:rFonts w:ascii="Calibri" w:hAnsi="Calibri" w:cs="Calibri"/>
                                <w:b/>
                                <w:color w:val="0F4761" w:themeColor="accent1" w:themeShade="BF"/>
                                <w:sz w:val="72"/>
                                <w:szCs w:val="72"/>
                              </w:rPr>
                              <w:t>95</w:t>
                            </w:r>
                            <w:r w:rsidR="00A32CD7" w:rsidRPr="004F4D78">
                              <w:rPr>
                                <w:rFonts w:ascii="Calibri" w:hAnsi="Calibri" w:cs="Calibri"/>
                                <w:b/>
                                <w:color w:val="0F4761" w:themeColor="accent1" w:themeShade="BF"/>
                                <w:sz w:val="72"/>
                                <w:szCs w:val="72"/>
                              </w:rPr>
                              <w:t>%</w:t>
                            </w:r>
                          </w:p>
                          <w:p w14:paraId="52B04F73" w14:textId="121DCBE7" w:rsidR="00A32CD7" w:rsidRPr="004F4D78" w:rsidRDefault="00A32CD7" w:rsidP="00854A9C">
                            <w:pPr>
                              <w:jc w:val="center"/>
                              <w:rPr>
                                <w:color w:val="FFFFFF" w:themeColor="background1"/>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308.55pt;margin-top:4.8pt;width:90pt;height:78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" filled="f" stroked="f">
                <v:textbox>
                  <w:txbxContent>
                    <w:p w14:paraId="5A7BB0B1" w14:textId="1DE75C0B" w:rsidR="00A32CD7" w:rsidRPr="004F4D78" w:rsidRDefault="00B847D9" w:rsidP="00854A9C">
                      <w:pPr>
                        <w:jc w:val="center"/>
                        <w:rPr>
                          <w:rFonts w:ascii="Calibri" w:hAnsi="Calibri" w:cs="Calibri"/>
                          <w:b/>
                          <w:color w:val="0F4761" w:themeColor="accent1" w:themeShade="BF"/>
                          <w:sz w:val="72"/>
                          <w:szCs w:val="72"/>
                        </w:rPr>
                      </w:pPr>
                      <w:r>
                        <w:rPr>
                          <w:rFonts w:ascii="Calibri" w:hAnsi="Calibri" w:cs="Calibri"/>
                          <w:b/>
                          <w:color w:val="0F4761" w:themeColor="accent1" w:themeShade="BF"/>
                          <w:sz w:val="72"/>
                          <w:szCs w:val="72"/>
                        </w:rPr>
                        <w:t>95</w:t>
                      </w:r>
                      <w:r w:rsidR="00A32CD7" w:rsidRPr="004F4D78">
                        <w:rPr>
                          <w:rFonts w:ascii="Calibri" w:hAnsi="Calibri" w:cs="Calibri"/>
                          <w:b/>
                          <w:color w:val="0F4761" w:themeColor="accent1" w:themeShade="BF"/>
                          <w:sz w:val="72"/>
                          <w:szCs w:val="72"/>
                        </w:rPr>
                        <w:t>%</w:t>
                      </w:r>
                    </w:p>
                    <w:p w14:paraId="52B04F73" w14:textId="121DCBE7" w:rsidR="00A32CD7" w:rsidRPr="004F4D78" w:rsidRDefault="00A32CD7" w:rsidP="00854A9C">
                      <w:pPr>
                        <w:jc w:val="center"/>
                        <w:rPr>
                          <w:color w:val="FFFFFF" w:themeColor="background1"/>
                          <w:sz w:val="72"/>
                          <w:szCs w:val="72"/>
                        </w:rPr>
                      </w:pPr>
                    </w:p>
                  </w:txbxContent>
                </v:textbox>
              </v:shape>
            </w:pict>
          </mc:Fallback>
        </mc:AlternateContent>
      </w:r>
    </w:p>
    <w:p w14:paraId="37A8E1A9" w14:textId="00364BFF" w:rsidR="00764BA7" w:rsidRDefault="008502B4">
      <w:r>
        <w:rPr>
          <w:noProof/>
          <w:lang w:eastAsia="es-DO"/>
        </w:rPr>
        <mc:AlternateContent>
          <mc:Choice Requires="wps">
            <w:drawing>
              <wp:anchor distT="0" distB="0" distL="114300" distR="114300" simplePos="0" relativeHeight="251675136" behindDoc="0" locked="0" layoutInCell="1" allowOverlap="1" wp14:anchorId="02FF6516" wp14:editId="2DA7FABF">
                <wp:simplePos x="0" y="0"/>
                <wp:positionH relativeFrom="column">
                  <wp:posOffset>154305</wp:posOffset>
                </wp:positionH>
                <wp:positionV relativeFrom="paragraph">
                  <wp:posOffset>15240</wp:posOffset>
                </wp:positionV>
                <wp:extent cx="5791200" cy="6576060"/>
                <wp:effectExtent l="0" t="0" r="0" b="0"/>
                <wp:wrapNone/>
                <wp:docPr id="2054" name="Cuadro de texto 5"/>
                <wp:cNvGraphicFramePr/>
                <a:graphic xmlns:a="http://schemas.openxmlformats.org/drawingml/2006/main">
                  <a:graphicData uri="http://schemas.microsoft.com/office/word/2010/wordprocessingShape">
                    <wps:wsp>
                      <wps:cNvSpPr txBox="1"/>
                      <wps:spPr>
                        <a:xfrm>
                          <a:off x="0" y="0"/>
                          <a:ext cx="5791200" cy="6576060"/>
                        </a:xfrm>
                        <a:prstGeom prst="rect">
                          <a:avLst/>
                        </a:prstGeom>
                        <a:noFill/>
                        <a:ln w="6350">
                          <a:noFill/>
                        </a:ln>
                      </wps:spPr>
                      <wps:txbx>
                        <w:txbxContent>
                          <w:p w14:paraId="12FD1E3C" w14:textId="4C832223" w:rsidR="00A32CD7" w:rsidRPr="00671490" w:rsidRDefault="00A32CD7" w:rsidP="00764BA7">
                            <w:pPr>
                              <w:spacing w:after="0" w:line="276" w:lineRule="auto"/>
                              <w:rPr>
                                <w:rFonts w:ascii="Calibri" w:hAnsi="Calibri" w:cs="Calibri"/>
                                <w:color w:val="0F4761" w:themeColor="accent1" w:themeShade="BF"/>
                                <w:sz w:val="22"/>
                                <w:szCs w:val="22"/>
                              </w:rPr>
                            </w:pPr>
                            <w:r>
                              <w:rPr>
                                <w:rFonts w:ascii="Calibri" w:hAnsi="Calibri" w:cs="Calibri"/>
                                <w:color w:val="0F4761" w:themeColor="accent1" w:themeShade="BF"/>
                                <w:sz w:val="22"/>
                                <w:szCs w:val="22"/>
                              </w:rPr>
                              <w:tab/>
                            </w:r>
                          </w:p>
                          <w:p w14:paraId="137D96FA" w14:textId="77777777" w:rsidR="00A32CD7" w:rsidRPr="00671490" w:rsidRDefault="00A32CD7" w:rsidP="00764BA7">
                            <w:pPr>
                              <w:pStyle w:val="TableParagraph"/>
                              <w:spacing w:line="276" w:lineRule="auto"/>
                              <w:jc w:val="both"/>
                              <w:rPr>
                                <w:rFonts w:ascii="Calibri" w:hAnsi="Calibri" w:cs="Calibri"/>
                                <w:color w:val="0F4761" w:themeColor="accent1" w:themeShade="BF"/>
                              </w:rPr>
                            </w:pPr>
                          </w:p>
                          <w:p w14:paraId="49CAD1D1" w14:textId="651AEFB2" w:rsidR="00A32CD7" w:rsidRDefault="00A32CD7" w:rsidP="00764BA7">
                            <w:pPr>
                              <w:pStyle w:val="TableParagraph"/>
                              <w:spacing w:line="276" w:lineRule="auto"/>
                              <w:jc w:val="both"/>
                              <w:rPr>
                                <w:rFonts w:ascii="Calibri" w:hAnsi="Calibri" w:cs="Calibri"/>
                                <w:b/>
                                <w:color w:val="0F4761" w:themeColor="accent1" w:themeShade="BF"/>
                                <w:sz w:val="24"/>
                                <w:szCs w:val="24"/>
                              </w:rPr>
                            </w:pPr>
                            <w:r w:rsidRPr="00EC2C1A">
                              <w:rPr>
                                <w:rFonts w:ascii="Calibri" w:hAnsi="Calibri" w:cs="Calibri"/>
                                <w:b/>
                                <w:color w:val="0F4761" w:themeColor="accent1" w:themeShade="BF"/>
                                <w:sz w:val="24"/>
                                <w:szCs w:val="24"/>
                              </w:rPr>
                              <w:t>Nivel de Cumplimento por dirección:</w:t>
                            </w:r>
                          </w:p>
                          <w:p w14:paraId="7829DE73" w14:textId="04784A57" w:rsidR="00A32CD7" w:rsidRDefault="00B847D9" w:rsidP="00764BA7">
                            <w:pPr>
                              <w:pStyle w:val="TableParagraph"/>
                              <w:spacing w:line="276" w:lineRule="auto"/>
                              <w:jc w:val="both"/>
                              <w:rPr>
                                <w:rFonts w:ascii="Calibri" w:hAnsi="Calibri" w:cs="Calibri"/>
                                <w:b/>
                                <w:color w:val="0F4761" w:themeColor="accent1" w:themeShade="BF"/>
                                <w:sz w:val="24"/>
                                <w:szCs w:val="24"/>
                              </w:rPr>
                            </w:pPr>
                            <w:r>
                              <w:rPr>
                                <w:noProof/>
                                <w:lang w:val="es-DO" w:eastAsia="es-DO"/>
                              </w:rPr>
                              <w:drawing>
                                <wp:inline distT="0" distB="0" distL="0" distR="0" wp14:anchorId="15C897E4" wp14:editId="2A1D216B">
                                  <wp:extent cx="5601970" cy="2561390"/>
                                  <wp:effectExtent l="0" t="0" r="17780" b="10795"/>
                                  <wp:docPr id="8"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2A5B6C1" w14:textId="1BE9FEAF" w:rsidR="00A32CD7" w:rsidRPr="008502B4" w:rsidRDefault="00A32CD7" w:rsidP="008502B4">
                            <w:pPr>
                              <w:pStyle w:val="TableParagraph"/>
                              <w:spacing w:line="276" w:lineRule="auto"/>
                              <w:jc w:val="both"/>
                              <w:rPr>
                                <w:rStyle w:val="Textoennegrita"/>
                                <w:rFonts w:ascii="Calibri" w:hAnsi="Calibri" w:cs="Calibri"/>
                                <w:b w:val="0"/>
                                <w:bCs w:val="0"/>
                                <w:color w:val="0F4761" w:themeColor="accent1" w:themeShade="BF"/>
                              </w:rPr>
                            </w:pPr>
                          </w:p>
                          <w:p w14:paraId="66E54AAE" w14:textId="7A60C1EE" w:rsidR="00A32CD7" w:rsidRPr="00F65CB8" w:rsidRDefault="00A32CD7" w:rsidP="00764BA7">
                            <w:pPr>
                              <w:spacing w:line="276" w:lineRule="auto"/>
                              <w:rPr>
                                <w:rFonts w:ascii="Calibri" w:hAnsi="Calibri" w:cs="Calibri"/>
                                <w:b/>
                                <w:color w:val="0F4761" w:themeColor="accent1" w:themeShade="BF"/>
                                <w:sz w:val="22"/>
                                <w:szCs w:val="22"/>
                              </w:rPr>
                            </w:pPr>
                            <w:r w:rsidRPr="00F65CB8">
                              <w:rPr>
                                <w:rFonts w:ascii="Calibri" w:hAnsi="Calibri" w:cs="Calibri"/>
                                <w:b/>
                                <w:color w:val="0F4761" w:themeColor="accent1" w:themeShade="BF"/>
                                <w:sz w:val="22"/>
                                <w:szCs w:val="22"/>
                              </w:rPr>
                              <w:t>Nivel de Cumplimiento por Eje Estratégico:</w:t>
                            </w:r>
                          </w:p>
                          <w:tbl>
                            <w:tblPr>
                              <w:tblStyle w:val="Sombreadoclaro-nfasis1"/>
                              <w:tblW w:w="9086" w:type="dxa"/>
                              <w:tblLook w:val="04A0" w:firstRow="1" w:lastRow="0" w:firstColumn="1" w:lastColumn="0" w:noHBand="0" w:noVBand="1"/>
                            </w:tblPr>
                            <w:tblGrid>
                              <w:gridCol w:w="2616"/>
                              <w:gridCol w:w="2162"/>
                              <w:gridCol w:w="2162"/>
                              <w:gridCol w:w="2146"/>
                            </w:tblGrid>
                            <w:tr w:rsidR="00A32CD7" w:rsidRPr="008502B4" w14:paraId="5A8B0220" w14:textId="77777777" w:rsidTr="000A59A2">
                              <w:trPr>
                                <w:cnfStyle w:val="100000000000" w:firstRow="1" w:lastRow="0" w:firstColumn="0" w:lastColumn="0" w:oddVBand="0" w:evenVBand="0" w:oddHBand="0" w:evenHBand="0" w:firstRowFirstColumn="0" w:firstRowLastColumn="0" w:lastRowFirstColumn="0" w:lastRowLastColumn="0"/>
                                <w:trHeight w:val="616"/>
                              </w:trPr>
                              <w:tc>
                                <w:tcPr>
                                  <w:cnfStyle w:val="001000000000" w:firstRow="0" w:lastRow="0" w:firstColumn="1" w:lastColumn="0" w:oddVBand="0" w:evenVBand="0" w:oddHBand="0" w:evenHBand="0" w:firstRowFirstColumn="0" w:firstRowLastColumn="0" w:lastRowFirstColumn="0" w:lastRowLastColumn="0"/>
                                  <w:tcW w:w="2616" w:type="dxa"/>
                                </w:tcPr>
                                <w:p w14:paraId="4170B624" w14:textId="290EFBCF" w:rsidR="00A32CD7" w:rsidRPr="008502B4" w:rsidRDefault="00A32CD7" w:rsidP="000A59A2">
                                  <w:pPr>
                                    <w:spacing w:line="276" w:lineRule="auto"/>
                                    <w:jc w:val="center"/>
                                    <w:rPr>
                                      <w:rFonts w:ascii="Calibri" w:hAnsi="Calibri" w:cs="Calibri"/>
                                      <w:sz w:val="20"/>
                                      <w:szCs w:val="20"/>
                                    </w:rPr>
                                  </w:pPr>
                                  <w:r w:rsidRPr="008502B4">
                                    <w:rPr>
                                      <w:rFonts w:ascii="Calibri" w:hAnsi="Calibri" w:cs="Calibri"/>
                                      <w:sz w:val="20"/>
                                      <w:szCs w:val="20"/>
                                    </w:rPr>
                                    <w:t>EJE</w:t>
                                  </w:r>
                                </w:p>
                              </w:tc>
                              <w:tc>
                                <w:tcPr>
                                  <w:tcW w:w="2162" w:type="dxa"/>
                                </w:tcPr>
                                <w:p w14:paraId="1C085055" w14:textId="3EDF0725" w:rsidR="00A32CD7" w:rsidRPr="008502B4" w:rsidRDefault="00A32CD7" w:rsidP="000A59A2">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8502B4">
                                    <w:rPr>
                                      <w:rFonts w:ascii="Calibri" w:hAnsi="Calibri" w:cs="Calibri"/>
                                      <w:sz w:val="20"/>
                                      <w:szCs w:val="20"/>
                                    </w:rPr>
                                    <w:t>Actividades Programadas</w:t>
                                  </w:r>
                                </w:p>
                              </w:tc>
                              <w:tc>
                                <w:tcPr>
                                  <w:tcW w:w="2162" w:type="dxa"/>
                                </w:tcPr>
                                <w:p w14:paraId="05FE8AC6" w14:textId="0D21F335" w:rsidR="00A32CD7" w:rsidRPr="008502B4" w:rsidRDefault="00A32CD7" w:rsidP="000A59A2">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8502B4">
                                    <w:rPr>
                                      <w:rFonts w:ascii="Calibri" w:hAnsi="Calibri" w:cs="Calibri"/>
                                      <w:sz w:val="20"/>
                                      <w:szCs w:val="20"/>
                                    </w:rPr>
                                    <w:t>Actividades Completadas</w:t>
                                  </w:r>
                                </w:p>
                              </w:tc>
                              <w:tc>
                                <w:tcPr>
                                  <w:tcW w:w="2146" w:type="dxa"/>
                                </w:tcPr>
                                <w:p w14:paraId="111E82C2" w14:textId="76929527" w:rsidR="00A32CD7" w:rsidRPr="008502B4" w:rsidRDefault="00A32CD7" w:rsidP="000A59A2">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8502B4">
                                    <w:rPr>
                                      <w:rFonts w:ascii="Calibri" w:hAnsi="Calibri" w:cs="Calibri"/>
                                      <w:sz w:val="20"/>
                                      <w:szCs w:val="20"/>
                                    </w:rPr>
                                    <w:t>Porcentaje de Logro</w:t>
                                  </w:r>
                                </w:p>
                              </w:tc>
                            </w:tr>
                            <w:tr w:rsidR="00A32CD7" w:rsidRPr="008502B4" w14:paraId="636FAE2E" w14:textId="77777777" w:rsidTr="000A59A2">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2616" w:type="dxa"/>
                                </w:tcPr>
                                <w:p w14:paraId="21DD6190" w14:textId="30E15CAE" w:rsidR="00A32CD7" w:rsidRPr="008502B4" w:rsidRDefault="00A32CD7" w:rsidP="000A59A2">
                                  <w:pPr>
                                    <w:pStyle w:val="Prrafodelista"/>
                                    <w:numPr>
                                      <w:ilvl w:val="0"/>
                                      <w:numId w:val="14"/>
                                    </w:numPr>
                                    <w:spacing w:line="276" w:lineRule="auto"/>
                                    <w:jc w:val="both"/>
                                    <w:rPr>
                                      <w:rFonts w:ascii="Calibri" w:hAnsi="Calibri" w:cs="Calibri"/>
                                      <w:b w:val="0"/>
                                      <w:sz w:val="20"/>
                                      <w:szCs w:val="20"/>
                                    </w:rPr>
                                  </w:pPr>
                                  <w:r w:rsidRPr="008502B4">
                                    <w:rPr>
                                      <w:rFonts w:ascii="Calibri" w:hAnsi="Calibri" w:cs="Calibri"/>
                                      <w:b w:val="0"/>
                                      <w:sz w:val="20"/>
                                      <w:szCs w:val="20"/>
                                    </w:rPr>
                                    <w:t>Seguridad Operacional</w:t>
                                  </w:r>
                                </w:p>
                              </w:tc>
                              <w:tc>
                                <w:tcPr>
                                  <w:tcW w:w="2162" w:type="dxa"/>
                                </w:tcPr>
                                <w:p w14:paraId="44F4A648" w14:textId="7EFF81EB" w:rsidR="00A32CD7" w:rsidRPr="008502B4" w:rsidRDefault="00A32CD7"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22</w:t>
                                  </w:r>
                                </w:p>
                              </w:tc>
                              <w:tc>
                                <w:tcPr>
                                  <w:tcW w:w="2162" w:type="dxa"/>
                                </w:tcPr>
                                <w:p w14:paraId="789BF13E" w14:textId="2B281673" w:rsidR="00A32CD7" w:rsidRPr="008502B4" w:rsidRDefault="00A32CD7"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20</w:t>
                                  </w:r>
                                </w:p>
                              </w:tc>
                              <w:tc>
                                <w:tcPr>
                                  <w:tcW w:w="2146" w:type="dxa"/>
                                </w:tcPr>
                                <w:p w14:paraId="1182D69B" w14:textId="3BF1F9D7" w:rsidR="00A32CD7" w:rsidRPr="008502B4" w:rsidRDefault="00A32CD7"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91%</w:t>
                                  </w:r>
                                </w:p>
                              </w:tc>
                            </w:tr>
                            <w:tr w:rsidR="00A32CD7" w:rsidRPr="008502B4" w14:paraId="464BF72B" w14:textId="77777777" w:rsidTr="000A59A2">
                              <w:trPr>
                                <w:trHeight w:val="568"/>
                              </w:trPr>
                              <w:tc>
                                <w:tcPr>
                                  <w:cnfStyle w:val="001000000000" w:firstRow="0" w:lastRow="0" w:firstColumn="1" w:lastColumn="0" w:oddVBand="0" w:evenVBand="0" w:oddHBand="0" w:evenHBand="0" w:firstRowFirstColumn="0" w:firstRowLastColumn="0" w:lastRowFirstColumn="0" w:lastRowLastColumn="0"/>
                                  <w:tcW w:w="2616" w:type="dxa"/>
                                </w:tcPr>
                                <w:p w14:paraId="4E7A0B8D" w14:textId="5B434666" w:rsidR="00A32CD7" w:rsidRPr="008502B4" w:rsidRDefault="00A32CD7" w:rsidP="000A59A2">
                                  <w:pPr>
                                    <w:pStyle w:val="Prrafodelista"/>
                                    <w:numPr>
                                      <w:ilvl w:val="0"/>
                                      <w:numId w:val="14"/>
                                    </w:numPr>
                                    <w:spacing w:line="276" w:lineRule="auto"/>
                                    <w:jc w:val="both"/>
                                    <w:rPr>
                                      <w:rFonts w:ascii="Calibri" w:hAnsi="Calibri" w:cs="Calibri"/>
                                      <w:b w:val="0"/>
                                      <w:sz w:val="20"/>
                                      <w:szCs w:val="20"/>
                                    </w:rPr>
                                  </w:pPr>
                                  <w:r w:rsidRPr="008502B4">
                                    <w:rPr>
                                      <w:rFonts w:ascii="Calibri" w:hAnsi="Calibri" w:cs="Calibri"/>
                                      <w:b w:val="0"/>
                                      <w:sz w:val="20"/>
                                      <w:szCs w:val="20"/>
                                    </w:rPr>
                                    <w:t>Competitividad de la Aviación Civil</w:t>
                                  </w:r>
                                </w:p>
                              </w:tc>
                              <w:tc>
                                <w:tcPr>
                                  <w:tcW w:w="2162" w:type="dxa"/>
                                </w:tcPr>
                                <w:p w14:paraId="3B1A0F31" w14:textId="4D0A928F" w:rsidR="00A32CD7" w:rsidRPr="008502B4" w:rsidRDefault="00A32CD7" w:rsidP="000A59A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3</w:t>
                                  </w:r>
                                </w:p>
                              </w:tc>
                              <w:tc>
                                <w:tcPr>
                                  <w:tcW w:w="2162" w:type="dxa"/>
                                </w:tcPr>
                                <w:p w14:paraId="71C5A503" w14:textId="29A54F8B" w:rsidR="00A32CD7" w:rsidRPr="008502B4" w:rsidRDefault="00A32CD7" w:rsidP="000A59A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3</w:t>
                                  </w:r>
                                </w:p>
                              </w:tc>
                              <w:tc>
                                <w:tcPr>
                                  <w:tcW w:w="2146" w:type="dxa"/>
                                </w:tcPr>
                                <w:p w14:paraId="4658589A" w14:textId="45E947EF" w:rsidR="00A32CD7" w:rsidRPr="008502B4" w:rsidRDefault="00A32CD7" w:rsidP="000A59A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100%</w:t>
                                  </w:r>
                                </w:p>
                              </w:tc>
                            </w:tr>
                            <w:tr w:rsidR="00A32CD7" w:rsidRPr="008502B4" w14:paraId="70F05845" w14:textId="77777777" w:rsidTr="000A59A2">
                              <w:trPr>
                                <w:cnfStyle w:val="000000100000" w:firstRow="0" w:lastRow="0" w:firstColumn="0" w:lastColumn="0" w:oddVBand="0" w:evenVBand="0" w:oddHBand="1" w:evenHBand="0" w:firstRowFirstColumn="0" w:firstRowLastColumn="0" w:lastRowFirstColumn="0" w:lastRowLastColumn="0"/>
                                <w:trHeight w:val="1124"/>
                              </w:trPr>
                              <w:tc>
                                <w:tcPr>
                                  <w:cnfStyle w:val="001000000000" w:firstRow="0" w:lastRow="0" w:firstColumn="1" w:lastColumn="0" w:oddVBand="0" w:evenVBand="0" w:oddHBand="0" w:evenHBand="0" w:firstRowFirstColumn="0" w:firstRowLastColumn="0" w:lastRowFirstColumn="0" w:lastRowLastColumn="0"/>
                                  <w:tcW w:w="2616" w:type="dxa"/>
                                </w:tcPr>
                                <w:p w14:paraId="6B5603AF" w14:textId="16126532" w:rsidR="00A32CD7" w:rsidRPr="008502B4" w:rsidRDefault="00A32CD7" w:rsidP="000A59A2">
                                  <w:pPr>
                                    <w:pStyle w:val="Prrafodelista"/>
                                    <w:numPr>
                                      <w:ilvl w:val="0"/>
                                      <w:numId w:val="14"/>
                                    </w:numPr>
                                    <w:spacing w:line="276" w:lineRule="auto"/>
                                    <w:jc w:val="both"/>
                                    <w:rPr>
                                      <w:rFonts w:ascii="Calibri" w:hAnsi="Calibri" w:cs="Calibri"/>
                                      <w:b w:val="0"/>
                                      <w:sz w:val="20"/>
                                      <w:szCs w:val="20"/>
                                    </w:rPr>
                                  </w:pPr>
                                  <w:r w:rsidRPr="008502B4">
                                    <w:rPr>
                                      <w:rFonts w:ascii="Calibri" w:hAnsi="Calibri" w:cs="Calibri"/>
                                      <w:b w:val="0"/>
                                      <w:sz w:val="20"/>
                                      <w:szCs w:val="20"/>
                                    </w:rPr>
                                    <w:t>Sostenibilidad Ambiental y Acción Climática en la Aviación Civil</w:t>
                                  </w:r>
                                </w:p>
                              </w:tc>
                              <w:tc>
                                <w:tcPr>
                                  <w:tcW w:w="2162" w:type="dxa"/>
                                </w:tcPr>
                                <w:p w14:paraId="5DD85353" w14:textId="21797DC2" w:rsidR="00A32CD7" w:rsidRPr="008502B4" w:rsidRDefault="00A32CD7"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5</w:t>
                                  </w:r>
                                </w:p>
                              </w:tc>
                              <w:tc>
                                <w:tcPr>
                                  <w:tcW w:w="2162" w:type="dxa"/>
                                </w:tcPr>
                                <w:p w14:paraId="4F016FA4" w14:textId="4CDA3E76" w:rsidR="00A32CD7" w:rsidRPr="008502B4" w:rsidRDefault="00A32CD7"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5</w:t>
                                  </w:r>
                                </w:p>
                              </w:tc>
                              <w:tc>
                                <w:tcPr>
                                  <w:tcW w:w="2146" w:type="dxa"/>
                                </w:tcPr>
                                <w:p w14:paraId="0524D447" w14:textId="6B9B1D8A" w:rsidR="00A32CD7" w:rsidRPr="008502B4" w:rsidRDefault="00A32CD7"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100%</w:t>
                                  </w:r>
                                </w:p>
                              </w:tc>
                            </w:tr>
                            <w:tr w:rsidR="00A32CD7" w:rsidRPr="008502B4" w14:paraId="2CD2ABA1" w14:textId="77777777" w:rsidTr="000A59A2">
                              <w:trPr>
                                <w:trHeight w:val="580"/>
                              </w:trPr>
                              <w:tc>
                                <w:tcPr>
                                  <w:cnfStyle w:val="001000000000" w:firstRow="0" w:lastRow="0" w:firstColumn="1" w:lastColumn="0" w:oddVBand="0" w:evenVBand="0" w:oddHBand="0" w:evenHBand="0" w:firstRowFirstColumn="0" w:firstRowLastColumn="0" w:lastRowFirstColumn="0" w:lastRowLastColumn="0"/>
                                  <w:tcW w:w="2616" w:type="dxa"/>
                                </w:tcPr>
                                <w:p w14:paraId="4F773CE9" w14:textId="48D18EF7" w:rsidR="00A32CD7" w:rsidRPr="008502B4" w:rsidRDefault="00A32CD7" w:rsidP="000A59A2">
                                  <w:pPr>
                                    <w:pStyle w:val="Prrafodelista"/>
                                    <w:numPr>
                                      <w:ilvl w:val="0"/>
                                      <w:numId w:val="14"/>
                                    </w:numPr>
                                    <w:spacing w:line="276" w:lineRule="auto"/>
                                    <w:jc w:val="both"/>
                                    <w:rPr>
                                      <w:rFonts w:ascii="Calibri" w:hAnsi="Calibri" w:cs="Calibri"/>
                                      <w:b w:val="0"/>
                                      <w:sz w:val="20"/>
                                      <w:szCs w:val="20"/>
                                    </w:rPr>
                                  </w:pPr>
                                  <w:r w:rsidRPr="008502B4">
                                    <w:rPr>
                                      <w:rFonts w:ascii="Calibri" w:hAnsi="Calibri" w:cs="Calibri"/>
                                      <w:b w:val="0"/>
                                      <w:sz w:val="20"/>
                                      <w:szCs w:val="20"/>
                                    </w:rPr>
                                    <w:t>Fortalecimiento Institucional</w:t>
                                  </w:r>
                                </w:p>
                              </w:tc>
                              <w:tc>
                                <w:tcPr>
                                  <w:tcW w:w="2162" w:type="dxa"/>
                                </w:tcPr>
                                <w:p w14:paraId="2C689B6D" w14:textId="38C92DD2" w:rsidR="00A32CD7" w:rsidRPr="008502B4" w:rsidRDefault="00A32CD7" w:rsidP="000A59A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50</w:t>
                                  </w:r>
                                </w:p>
                              </w:tc>
                              <w:tc>
                                <w:tcPr>
                                  <w:tcW w:w="2162" w:type="dxa"/>
                                </w:tcPr>
                                <w:p w14:paraId="441F63D6" w14:textId="7B012805" w:rsidR="00A32CD7" w:rsidRPr="008502B4" w:rsidRDefault="00B847D9" w:rsidP="000A59A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48</w:t>
                                  </w:r>
                                </w:p>
                              </w:tc>
                              <w:tc>
                                <w:tcPr>
                                  <w:tcW w:w="2146" w:type="dxa"/>
                                </w:tcPr>
                                <w:p w14:paraId="0345EE46" w14:textId="206C68E4" w:rsidR="00A32CD7" w:rsidRPr="008502B4" w:rsidRDefault="00B847D9" w:rsidP="000A59A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96</w:t>
                                  </w:r>
                                  <w:r w:rsidR="00A32CD7">
                                    <w:rPr>
                                      <w:rFonts w:ascii="Calibri" w:hAnsi="Calibri" w:cs="Calibri"/>
                                      <w:sz w:val="20"/>
                                      <w:szCs w:val="20"/>
                                    </w:rPr>
                                    <w:t>%</w:t>
                                  </w:r>
                                </w:p>
                              </w:tc>
                            </w:tr>
                          </w:tbl>
                          <w:p w14:paraId="0BF1FD4B" w14:textId="77777777" w:rsidR="00A32CD7" w:rsidRPr="00671490" w:rsidRDefault="00A32CD7" w:rsidP="00764BA7">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5" type="#_x0000_t202" style="position:absolute;margin-left:12.15pt;margin-top:1.2pt;width:456pt;height:517.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" filled="f" stroked="f" strokeweight=".5pt">
                <v:textbox>
                  <w:txbxContent>
                    <w:p w14:paraId="12FD1E3C" w14:textId="4C832223" w:rsidR="00A32CD7" w:rsidRPr="00671490" w:rsidRDefault="00A32CD7" w:rsidP="00764BA7">
                      <w:pPr>
                        <w:spacing w:after="0" w:line="276" w:lineRule="auto"/>
                        <w:rPr>
                          <w:rFonts w:ascii="Calibri" w:hAnsi="Calibri" w:cs="Calibri"/>
                          <w:color w:val="0F4761" w:themeColor="accent1" w:themeShade="BF"/>
                          <w:sz w:val="22"/>
                          <w:szCs w:val="22"/>
                        </w:rPr>
                      </w:pPr>
                      <w:r>
                        <w:rPr>
                          <w:rFonts w:ascii="Calibri" w:hAnsi="Calibri" w:cs="Calibri"/>
                          <w:color w:val="0F4761" w:themeColor="accent1" w:themeShade="BF"/>
                          <w:sz w:val="22"/>
                          <w:szCs w:val="22"/>
                        </w:rPr>
                        <w:tab/>
                      </w:r>
                    </w:p>
                    <w:p w14:paraId="137D96FA" w14:textId="77777777" w:rsidR="00A32CD7" w:rsidRPr="00671490" w:rsidRDefault="00A32CD7" w:rsidP="00764BA7">
                      <w:pPr>
                        <w:pStyle w:val="TableParagraph"/>
                        <w:spacing w:line="276" w:lineRule="auto"/>
                        <w:jc w:val="both"/>
                        <w:rPr>
                          <w:rFonts w:ascii="Calibri" w:hAnsi="Calibri" w:cs="Calibri"/>
                          <w:color w:val="0F4761" w:themeColor="accent1" w:themeShade="BF"/>
                        </w:rPr>
                      </w:pPr>
                    </w:p>
                    <w:p w14:paraId="49CAD1D1" w14:textId="651AEFB2" w:rsidR="00A32CD7" w:rsidRDefault="00A32CD7" w:rsidP="00764BA7">
                      <w:pPr>
                        <w:pStyle w:val="TableParagraph"/>
                        <w:spacing w:line="276" w:lineRule="auto"/>
                        <w:jc w:val="both"/>
                        <w:rPr>
                          <w:rFonts w:ascii="Calibri" w:hAnsi="Calibri" w:cs="Calibri"/>
                          <w:b/>
                          <w:color w:val="0F4761" w:themeColor="accent1" w:themeShade="BF"/>
                          <w:sz w:val="24"/>
                          <w:szCs w:val="24"/>
                        </w:rPr>
                      </w:pPr>
                      <w:r w:rsidRPr="00EC2C1A">
                        <w:rPr>
                          <w:rFonts w:ascii="Calibri" w:hAnsi="Calibri" w:cs="Calibri"/>
                          <w:b/>
                          <w:color w:val="0F4761" w:themeColor="accent1" w:themeShade="BF"/>
                          <w:sz w:val="24"/>
                          <w:szCs w:val="24"/>
                        </w:rPr>
                        <w:t>Nivel de Cumplimento por dirección:</w:t>
                      </w:r>
                    </w:p>
                    <w:p w14:paraId="7829DE73" w14:textId="04784A57" w:rsidR="00A32CD7" w:rsidRDefault="00B847D9" w:rsidP="00764BA7">
                      <w:pPr>
                        <w:pStyle w:val="TableParagraph"/>
                        <w:spacing w:line="276" w:lineRule="auto"/>
                        <w:jc w:val="both"/>
                        <w:rPr>
                          <w:rFonts w:ascii="Calibri" w:hAnsi="Calibri" w:cs="Calibri"/>
                          <w:b/>
                          <w:color w:val="0F4761" w:themeColor="accent1" w:themeShade="BF"/>
                          <w:sz w:val="24"/>
                          <w:szCs w:val="24"/>
                        </w:rPr>
                      </w:pPr>
                      <w:r>
                        <w:rPr>
                          <w:noProof/>
                          <w:lang w:val="es-DO" w:eastAsia="es-DO"/>
                        </w:rPr>
                        <w:drawing>
                          <wp:inline distT="0" distB="0" distL="0" distR="0" wp14:anchorId="15C897E4" wp14:editId="2A1D216B">
                            <wp:extent cx="5601970" cy="2561390"/>
                            <wp:effectExtent l="0" t="0" r="17780" b="10795"/>
                            <wp:docPr id="8"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2A5B6C1" w14:textId="1BE9FEAF" w:rsidR="00A32CD7" w:rsidRPr="008502B4" w:rsidRDefault="00A32CD7" w:rsidP="008502B4">
                      <w:pPr>
                        <w:pStyle w:val="TableParagraph"/>
                        <w:spacing w:line="276" w:lineRule="auto"/>
                        <w:jc w:val="both"/>
                        <w:rPr>
                          <w:rStyle w:val="Textoennegrita"/>
                          <w:rFonts w:ascii="Calibri" w:hAnsi="Calibri" w:cs="Calibri"/>
                          <w:b w:val="0"/>
                          <w:bCs w:val="0"/>
                          <w:color w:val="0F4761" w:themeColor="accent1" w:themeShade="BF"/>
                        </w:rPr>
                      </w:pPr>
                    </w:p>
                    <w:p w14:paraId="66E54AAE" w14:textId="7A60C1EE" w:rsidR="00A32CD7" w:rsidRPr="00F65CB8" w:rsidRDefault="00A32CD7" w:rsidP="00764BA7">
                      <w:pPr>
                        <w:spacing w:line="276" w:lineRule="auto"/>
                        <w:rPr>
                          <w:rFonts w:ascii="Calibri" w:hAnsi="Calibri" w:cs="Calibri"/>
                          <w:b/>
                          <w:color w:val="0F4761" w:themeColor="accent1" w:themeShade="BF"/>
                          <w:sz w:val="22"/>
                          <w:szCs w:val="22"/>
                        </w:rPr>
                      </w:pPr>
                      <w:r w:rsidRPr="00F65CB8">
                        <w:rPr>
                          <w:rFonts w:ascii="Calibri" w:hAnsi="Calibri" w:cs="Calibri"/>
                          <w:b/>
                          <w:color w:val="0F4761" w:themeColor="accent1" w:themeShade="BF"/>
                          <w:sz w:val="22"/>
                          <w:szCs w:val="22"/>
                        </w:rPr>
                        <w:t>Nivel de Cumplimiento por Eje Estratégico:</w:t>
                      </w:r>
                    </w:p>
                    <w:tbl>
                      <w:tblPr>
                        <w:tblStyle w:val="Sombreadoclaro-nfasis1"/>
                        <w:tblW w:w="9086" w:type="dxa"/>
                        <w:tblLook w:val="04A0" w:firstRow="1" w:lastRow="0" w:firstColumn="1" w:lastColumn="0" w:noHBand="0" w:noVBand="1"/>
                      </w:tblPr>
                      <w:tblGrid>
                        <w:gridCol w:w="2616"/>
                        <w:gridCol w:w="2162"/>
                        <w:gridCol w:w="2162"/>
                        <w:gridCol w:w="2146"/>
                      </w:tblGrid>
                      <w:tr w:rsidR="00A32CD7" w:rsidRPr="008502B4" w14:paraId="5A8B0220" w14:textId="77777777" w:rsidTr="000A59A2">
                        <w:trPr>
                          <w:cnfStyle w:val="100000000000" w:firstRow="1" w:lastRow="0" w:firstColumn="0" w:lastColumn="0" w:oddVBand="0" w:evenVBand="0" w:oddHBand="0" w:evenHBand="0" w:firstRowFirstColumn="0" w:firstRowLastColumn="0" w:lastRowFirstColumn="0" w:lastRowLastColumn="0"/>
                          <w:trHeight w:val="616"/>
                        </w:trPr>
                        <w:tc>
                          <w:tcPr>
                            <w:cnfStyle w:val="001000000000" w:firstRow="0" w:lastRow="0" w:firstColumn="1" w:lastColumn="0" w:oddVBand="0" w:evenVBand="0" w:oddHBand="0" w:evenHBand="0" w:firstRowFirstColumn="0" w:firstRowLastColumn="0" w:lastRowFirstColumn="0" w:lastRowLastColumn="0"/>
                            <w:tcW w:w="2616" w:type="dxa"/>
                          </w:tcPr>
                          <w:p w14:paraId="4170B624" w14:textId="290EFBCF" w:rsidR="00A32CD7" w:rsidRPr="008502B4" w:rsidRDefault="00A32CD7" w:rsidP="000A59A2">
                            <w:pPr>
                              <w:spacing w:line="276" w:lineRule="auto"/>
                              <w:jc w:val="center"/>
                              <w:rPr>
                                <w:rFonts w:ascii="Calibri" w:hAnsi="Calibri" w:cs="Calibri"/>
                                <w:sz w:val="20"/>
                                <w:szCs w:val="20"/>
                              </w:rPr>
                            </w:pPr>
                            <w:r w:rsidRPr="008502B4">
                              <w:rPr>
                                <w:rFonts w:ascii="Calibri" w:hAnsi="Calibri" w:cs="Calibri"/>
                                <w:sz w:val="20"/>
                                <w:szCs w:val="20"/>
                              </w:rPr>
                              <w:t>EJE</w:t>
                            </w:r>
                          </w:p>
                        </w:tc>
                        <w:tc>
                          <w:tcPr>
                            <w:tcW w:w="2162" w:type="dxa"/>
                          </w:tcPr>
                          <w:p w14:paraId="1C085055" w14:textId="3EDF0725" w:rsidR="00A32CD7" w:rsidRPr="008502B4" w:rsidRDefault="00A32CD7" w:rsidP="000A59A2">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8502B4">
                              <w:rPr>
                                <w:rFonts w:ascii="Calibri" w:hAnsi="Calibri" w:cs="Calibri"/>
                                <w:sz w:val="20"/>
                                <w:szCs w:val="20"/>
                              </w:rPr>
                              <w:t>Actividades Programadas</w:t>
                            </w:r>
                          </w:p>
                        </w:tc>
                        <w:tc>
                          <w:tcPr>
                            <w:tcW w:w="2162" w:type="dxa"/>
                          </w:tcPr>
                          <w:p w14:paraId="05FE8AC6" w14:textId="0D21F335" w:rsidR="00A32CD7" w:rsidRPr="008502B4" w:rsidRDefault="00A32CD7" w:rsidP="000A59A2">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8502B4">
                              <w:rPr>
                                <w:rFonts w:ascii="Calibri" w:hAnsi="Calibri" w:cs="Calibri"/>
                                <w:sz w:val="20"/>
                                <w:szCs w:val="20"/>
                              </w:rPr>
                              <w:t>Actividades Completadas</w:t>
                            </w:r>
                          </w:p>
                        </w:tc>
                        <w:tc>
                          <w:tcPr>
                            <w:tcW w:w="2146" w:type="dxa"/>
                          </w:tcPr>
                          <w:p w14:paraId="111E82C2" w14:textId="76929527" w:rsidR="00A32CD7" w:rsidRPr="008502B4" w:rsidRDefault="00A32CD7" w:rsidP="000A59A2">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8502B4">
                              <w:rPr>
                                <w:rFonts w:ascii="Calibri" w:hAnsi="Calibri" w:cs="Calibri"/>
                                <w:sz w:val="20"/>
                                <w:szCs w:val="20"/>
                              </w:rPr>
                              <w:t>Porcentaje de Logro</w:t>
                            </w:r>
                          </w:p>
                        </w:tc>
                      </w:tr>
                      <w:tr w:rsidR="00A32CD7" w:rsidRPr="008502B4" w14:paraId="636FAE2E" w14:textId="77777777" w:rsidTr="000A59A2">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2616" w:type="dxa"/>
                          </w:tcPr>
                          <w:p w14:paraId="21DD6190" w14:textId="30E15CAE" w:rsidR="00A32CD7" w:rsidRPr="008502B4" w:rsidRDefault="00A32CD7" w:rsidP="000A59A2">
                            <w:pPr>
                              <w:pStyle w:val="Prrafodelista"/>
                              <w:numPr>
                                <w:ilvl w:val="0"/>
                                <w:numId w:val="14"/>
                              </w:numPr>
                              <w:spacing w:line="276" w:lineRule="auto"/>
                              <w:jc w:val="both"/>
                              <w:rPr>
                                <w:rFonts w:ascii="Calibri" w:hAnsi="Calibri" w:cs="Calibri"/>
                                <w:b w:val="0"/>
                                <w:sz w:val="20"/>
                                <w:szCs w:val="20"/>
                              </w:rPr>
                            </w:pPr>
                            <w:r w:rsidRPr="008502B4">
                              <w:rPr>
                                <w:rFonts w:ascii="Calibri" w:hAnsi="Calibri" w:cs="Calibri"/>
                                <w:b w:val="0"/>
                                <w:sz w:val="20"/>
                                <w:szCs w:val="20"/>
                              </w:rPr>
                              <w:t>Seguridad Operacional</w:t>
                            </w:r>
                          </w:p>
                        </w:tc>
                        <w:tc>
                          <w:tcPr>
                            <w:tcW w:w="2162" w:type="dxa"/>
                          </w:tcPr>
                          <w:p w14:paraId="44F4A648" w14:textId="7EFF81EB" w:rsidR="00A32CD7" w:rsidRPr="008502B4" w:rsidRDefault="00A32CD7"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22</w:t>
                            </w:r>
                          </w:p>
                        </w:tc>
                        <w:tc>
                          <w:tcPr>
                            <w:tcW w:w="2162" w:type="dxa"/>
                          </w:tcPr>
                          <w:p w14:paraId="789BF13E" w14:textId="2B281673" w:rsidR="00A32CD7" w:rsidRPr="008502B4" w:rsidRDefault="00A32CD7"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20</w:t>
                            </w:r>
                          </w:p>
                        </w:tc>
                        <w:tc>
                          <w:tcPr>
                            <w:tcW w:w="2146" w:type="dxa"/>
                          </w:tcPr>
                          <w:p w14:paraId="1182D69B" w14:textId="3BF1F9D7" w:rsidR="00A32CD7" w:rsidRPr="008502B4" w:rsidRDefault="00A32CD7"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91%</w:t>
                            </w:r>
                          </w:p>
                        </w:tc>
                      </w:tr>
                      <w:tr w:rsidR="00A32CD7" w:rsidRPr="008502B4" w14:paraId="464BF72B" w14:textId="77777777" w:rsidTr="000A59A2">
                        <w:trPr>
                          <w:trHeight w:val="568"/>
                        </w:trPr>
                        <w:tc>
                          <w:tcPr>
                            <w:cnfStyle w:val="001000000000" w:firstRow="0" w:lastRow="0" w:firstColumn="1" w:lastColumn="0" w:oddVBand="0" w:evenVBand="0" w:oddHBand="0" w:evenHBand="0" w:firstRowFirstColumn="0" w:firstRowLastColumn="0" w:lastRowFirstColumn="0" w:lastRowLastColumn="0"/>
                            <w:tcW w:w="2616" w:type="dxa"/>
                          </w:tcPr>
                          <w:p w14:paraId="4E7A0B8D" w14:textId="5B434666" w:rsidR="00A32CD7" w:rsidRPr="008502B4" w:rsidRDefault="00A32CD7" w:rsidP="000A59A2">
                            <w:pPr>
                              <w:pStyle w:val="Prrafodelista"/>
                              <w:numPr>
                                <w:ilvl w:val="0"/>
                                <w:numId w:val="14"/>
                              </w:numPr>
                              <w:spacing w:line="276" w:lineRule="auto"/>
                              <w:jc w:val="both"/>
                              <w:rPr>
                                <w:rFonts w:ascii="Calibri" w:hAnsi="Calibri" w:cs="Calibri"/>
                                <w:b w:val="0"/>
                                <w:sz w:val="20"/>
                                <w:szCs w:val="20"/>
                              </w:rPr>
                            </w:pPr>
                            <w:r w:rsidRPr="008502B4">
                              <w:rPr>
                                <w:rFonts w:ascii="Calibri" w:hAnsi="Calibri" w:cs="Calibri"/>
                                <w:b w:val="0"/>
                                <w:sz w:val="20"/>
                                <w:szCs w:val="20"/>
                              </w:rPr>
                              <w:t>Competitividad de la Aviación Civil</w:t>
                            </w:r>
                          </w:p>
                        </w:tc>
                        <w:tc>
                          <w:tcPr>
                            <w:tcW w:w="2162" w:type="dxa"/>
                          </w:tcPr>
                          <w:p w14:paraId="3B1A0F31" w14:textId="4D0A928F" w:rsidR="00A32CD7" w:rsidRPr="008502B4" w:rsidRDefault="00A32CD7" w:rsidP="000A59A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3</w:t>
                            </w:r>
                          </w:p>
                        </w:tc>
                        <w:tc>
                          <w:tcPr>
                            <w:tcW w:w="2162" w:type="dxa"/>
                          </w:tcPr>
                          <w:p w14:paraId="71C5A503" w14:textId="29A54F8B" w:rsidR="00A32CD7" w:rsidRPr="008502B4" w:rsidRDefault="00A32CD7" w:rsidP="000A59A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3</w:t>
                            </w:r>
                          </w:p>
                        </w:tc>
                        <w:tc>
                          <w:tcPr>
                            <w:tcW w:w="2146" w:type="dxa"/>
                          </w:tcPr>
                          <w:p w14:paraId="4658589A" w14:textId="45E947EF" w:rsidR="00A32CD7" w:rsidRPr="008502B4" w:rsidRDefault="00A32CD7" w:rsidP="000A59A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100%</w:t>
                            </w:r>
                          </w:p>
                        </w:tc>
                      </w:tr>
                      <w:tr w:rsidR="00A32CD7" w:rsidRPr="008502B4" w14:paraId="70F05845" w14:textId="77777777" w:rsidTr="000A59A2">
                        <w:trPr>
                          <w:cnfStyle w:val="000000100000" w:firstRow="0" w:lastRow="0" w:firstColumn="0" w:lastColumn="0" w:oddVBand="0" w:evenVBand="0" w:oddHBand="1" w:evenHBand="0" w:firstRowFirstColumn="0" w:firstRowLastColumn="0" w:lastRowFirstColumn="0" w:lastRowLastColumn="0"/>
                          <w:trHeight w:val="1124"/>
                        </w:trPr>
                        <w:tc>
                          <w:tcPr>
                            <w:cnfStyle w:val="001000000000" w:firstRow="0" w:lastRow="0" w:firstColumn="1" w:lastColumn="0" w:oddVBand="0" w:evenVBand="0" w:oddHBand="0" w:evenHBand="0" w:firstRowFirstColumn="0" w:firstRowLastColumn="0" w:lastRowFirstColumn="0" w:lastRowLastColumn="0"/>
                            <w:tcW w:w="2616" w:type="dxa"/>
                          </w:tcPr>
                          <w:p w14:paraId="6B5603AF" w14:textId="16126532" w:rsidR="00A32CD7" w:rsidRPr="008502B4" w:rsidRDefault="00A32CD7" w:rsidP="000A59A2">
                            <w:pPr>
                              <w:pStyle w:val="Prrafodelista"/>
                              <w:numPr>
                                <w:ilvl w:val="0"/>
                                <w:numId w:val="14"/>
                              </w:numPr>
                              <w:spacing w:line="276" w:lineRule="auto"/>
                              <w:jc w:val="both"/>
                              <w:rPr>
                                <w:rFonts w:ascii="Calibri" w:hAnsi="Calibri" w:cs="Calibri"/>
                                <w:b w:val="0"/>
                                <w:sz w:val="20"/>
                                <w:szCs w:val="20"/>
                              </w:rPr>
                            </w:pPr>
                            <w:r w:rsidRPr="008502B4">
                              <w:rPr>
                                <w:rFonts w:ascii="Calibri" w:hAnsi="Calibri" w:cs="Calibri"/>
                                <w:b w:val="0"/>
                                <w:sz w:val="20"/>
                                <w:szCs w:val="20"/>
                              </w:rPr>
                              <w:t>Sostenibilidad Ambiental y Acción Climática en la Aviación Civil</w:t>
                            </w:r>
                          </w:p>
                        </w:tc>
                        <w:tc>
                          <w:tcPr>
                            <w:tcW w:w="2162" w:type="dxa"/>
                          </w:tcPr>
                          <w:p w14:paraId="5DD85353" w14:textId="21797DC2" w:rsidR="00A32CD7" w:rsidRPr="008502B4" w:rsidRDefault="00A32CD7"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5</w:t>
                            </w:r>
                          </w:p>
                        </w:tc>
                        <w:tc>
                          <w:tcPr>
                            <w:tcW w:w="2162" w:type="dxa"/>
                          </w:tcPr>
                          <w:p w14:paraId="4F016FA4" w14:textId="4CDA3E76" w:rsidR="00A32CD7" w:rsidRPr="008502B4" w:rsidRDefault="00A32CD7"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5</w:t>
                            </w:r>
                          </w:p>
                        </w:tc>
                        <w:tc>
                          <w:tcPr>
                            <w:tcW w:w="2146" w:type="dxa"/>
                          </w:tcPr>
                          <w:p w14:paraId="0524D447" w14:textId="6B9B1D8A" w:rsidR="00A32CD7" w:rsidRPr="008502B4" w:rsidRDefault="00A32CD7"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100%</w:t>
                            </w:r>
                          </w:p>
                        </w:tc>
                      </w:tr>
                      <w:tr w:rsidR="00A32CD7" w:rsidRPr="008502B4" w14:paraId="2CD2ABA1" w14:textId="77777777" w:rsidTr="000A59A2">
                        <w:trPr>
                          <w:trHeight w:val="580"/>
                        </w:trPr>
                        <w:tc>
                          <w:tcPr>
                            <w:cnfStyle w:val="001000000000" w:firstRow="0" w:lastRow="0" w:firstColumn="1" w:lastColumn="0" w:oddVBand="0" w:evenVBand="0" w:oddHBand="0" w:evenHBand="0" w:firstRowFirstColumn="0" w:firstRowLastColumn="0" w:lastRowFirstColumn="0" w:lastRowLastColumn="0"/>
                            <w:tcW w:w="2616" w:type="dxa"/>
                          </w:tcPr>
                          <w:p w14:paraId="4F773CE9" w14:textId="48D18EF7" w:rsidR="00A32CD7" w:rsidRPr="008502B4" w:rsidRDefault="00A32CD7" w:rsidP="000A59A2">
                            <w:pPr>
                              <w:pStyle w:val="Prrafodelista"/>
                              <w:numPr>
                                <w:ilvl w:val="0"/>
                                <w:numId w:val="14"/>
                              </w:numPr>
                              <w:spacing w:line="276" w:lineRule="auto"/>
                              <w:jc w:val="both"/>
                              <w:rPr>
                                <w:rFonts w:ascii="Calibri" w:hAnsi="Calibri" w:cs="Calibri"/>
                                <w:b w:val="0"/>
                                <w:sz w:val="20"/>
                                <w:szCs w:val="20"/>
                              </w:rPr>
                            </w:pPr>
                            <w:r w:rsidRPr="008502B4">
                              <w:rPr>
                                <w:rFonts w:ascii="Calibri" w:hAnsi="Calibri" w:cs="Calibri"/>
                                <w:b w:val="0"/>
                                <w:sz w:val="20"/>
                                <w:szCs w:val="20"/>
                              </w:rPr>
                              <w:t>Fortalecimiento Institucional</w:t>
                            </w:r>
                          </w:p>
                        </w:tc>
                        <w:tc>
                          <w:tcPr>
                            <w:tcW w:w="2162" w:type="dxa"/>
                          </w:tcPr>
                          <w:p w14:paraId="2C689B6D" w14:textId="38C92DD2" w:rsidR="00A32CD7" w:rsidRPr="008502B4" w:rsidRDefault="00A32CD7" w:rsidP="000A59A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50</w:t>
                            </w:r>
                          </w:p>
                        </w:tc>
                        <w:tc>
                          <w:tcPr>
                            <w:tcW w:w="2162" w:type="dxa"/>
                          </w:tcPr>
                          <w:p w14:paraId="441F63D6" w14:textId="7B012805" w:rsidR="00A32CD7" w:rsidRPr="008502B4" w:rsidRDefault="00B847D9" w:rsidP="000A59A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48</w:t>
                            </w:r>
                          </w:p>
                        </w:tc>
                        <w:tc>
                          <w:tcPr>
                            <w:tcW w:w="2146" w:type="dxa"/>
                          </w:tcPr>
                          <w:p w14:paraId="0345EE46" w14:textId="206C68E4" w:rsidR="00A32CD7" w:rsidRPr="008502B4" w:rsidRDefault="00B847D9" w:rsidP="000A59A2">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96</w:t>
                            </w:r>
                            <w:r w:rsidR="00A32CD7">
                              <w:rPr>
                                <w:rFonts w:ascii="Calibri" w:hAnsi="Calibri" w:cs="Calibri"/>
                                <w:sz w:val="20"/>
                                <w:szCs w:val="20"/>
                              </w:rPr>
                              <w:t>%</w:t>
                            </w:r>
                          </w:p>
                        </w:tc>
                      </w:tr>
                    </w:tbl>
                    <w:p w14:paraId="0BF1FD4B" w14:textId="77777777" w:rsidR="00A32CD7" w:rsidRPr="00671490" w:rsidRDefault="00A32CD7" w:rsidP="00764BA7">
                      <w:pPr>
                        <w:spacing w:line="276" w:lineRule="auto"/>
                        <w:rPr>
                          <w:rFonts w:ascii="Calibri" w:hAnsi="Calibri" w:cs="Calibri"/>
                          <w:color w:val="0F4761" w:themeColor="accent1" w:themeShade="BF"/>
                          <w:sz w:val="22"/>
                          <w:szCs w:val="22"/>
                        </w:rPr>
                      </w:pPr>
                    </w:p>
                  </w:txbxContent>
                </v:textbox>
              </v:shape>
            </w:pict>
          </mc:Fallback>
        </mc:AlternateContent>
      </w:r>
      <w:r>
        <w:rPr>
          <w:noProof/>
          <w:lang w:eastAsia="es-DO"/>
        </w:rPr>
        <mc:AlternateContent>
          <mc:Choice Requires="wps">
            <w:drawing>
              <wp:anchor distT="0" distB="0" distL="114300" distR="114300" simplePos="0" relativeHeight="251666944" behindDoc="0" locked="0" layoutInCell="1" allowOverlap="1" wp14:anchorId="11BF3862" wp14:editId="0B2E2785">
                <wp:simplePos x="0" y="0"/>
                <wp:positionH relativeFrom="column">
                  <wp:posOffset>3781425</wp:posOffset>
                </wp:positionH>
                <wp:positionV relativeFrom="paragraph">
                  <wp:posOffset>266065</wp:posOffset>
                </wp:positionV>
                <wp:extent cx="1379220" cy="411480"/>
                <wp:effectExtent l="0" t="0" r="0" b="7620"/>
                <wp:wrapNone/>
                <wp:docPr id="2066" name="2066 Cuadro de texto"/>
                <wp:cNvGraphicFramePr/>
                <a:graphic xmlns:a="http://schemas.openxmlformats.org/drawingml/2006/main">
                  <a:graphicData uri="http://schemas.microsoft.com/office/word/2010/wordprocessingShape">
                    <wps:wsp>
                      <wps:cNvSpPr txBox="1"/>
                      <wps:spPr>
                        <a:xfrm>
                          <a:off x="0" y="0"/>
                          <a:ext cx="1379220" cy="411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B4CD18" w14:textId="411084EB" w:rsidR="00A32CD7" w:rsidRPr="004F4D78" w:rsidRDefault="00A32CD7" w:rsidP="00854A9C">
                            <w:pPr>
                              <w:jc w:val="center"/>
                              <w:rPr>
                                <w:rFonts w:ascii="Calibri" w:hAnsi="Calibri" w:cs="Calibri"/>
                                <w:b/>
                                <w:color w:val="0F4761" w:themeColor="accent1" w:themeShade="BF"/>
                                <w:sz w:val="18"/>
                                <w:szCs w:val="18"/>
                              </w:rPr>
                            </w:pPr>
                            <w:r w:rsidRPr="004F4D78">
                              <w:rPr>
                                <w:rFonts w:ascii="Calibri" w:hAnsi="Calibri" w:cs="Calibri"/>
                                <w:b/>
                                <w:color w:val="0F4761" w:themeColor="accent1" w:themeShade="BF"/>
                                <w:sz w:val="18"/>
                                <w:szCs w:val="18"/>
                              </w:rPr>
                              <w:t>Promedio de Cumplimiento  General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066 Cuadro de texto" o:spid="_x0000_s1036" type="#_x0000_t202" style="position:absolute;margin-left:297.75pt;margin-top:20.95pt;width:108.6pt;height:32.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" fillcolor="white [3201]" stroked="f" strokeweight=".5pt">
                <v:textbox>
                  <w:txbxContent>
                    <w:p w14:paraId="2BB4CD18" w14:textId="411084EB" w:rsidR="00A32CD7" w:rsidRPr="004F4D78" w:rsidRDefault="00A32CD7" w:rsidP="00854A9C">
                      <w:pPr>
                        <w:jc w:val="center"/>
                        <w:rPr>
                          <w:rFonts w:ascii="Calibri" w:hAnsi="Calibri" w:cs="Calibri"/>
                          <w:b/>
                          <w:color w:val="0F4761" w:themeColor="accent1" w:themeShade="BF"/>
                          <w:sz w:val="18"/>
                          <w:szCs w:val="18"/>
                        </w:rPr>
                      </w:pPr>
                      <w:r w:rsidRPr="004F4D78">
                        <w:rPr>
                          <w:rFonts w:ascii="Calibri" w:hAnsi="Calibri" w:cs="Calibri"/>
                          <w:b/>
                          <w:color w:val="0F4761" w:themeColor="accent1" w:themeShade="BF"/>
                          <w:sz w:val="18"/>
                          <w:szCs w:val="18"/>
                        </w:rPr>
                        <w:t>Promedio de Cumplimiento  General</w:t>
                      </w:r>
                    </w:p>
                  </w:txbxContent>
                </v:textbox>
              </v:shape>
            </w:pict>
          </mc:Fallback>
        </mc:AlternateContent>
      </w:r>
    </w:p>
    <w:p w14:paraId="64E5E73C" w14:textId="400AFA6F" w:rsidR="00764BA7" w:rsidRDefault="00764BA7"/>
    <w:p w14:paraId="62E4D6A4" w14:textId="0F82C665" w:rsidR="00764BA7" w:rsidRDefault="00764BA7"/>
    <w:p w14:paraId="000B365C" w14:textId="7185EF58" w:rsidR="00764BA7" w:rsidRDefault="00764BA7"/>
    <w:p w14:paraId="493126A9" w14:textId="77777777" w:rsidR="00764BA7" w:rsidRDefault="00764BA7"/>
    <w:p w14:paraId="7DA506EC" w14:textId="77777777" w:rsidR="00764BA7" w:rsidRDefault="00764BA7"/>
    <w:p w14:paraId="3F0777EE" w14:textId="77777777" w:rsidR="00764BA7" w:rsidRDefault="00764BA7"/>
    <w:p w14:paraId="1C90CA64" w14:textId="77777777" w:rsidR="00764BA7" w:rsidRDefault="00764BA7"/>
    <w:p w14:paraId="79B12B80" w14:textId="77777777" w:rsidR="00764BA7" w:rsidRDefault="00764BA7"/>
    <w:p w14:paraId="1CDED127" w14:textId="31A17FEB" w:rsidR="00764BA7" w:rsidRDefault="00EE0C6C">
      <w:r>
        <w:rPr>
          <w:noProof/>
          <w:lang w:eastAsia="es-DO"/>
        </w:rPr>
        <mc:AlternateContent>
          <mc:Choice Requires="wps">
            <w:drawing>
              <wp:anchor distT="0" distB="0" distL="114300" distR="114300" simplePos="0" relativeHeight="251673088" behindDoc="0" locked="0" layoutInCell="1" allowOverlap="1" wp14:anchorId="1BB51917" wp14:editId="0298365D">
                <wp:simplePos x="0" y="0"/>
                <wp:positionH relativeFrom="column">
                  <wp:posOffset>237677</wp:posOffset>
                </wp:positionH>
                <wp:positionV relativeFrom="paragraph">
                  <wp:posOffset>217058</wp:posOffset>
                </wp:positionV>
                <wp:extent cx="268941" cy="143435"/>
                <wp:effectExtent l="0" t="0" r="17145" b="28575"/>
                <wp:wrapNone/>
                <wp:docPr id="1052588612" name="1052588612 Rectángulo"/>
                <wp:cNvGraphicFramePr/>
                <a:graphic xmlns:a="http://schemas.openxmlformats.org/drawingml/2006/main">
                  <a:graphicData uri="http://schemas.microsoft.com/office/word/2010/wordprocessingShape">
                    <wps:wsp>
                      <wps:cNvSpPr/>
                      <wps:spPr>
                        <a:xfrm>
                          <a:off x="0" y="0"/>
                          <a:ext cx="268941" cy="14343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7E5446F6" id="1052588612 Rectángulo" o:spid="_x0000_s1026" style="position:absolute;margin-left:18.7pt;margin-top:17.1pt;width:21.2pt;height:11.3pt;z-index:251674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" fillcolor="white [3212]" strokecolor="white [3212]" strokeweight="1pt"/>
            </w:pict>
          </mc:Fallback>
        </mc:AlternateContent>
      </w:r>
    </w:p>
    <w:p w14:paraId="2B0A7E31" w14:textId="17B65A63" w:rsidR="00764BA7" w:rsidRDefault="00764BA7"/>
    <w:p w14:paraId="4C97DA0B" w14:textId="294E9B23" w:rsidR="00764BA7" w:rsidRDefault="00764BA7"/>
    <w:p w14:paraId="7894B355" w14:textId="163A8B64" w:rsidR="00764BA7" w:rsidRDefault="00764BA7"/>
    <w:p w14:paraId="7BB0ADD3" w14:textId="77777777" w:rsidR="00764BA7" w:rsidRDefault="00764BA7"/>
    <w:p w14:paraId="440971B6" w14:textId="36112C2B" w:rsidR="00764BA7" w:rsidRDefault="00764BA7"/>
    <w:p w14:paraId="395C28E9" w14:textId="77777777" w:rsidR="00764BA7" w:rsidRDefault="00764BA7"/>
    <w:p w14:paraId="1F9A4BA9" w14:textId="77777777" w:rsidR="00764BA7" w:rsidRDefault="00764BA7"/>
    <w:p w14:paraId="7D556423" w14:textId="77777777" w:rsidR="00764BA7" w:rsidRDefault="00764BA7"/>
    <w:p w14:paraId="26A962E0" w14:textId="58014EFA" w:rsidR="00764BA7" w:rsidRDefault="00764BA7"/>
    <w:p w14:paraId="4B42F3D5" w14:textId="06BAD71D" w:rsidR="00764BA7" w:rsidRPr="004F4D78" w:rsidRDefault="00764BA7">
      <w:pPr>
        <w:rPr>
          <w:lang w:val="en-US"/>
        </w:rPr>
      </w:pPr>
    </w:p>
    <w:p w14:paraId="6290FEA7" w14:textId="149EB2D8" w:rsidR="00764BA7" w:rsidRDefault="00764BA7"/>
    <w:p w14:paraId="6F86496C" w14:textId="273FC9F5" w:rsidR="00764BA7" w:rsidRDefault="0047208F">
      <w:r>
        <w:rPr>
          <w:noProof/>
          <w:lang w:eastAsia="es-DO"/>
        </w:rPr>
        <w:lastRenderedPageBreak/>
        <mc:AlternateContent>
          <mc:Choice Requires="wps">
            <w:drawing>
              <wp:anchor distT="0" distB="0" distL="114300" distR="114300" simplePos="0" relativeHeight="251647488" behindDoc="0" locked="0" layoutInCell="1" allowOverlap="1" wp14:anchorId="5238E000" wp14:editId="5B01F9A8">
                <wp:simplePos x="0" y="0"/>
                <wp:positionH relativeFrom="column">
                  <wp:posOffset>-305435</wp:posOffset>
                </wp:positionH>
                <wp:positionV relativeFrom="paragraph">
                  <wp:posOffset>-593725</wp:posOffset>
                </wp:positionV>
                <wp:extent cx="6105525" cy="10153650"/>
                <wp:effectExtent l="0" t="0" r="0" b="0"/>
                <wp:wrapNone/>
                <wp:docPr id="2067" name="Cuadro de texto 5"/>
                <wp:cNvGraphicFramePr/>
                <a:graphic xmlns:a="http://schemas.openxmlformats.org/drawingml/2006/main">
                  <a:graphicData uri="http://schemas.microsoft.com/office/word/2010/wordprocessingShape">
                    <wps:wsp>
                      <wps:cNvSpPr txBox="1"/>
                      <wps:spPr>
                        <a:xfrm>
                          <a:off x="0" y="0"/>
                          <a:ext cx="6105525" cy="10153650"/>
                        </a:xfrm>
                        <a:prstGeom prst="rect">
                          <a:avLst/>
                        </a:prstGeom>
                        <a:noFill/>
                        <a:ln w="6350">
                          <a:noFill/>
                        </a:ln>
                      </wps:spPr>
                      <wps:txbx>
                        <w:txbxContent>
                          <w:p w14:paraId="0BEB4718" w14:textId="4C4926BE" w:rsidR="00A32CD7" w:rsidRPr="0047208F" w:rsidRDefault="00A32CD7" w:rsidP="0047208F">
                            <w:pPr>
                              <w:pStyle w:val="TableParagraph"/>
                              <w:spacing w:line="276" w:lineRule="auto"/>
                              <w:jc w:val="center"/>
                              <w:rPr>
                                <w:rFonts w:ascii="Calibri" w:hAnsi="Calibri" w:cs="Calibri"/>
                                <w:b/>
                                <w:color w:val="0F4761" w:themeColor="accent1" w:themeShade="BF"/>
                              </w:rPr>
                            </w:pPr>
                            <w:r w:rsidRPr="0047208F">
                              <w:rPr>
                                <w:rFonts w:ascii="Calibri" w:hAnsi="Calibri" w:cs="Calibri"/>
                                <w:b/>
                                <w:color w:val="0F4761" w:themeColor="accent1" w:themeShade="BF"/>
                              </w:rPr>
                              <w:t>Resultados por Productos:</w:t>
                            </w:r>
                          </w:p>
                          <w:p w14:paraId="4A9973F3" w14:textId="7C020D36" w:rsidR="00A32CD7" w:rsidRPr="0047208F" w:rsidRDefault="00A32CD7" w:rsidP="00F33655">
                            <w:pPr>
                              <w:pStyle w:val="TableParagraph"/>
                              <w:spacing w:line="276" w:lineRule="auto"/>
                              <w:jc w:val="center"/>
                              <w:rPr>
                                <w:rFonts w:ascii="Calibri" w:hAnsi="Calibri" w:cs="Calibri"/>
                                <w:color w:val="0F4761" w:themeColor="accent1" w:themeShade="BF"/>
                              </w:rPr>
                            </w:pPr>
                            <w:r w:rsidRPr="0047208F">
                              <w:rPr>
                                <w:rFonts w:ascii="Calibri" w:hAnsi="Calibri" w:cs="Calibri"/>
                                <w:b/>
                                <w:noProof/>
                                <w:color w:val="156082" w:themeColor="accent1"/>
                                <w:lang w:val="es-DO" w:eastAsia="es-DO"/>
                                <w14:ligatures w14:val="standardContextual"/>
                              </w:rPr>
                              <w:drawing>
                                <wp:inline distT="0" distB="0" distL="0" distR="0" wp14:anchorId="253588FF" wp14:editId="3071B6F2">
                                  <wp:extent cx="1051560" cy="783710"/>
                                  <wp:effectExtent l="0" t="0" r="0" b="0"/>
                                  <wp:docPr id="874760948" name="Imagen 874760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51560" cy="783710"/>
                                          </a:xfrm>
                                          <a:prstGeom prst="rect">
                                            <a:avLst/>
                                          </a:prstGeom>
                                          <a:noFill/>
                                          <a:ln>
                                            <a:noFill/>
                                          </a:ln>
                                        </pic:spPr>
                                      </pic:pic>
                                    </a:graphicData>
                                  </a:graphic>
                                </wp:inline>
                              </w:drawing>
                            </w:r>
                            <w:r w:rsidRPr="0047208F">
                              <w:rPr>
                                <w:rFonts w:ascii="Calibri" w:hAnsi="Calibri" w:cs="Calibri"/>
                                <w:b/>
                                <w:color w:val="0F4761" w:themeColor="accent1" w:themeShade="BF"/>
                              </w:rPr>
                              <w:t xml:space="preserve">Eje Estratégico 1: </w:t>
                            </w:r>
                            <w:r w:rsidRPr="0047208F">
                              <w:rPr>
                                <w:rFonts w:ascii="Calibri" w:hAnsi="Calibri" w:cs="Calibri"/>
                                <w:color w:val="0F4761" w:themeColor="accent1" w:themeShade="BF"/>
                              </w:rPr>
                              <w:t>Seguridad Operacional</w:t>
                            </w:r>
                          </w:p>
                          <w:p w14:paraId="5906E6F0" w14:textId="77777777" w:rsidR="00A32CD7" w:rsidRDefault="00A32CD7" w:rsidP="00BB403E">
                            <w:pPr>
                              <w:pStyle w:val="TableParagraph"/>
                              <w:spacing w:line="276" w:lineRule="auto"/>
                              <w:jc w:val="both"/>
                              <w:rPr>
                                <w:rFonts w:ascii="Calibri" w:hAnsi="Calibri" w:cs="Calibri"/>
                                <w:color w:val="0F4761" w:themeColor="accent1" w:themeShade="BF"/>
                              </w:rPr>
                            </w:pPr>
                          </w:p>
                          <w:tbl>
                            <w:tblPr>
                              <w:tblStyle w:val="Cuadrculaclara-nfasis4"/>
                              <w:tblW w:w="0" w:type="auto"/>
                              <w:jc w:val="center"/>
                              <w:tblLook w:val="04A0" w:firstRow="1" w:lastRow="0" w:firstColumn="1" w:lastColumn="0" w:noHBand="0" w:noVBand="1"/>
                            </w:tblPr>
                            <w:tblGrid>
                              <w:gridCol w:w="1712"/>
                              <w:gridCol w:w="1405"/>
                              <w:gridCol w:w="1428"/>
                              <w:gridCol w:w="1412"/>
                              <w:gridCol w:w="1410"/>
                              <w:gridCol w:w="1420"/>
                            </w:tblGrid>
                            <w:tr w:rsidR="00A32CD7" w:rsidRPr="00CA3F74" w14:paraId="4EE2B892" w14:textId="77777777" w:rsidTr="00AB5FA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tcPr>
                                <w:p w14:paraId="01D053C5" w14:textId="76768A9E" w:rsidR="00A32CD7" w:rsidRPr="00720022" w:rsidRDefault="00A32CD7" w:rsidP="00BB403E">
                                  <w:pPr>
                                    <w:pStyle w:val="TableParagraph"/>
                                    <w:spacing w:line="276" w:lineRule="auto"/>
                                    <w:jc w:val="center"/>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Estrategia</w:t>
                                  </w:r>
                                </w:p>
                              </w:tc>
                              <w:tc>
                                <w:tcPr>
                                  <w:tcW w:w="1405" w:type="dxa"/>
                                </w:tcPr>
                                <w:p w14:paraId="302A63F1" w14:textId="3CB0D020" w:rsidR="00A32CD7" w:rsidRPr="00720022"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Resultado de Efecto</w:t>
                                  </w:r>
                                </w:p>
                              </w:tc>
                              <w:tc>
                                <w:tcPr>
                                  <w:tcW w:w="1428" w:type="dxa"/>
                                </w:tcPr>
                                <w:p w14:paraId="6548D0F2" w14:textId="662D37B6" w:rsidR="00A32CD7" w:rsidRPr="00720022"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Producto</w:t>
                                  </w:r>
                                </w:p>
                              </w:tc>
                              <w:tc>
                                <w:tcPr>
                                  <w:tcW w:w="1412" w:type="dxa"/>
                                </w:tcPr>
                                <w:p w14:paraId="3584ADD4" w14:textId="6FBF2405" w:rsidR="00A32CD7" w:rsidRPr="00720022"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Meta Trimestre</w:t>
                                  </w:r>
                                </w:p>
                              </w:tc>
                              <w:tc>
                                <w:tcPr>
                                  <w:tcW w:w="1410" w:type="dxa"/>
                                </w:tcPr>
                                <w:p w14:paraId="3E0D76A8" w14:textId="12D5CB08" w:rsidR="00A32CD7" w:rsidRPr="00720022"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Porcentaje de Logro</w:t>
                                  </w:r>
                                </w:p>
                              </w:tc>
                              <w:tc>
                                <w:tcPr>
                                  <w:tcW w:w="1420" w:type="dxa"/>
                                </w:tcPr>
                                <w:p w14:paraId="258DE04D" w14:textId="2EDAA515" w:rsidR="00A32CD7" w:rsidRPr="00720022"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Responsable</w:t>
                                  </w:r>
                                </w:p>
                              </w:tc>
                            </w:tr>
                            <w:tr w:rsidR="00A32CD7" w:rsidRPr="00CA3F74" w14:paraId="0D84678F" w14:textId="77777777" w:rsidTr="0047208F">
                              <w:trPr>
                                <w:cnfStyle w:val="000000100000" w:firstRow="0" w:lastRow="0" w:firstColumn="0" w:lastColumn="0" w:oddVBand="0" w:evenVBand="0" w:oddHBand="1" w:evenHBand="0" w:firstRowFirstColumn="0" w:firstRowLastColumn="0" w:lastRowFirstColumn="0" w:lastRowLastColumn="0"/>
                                <w:trHeight w:val="613"/>
                                <w:jc w:val="center"/>
                              </w:trPr>
                              <w:tc>
                                <w:tcPr>
                                  <w:cnfStyle w:val="001000000000" w:firstRow="0" w:lastRow="0" w:firstColumn="1" w:lastColumn="0" w:oddVBand="0" w:evenVBand="0" w:oddHBand="0" w:evenHBand="0" w:firstRowFirstColumn="0" w:firstRowLastColumn="0" w:lastRowFirstColumn="0" w:lastRowLastColumn="0"/>
                                  <w:tcW w:w="1712" w:type="dxa"/>
                                  <w:vMerge w:val="restart"/>
                                </w:tcPr>
                                <w:p w14:paraId="370672C3" w14:textId="77777777" w:rsidR="00A32CD7" w:rsidRPr="00720022" w:rsidRDefault="00A32CD7" w:rsidP="003A43A8">
                                  <w:pPr>
                                    <w:pStyle w:val="TableParagraph"/>
                                    <w:spacing w:line="276" w:lineRule="auto"/>
                                    <w:jc w:val="center"/>
                                    <w:rPr>
                                      <w:rFonts w:ascii="Calibri" w:hAnsi="Calibri" w:cs="Calibri"/>
                                      <w:b w:val="0"/>
                                      <w:color w:val="0F4761" w:themeColor="accent1" w:themeShade="BF"/>
                                      <w:sz w:val="16"/>
                                      <w:szCs w:val="16"/>
                                    </w:rPr>
                                  </w:pPr>
                                </w:p>
                                <w:p w14:paraId="222CF7D5" w14:textId="3D5D83CA" w:rsidR="00A32CD7" w:rsidRPr="00720022" w:rsidRDefault="00A32CD7" w:rsidP="003A43A8">
                                  <w:pPr>
                                    <w:pStyle w:val="TableParagraph"/>
                                    <w:spacing w:line="276" w:lineRule="auto"/>
                                    <w:jc w:val="center"/>
                                    <w:rPr>
                                      <w:rFonts w:ascii="Calibri" w:hAnsi="Calibri" w:cs="Calibri"/>
                                      <w:b w:val="0"/>
                                      <w:color w:val="0F4761" w:themeColor="accent1" w:themeShade="BF"/>
                                      <w:sz w:val="16"/>
                                      <w:szCs w:val="16"/>
                                    </w:rPr>
                                  </w:pPr>
                                  <w:r w:rsidRPr="00720022">
                                    <w:rPr>
                                      <w:rFonts w:ascii="Calibri" w:hAnsi="Calibri" w:cs="Calibri"/>
                                      <w:b w:val="0"/>
                                      <w:color w:val="0F4761" w:themeColor="accent1" w:themeShade="BF"/>
                                      <w:sz w:val="16"/>
                                      <w:szCs w:val="16"/>
                                    </w:rPr>
                                    <w:t>Mejoras por bloques del sistema de aviación (ASBUs por sus siglas en inglés)</w:t>
                                  </w:r>
                                </w:p>
                              </w:tc>
                              <w:tc>
                                <w:tcPr>
                                  <w:tcW w:w="1405" w:type="dxa"/>
                                  <w:vMerge w:val="restart"/>
                                </w:tcPr>
                                <w:p w14:paraId="2FBB144C" w14:textId="77777777" w:rsidR="00A32CD7" w:rsidRPr="00720022" w:rsidRDefault="00A32CD7" w:rsidP="003A43A8">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322C77AD" w14:textId="45787136" w:rsidR="00A32CD7" w:rsidRPr="00720022" w:rsidRDefault="00A32CD7" w:rsidP="003A43A8">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Aumentadas las capacidades de navegación aérea en la República Dominicana</w:t>
                                  </w:r>
                                </w:p>
                              </w:tc>
                              <w:tc>
                                <w:tcPr>
                                  <w:tcW w:w="1428" w:type="dxa"/>
                                </w:tcPr>
                                <w:p w14:paraId="49B46BFF" w14:textId="77777777" w:rsidR="00A32CD7" w:rsidRPr="00720022" w:rsidRDefault="00A32CD7" w:rsidP="0047208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EF804C2" w14:textId="217BA1A8" w:rsidR="00A32CD7" w:rsidRPr="00720022" w:rsidRDefault="00A32CD7" w:rsidP="0047208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Gestión del Tránsito Aéreo</w:t>
                                  </w:r>
                                </w:p>
                              </w:tc>
                              <w:tc>
                                <w:tcPr>
                                  <w:tcW w:w="1412" w:type="dxa"/>
                                </w:tcPr>
                                <w:p w14:paraId="3BDB694F" w14:textId="7DC559CC" w:rsidR="00A32CD7" w:rsidRPr="00720022" w:rsidRDefault="00A32CD7" w:rsidP="0047208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63 aeronaves p/h en el Sector Norte</w:t>
                                  </w:r>
                                </w:p>
                              </w:tc>
                              <w:tc>
                                <w:tcPr>
                                  <w:tcW w:w="1410" w:type="dxa"/>
                                </w:tcPr>
                                <w:p w14:paraId="0F6C8073" w14:textId="77777777" w:rsidR="00A32CD7" w:rsidRDefault="00A32CD7" w:rsidP="0047208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6B63C5A7" w14:textId="50886822" w:rsidR="00A32CD7" w:rsidRPr="00720022" w:rsidRDefault="00A32CD7" w:rsidP="0047208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100%</w:t>
                                  </w:r>
                                </w:p>
                              </w:tc>
                              <w:tc>
                                <w:tcPr>
                                  <w:tcW w:w="1420" w:type="dxa"/>
                                </w:tcPr>
                                <w:p w14:paraId="24158763" w14:textId="77777777" w:rsidR="00A32CD7" w:rsidRPr="00720022" w:rsidRDefault="00A32CD7" w:rsidP="0047208F">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DA27C38" w14:textId="299FF685" w:rsidR="00A32CD7" w:rsidRPr="00720022" w:rsidRDefault="00A32CD7" w:rsidP="0047208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DINA</w:t>
                                  </w:r>
                                </w:p>
                              </w:tc>
                            </w:tr>
                            <w:tr w:rsidR="00A32CD7" w:rsidRPr="00CA3F74" w14:paraId="07D44E37" w14:textId="77777777" w:rsidTr="00AB5FA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552F50E3" w14:textId="77777777" w:rsidR="00A32CD7" w:rsidRPr="00720022" w:rsidRDefault="00A32CD7" w:rsidP="00F57B15">
                                  <w:pPr>
                                    <w:pStyle w:val="TableParagraph"/>
                                    <w:spacing w:line="276" w:lineRule="auto"/>
                                    <w:jc w:val="center"/>
                                    <w:rPr>
                                      <w:rFonts w:ascii="Calibri" w:hAnsi="Calibri" w:cs="Calibri"/>
                                      <w:b w:val="0"/>
                                      <w:color w:val="0F4761" w:themeColor="accent1" w:themeShade="BF"/>
                                      <w:sz w:val="16"/>
                                      <w:szCs w:val="16"/>
                                    </w:rPr>
                                  </w:pPr>
                                </w:p>
                              </w:tc>
                              <w:tc>
                                <w:tcPr>
                                  <w:tcW w:w="1405" w:type="dxa"/>
                                  <w:vMerge/>
                                </w:tcPr>
                                <w:p w14:paraId="133F0490" w14:textId="77777777" w:rsidR="00A32CD7" w:rsidRPr="00720022" w:rsidRDefault="00A32CD7"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428" w:type="dxa"/>
                                </w:tcPr>
                                <w:p w14:paraId="739EB198" w14:textId="66D2DEEF" w:rsidR="00A32CD7" w:rsidRPr="00720022" w:rsidRDefault="00A32CD7" w:rsidP="00EE623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Servicio de Información Aeronáutica</w:t>
                                  </w:r>
                                </w:p>
                              </w:tc>
                              <w:tc>
                                <w:tcPr>
                                  <w:tcW w:w="1412" w:type="dxa"/>
                                </w:tcPr>
                                <w:p w14:paraId="5DC258BC"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2A1017A5" w14:textId="3A367823" w:rsidR="00A32CD7" w:rsidRPr="00720022"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100%</w:t>
                                  </w:r>
                                </w:p>
                              </w:tc>
                              <w:tc>
                                <w:tcPr>
                                  <w:tcW w:w="1410" w:type="dxa"/>
                                </w:tcPr>
                                <w:p w14:paraId="2574984C"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4667DF7F" w14:textId="05036C9C"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100%</w:t>
                                  </w:r>
                                </w:p>
                              </w:tc>
                              <w:tc>
                                <w:tcPr>
                                  <w:tcW w:w="1420" w:type="dxa"/>
                                </w:tcPr>
                                <w:p w14:paraId="62792D0E"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19F5DAB7" w14:textId="56802585"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DINA</w:t>
                                  </w:r>
                                </w:p>
                              </w:tc>
                            </w:tr>
                            <w:tr w:rsidR="00A32CD7" w:rsidRPr="00CA3F74" w14:paraId="5BEAAF84" w14:textId="77777777" w:rsidTr="00AB5F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029B7111" w14:textId="77777777" w:rsidR="00A32CD7" w:rsidRPr="00720022" w:rsidRDefault="00A32CD7" w:rsidP="00F57B15">
                                  <w:pPr>
                                    <w:pStyle w:val="TableParagraph"/>
                                    <w:spacing w:line="276" w:lineRule="auto"/>
                                    <w:jc w:val="center"/>
                                    <w:rPr>
                                      <w:rFonts w:ascii="Calibri" w:hAnsi="Calibri" w:cs="Calibri"/>
                                      <w:b w:val="0"/>
                                      <w:color w:val="0F4761" w:themeColor="accent1" w:themeShade="BF"/>
                                      <w:sz w:val="16"/>
                                      <w:szCs w:val="16"/>
                                    </w:rPr>
                                  </w:pPr>
                                </w:p>
                              </w:tc>
                              <w:tc>
                                <w:tcPr>
                                  <w:tcW w:w="1405" w:type="dxa"/>
                                  <w:vMerge/>
                                </w:tcPr>
                                <w:p w14:paraId="204D4336" w14:textId="77777777" w:rsidR="00A32CD7" w:rsidRPr="00720022"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428" w:type="dxa"/>
                                </w:tcPr>
                                <w:p w14:paraId="4F1844A3" w14:textId="51003AA2" w:rsidR="00A32CD7" w:rsidRPr="00720022" w:rsidRDefault="00A32CD7" w:rsidP="00EE623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Servicio de Meteorología Aeronáutica</w:t>
                                  </w:r>
                                </w:p>
                              </w:tc>
                              <w:tc>
                                <w:tcPr>
                                  <w:tcW w:w="1412" w:type="dxa"/>
                                </w:tcPr>
                                <w:p w14:paraId="4CB8A405"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710DFFC6" w14:textId="5A50A4BE" w:rsidR="00A32CD7" w:rsidRPr="00720022"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100%</w:t>
                                  </w:r>
                                </w:p>
                              </w:tc>
                              <w:tc>
                                <w:tcPr>
                                  <w:tcW w:w="1410" w:type="dxa"/>
                                </w:tcPr>
                                <w:p w14:paraId="6F6A5DB5"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411A319C" w14:textId="5E99DC11"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63%</w:t>
                                  </w:r>
                                </w:p>
                              </w:tc>
                              <w:tc>
                                <w:tcPr>
                                  <w:tcW w:w="1420" w:type="dxa"/>
                                </w:tcPr>
                                <w:p w14:paraId="4EDB437B"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24EE100E" w14:textId="216DD778"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DINA</w:t>
                                  </w:r>
                                </w:p>
                              </w:tc>
                            </w:tr>
                            <w:tr w:rsidR="00A32CD7" w:rsidRPr="00CA3F74" w14:paraId="2F6DA0F4" w14:textId="77777777" w:rsidTr="00AB5FA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180A44FB" w14:textId="77777777" w:rsidR="00A32CD7" w:rsidRPr="00720022" w:rsidRDefault="00A32CD7" w:rsidP="00F57B15">
                                  <w:pPr>
                                    <w:pStyle w:val="TableParagraph"/>
                                    <w:spacing w:line="276" w:lineRule="auto"/>
                                    <w:jc w:val="center"/>
                                    <w:rPr>
                                      <w:rFonts w:ascii="Calibri" w:hAnsi="Calibri" w:cs="Calibri"/>
                                      <w:b w:val="0"/>
                                      <w:color w:val="0F4761" w:themeColor="accent1" w:themeShade="BF"/>
                                      <w:sz w:val="16"/>
                                      <w:szCs w:val="16"/>
                                    </w:rPr>
                                  </w:pPr>
                                </w:p>
                              </w:tc>
                              <w:tc>
                                <w:tcPr>
                                  <w:tcW w:w="1405" w:type="dxa"/>
                                  <w:vMerge/>
                                </w:tcPr>
                                <w:p w14:paraId="5D050F5F" w14:textId="77777777" w:rsidR="00A32CD7" w:rsidRPr="00720022" w:rsidRDefault="00A32CD7"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428" w:type="dxa"/>
                                </w:tcPr>
                                <w:p w14:paraId="262BA693" w14:textId="74DE02E3" w:rsidR="00A32CD7" w:rsidRPr="00720022" w:rsidRDefault="00A32CD7" w:rsidP="00EE623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Prestación de servicios de Comunicación, Navegación y Vigilancia</w:t>
                                  </w:r>
                                </w:p>
                              </w:tc>
                              <w:tc>
                                <w:tcPr>
                                  <w:tcW w:w="1412" w:type="dxa"/>
                                </w:tcPr>
                                <w:p w14:paraId="68DD018F"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73A220ED" w14:textId="0421C231" w:rsidR="00A32CD7" w:rsidRPr="00720022"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8</w:t>
                                  </w:r>
                                </w:p>
                              </w:tc>
                              <w:tc>
                                <w:tcPr>
                                  <w:tcW w:w="1410" w:type="dxa"/>
                                </w:tcPr>
                                <w:p w14:paraId="4F9C66FE"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2DD627E6" w14:textId="3E2810EA"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100%</w:t>
                                  </w:r>
                                </w:p>
                              </w:tc>
                              <w:tc>
                                <w:tcPr>
                                  <w:tcW w:w="1420" w:type="dxa"/>
                                </w:tcPr>
                                <w:p w14:paraId="0191BBB8"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0BC56984" w14:textId="0497F00E"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DINA</w:t>
                                  </w:r>
                                </w:p>
                              </w:tc>
                            </w:tr>
                            <w:tr w:rsidR="00A32CD7" w:rsidRPr="00CA3F74" w14:paraId="27467210" w14:textId="77777777" w:rsidTr="00AB5F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tcPr>
                                <w:p w14:paraId="4F549EB9" w14:textId="144B3B7F" w:rsidR="00A32CD7" w:rsidRPr="00720022" w:rsidRDefault="00A32CD7" w:rsidP="00F57B15">
                                  <w:pPr>
                                    <w:pStyle w:val="TableParagraph"/>
                                    <w:spacing w:line="276" w:lineRule="auto"/>
                                    <w:jc w:val="center"/>
                                    <w:rPr>
                                      <w:rFonts w:ascii="Calibri" w:hAnsi="Calibri" w:cs="Calibri"/>
                                      <w:b w:val="0"/>
                                      <w:color w:val="0F4761" w:themeColor="accent1" w:themeShade="BF"/>
                                      <w:sz w:val="16"/>
                                      <w:szCs w:val="16"/>
                                    </w:rPr>
                                  </w:pPr>
                                  <w:r w:rsidRPr="00720022">
                                    <w:rPr>
                                      <w:rFonts w:ascii="Calibri" w:hAnsi="Calibri" w:cs="Calibri"/>
                                      <w:b w:val="0"/>
                                      <w:color w:val="0F4761" w:themeColor="accent1" w:themeShade="BF"/>
                                      <w:sz w:val="16"/>
                                      <w:szCs w:val="16"/>
                                    </w:rPr>
                                    <w:t>Sistema de continuidad de servicios críticos operacionales de navegación aérea</w:t>
                                  </w:r>
                                </w:p>
                              </w:tc>
                              <w:tc>
                                <w:tcPr>
                                  <w:tcW w:w="1405" w:type="dxa"/>
                                </w:tcPr>
                                <w:p w14:paraId="7C59FD17" w14:textId="20072542" w:rsidR="00A32CD7" w:rsidRPr="00720022"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Asegurada la continuidad de los servicios críticos de navegación aérea en condiciones óptimas</w:t>
                                  </w:r>
                                </w:p>
                              </w:tc>
                              <w:tc>
                                <w:tcPr>
                                  <w:tcW w:w="1428" w:type="dxa"/>
                                </w:tcPr>
                                <w:p w14:paraId="60016D64" w14:textId="77777777" w:rsidR="00A32CD7" w:rsidRDefault="00A32CD7" w:rsidP="00EE623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234F4C0D" w14:textId="670F3DA0" w:rsidR="00A32CD7" w:rsidRPr="00720022" w:rsidRDefault="00A32CD7" w:rsidP="00EE623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Plan de implementación del Sistema de Continuidad del Negocio (BCM)</w:t>
                                  </w:r>
                                </w:p>
                              </w:tc>
                              <w:tc>
                                <w:tcPr>
                                  <w:tcW w:w="1412" w:type="dxa"/>
                                </w:tcPr>
                                <w:p w14:paraId="087EA011"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7CCF4F9D"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382E3704"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34254964" w14:textId="0CE1C752" w:rsidR="00A32CD7" w:rsidRPr="00720022"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100%</w:t>
                                  </w:r>
                                </w:p>
                              </w:tc>
                              <w:tc>
                                <w:tcPr>
                                  <w:tcW w:w="1410" w:type="dxa"/>
                                </w:tcPr>
                                <w:p w14:paraId="221DB767"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6911AE73"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665E6F48"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157D63C9" w14:textId="4FE00083"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100%</w:t>
                                  </w:r>
                                </w:p>
                              </w:tc>
                              <w:tc>
                                <w:tcPr>
                                  <w:tcW w:w="1420" w:type="dxa"/>
                                </w:tcPr>
                                <w:p w14:paraId="31CE8679"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5B098E12"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3C356E80" w14:textId="77777777" w:rsidR="00A32CD7" w:rsidRDefault="00A32CD7" w:rsidP="00242D3F">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0669E36D" w14:textId="754AB25D" w:rsidR="00A32CD7" w:rsidRPr="00720022" w:rsidRDefault="00A32CD7" w:rsidP="00242D3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DINA</w:t>
                                  </w:r>
                                </w:p>
                              </w:tc>
                            </w:tr>
                            <w:tr w:rsidR="00A32CD7" w:rsidRPr="00CA3F74" w14:paraId="50313B9B" w14:textId="77777777" w:rsidTr="0047208F">
                              <w:trPr>
                                <w:cnfStyle w:val="000000010000" w:firstRow="0" w:lastRow="0" w:firstColumn="0" w:lastColumn="0" w:oddVBand="0" w:evenVBand="0" w:oddHBand="0" w:evenHBand="1" w:firstRowFirstColumn="0" w:firstRowLastColumn="0" w:lastRowFirstColumn="0" w:lastRowLastColumn="0"/>
                                <w:trHeight w:val="1692"/>
                                <w:jc w:val="center"/>
                              </w:trPr>
                              <w:tc>
                                <w:tcPr>
                                  <w:cnfStyle w:val="001000000000" w:firstRow="0" w:lastRow="0" w:firstColumn="1" w:lastColumn="0" w:oddVBand="0" w:evenVBand="0" w:oddHBand="0" w:evenHBand="0" w:firstRowFirstColumn="0" w:firstRowLastColumn="0" w:lastRowFirstColumn="0" w:lastRowLastColumn="0"/>
                                  <w:tcW w:w="1712" w:type="dxa"/>
                                </w:tcPr>
                                <w:p w14:paraId="77CB271F" w14:textId="77777777" w:rsidR="00A32CD7" w:rsidRPr="00720022" w:rsidRDefault="00A32CD7" w:rsidP="00EE6235">
                                  <w:pPr>
                                    <w:pStyle w:val="TableParagraph"/>
                                    <w:spacing w:line="276" w:lineRule="auto"/>
                                    <w:rPr>
                                      <w:rFonts w:ascii="Calibri" w:hAnsi="Calibri" w:cs="Calibri"/>
                                      <w:color w:val="0F4761" w:themeColor="accent1" w:themeShade="BF"/>
                                      <w:sz w:val="16"/>
                                      <w:szCs w:val="16"/>
                                    </w:rPr>
                                  </w:pPr>
                                </w:p>
                                <w:p w14:paraId="1E24750C" w14:textId="3120EA51" w:rsidR="00A32CD7" w:rsidRPr="00720022" w:rsidRDefault="00A32CD7" w:rsidP="00EE6235">
                                  <w:pPr>
                                    <w:pStyle w:val="TableParagraph"/>
                                    <w:spacing w:line="276" w:lineRule="auto"/>
                                    <w:jc w:val="center"/>
                                    <w:rPr>
                                      <w:rFonts w:ascii="Calibri" w:hAnsi="Calibri" w:cs="Calibri"/>
                                      <w:b w:val="0"/>
                                      <w:color w:val="0F4761" w:themeColor="accent1" w:themeShade="BF"/>
                                      <w:sz w:val="16"/>
                                      <w:szCs w:val="16"/>
                                    </w:rPr>
                                  </w:pPr>
                                  <w:r w:rsidRPr="00720022">
                                    <w:rPr>
                                      <w:rFonts w:ascii="Calibri" w:hAnsi="Calibri" w:cs="Calibri"/>
                                      <w:b w:val="0"/>
                                      <w:color w:val="0F4761" w:themeColor="accent1" w:themeShade="BF"/>
                                      <w:sz w:val="16"/>
                                      <w:szCs w:val="16"/>
                                    </w:rPr>
                                    <w:t>Implementación efectiva de los 8 elementos críticos de la Organización de Aviación Civil Internacional (OACI)</w:t>
                                  </w:r>
                                </w:p>
                              </w:tc>
                              <w:tc>
                                <w:tcPr>
                                  <w:tcW w:w="1405" w:type="dxa"/>
                                </w:tcPr>
                                <w:p w14:paraId="317E282A" w14:textId="77777777" w:rsidR="00A32CD7" w:rsidRPr="00720022" w:rsidRDefault="00A32CD7" w:rsidP="00EE6235">
                                  <w:pPr>
                                    <w:pStyle w:val="TableParagraph"/>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0D6D83CD" w14:textId="77777777" w:rsidR="00A32CD7" w:rsidRPr="00720022" w:rsidRDefault="00A32CD7" w:rsidP="00EE6235">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Aumentado el desempeño internacional del Estado en materia de seguridad operacional.</w:t>
                                  </w:r>
                                </w:p>
                                <w:p w14:paraId="77AB03AE" w14:textId="1B9D7D5C" w:rsidR="00A32CD7" w:rsidRPr="00720022" w:rsidRDefault="00A32CD7" w:rsidP="00EE623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428" w:type="dxa"/>
                                </w:tcPr>
                                <w:p w14:paraId="03DEE022" w14:textId="77777777" w:rsidR="00A32CD7" w:rsidRPr="00720022" w:rsidRDefault="00A32CD7" w:rsidP="00F57B1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3D660499" w14:textId="77777777" w:rsidR="00A32CD7" w:rsidRPr="00720022" w:rsidRDefault="00A32CD7" w:rsidP="00F57B1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18492430" w14:textId="77777777" w:rsidR="00A32CD7" w:rsidRPr="00720022" w:rsidRDefault="00A32CD7" w:rsidP="00F57B1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Planes de Vigilancia de Seguridad Operacional</w:t>
                                  </w:r>
                                </w:p>
                                <w:p w14:paraId="76B91E7F" w14:textId="77777777" w:rsidR="00A32CD7" w:rsidRPr="00720022" w:rsidRDefault="00A32CD7" w:rsidP="00F57B1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412" w:type="dxa"/>
                                </w:tcPr>
                                <w:p w14:paraId="7D7EFE33" w14:textId="77777777" w:rsidR="00A32CD7" w:rsidRPr="00720022"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3CE71788"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36D3EABE" w14:textId="30D948D2" w:rsidR="00A32CD7" w:rsidRPr="00720022"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Implementación Efectiva Elemento Crítico de la OACI en un 3.68%</w:t>
                                  </w:r>
                                </w:p>
                              </w:tc>
                              <w:tc>
                                <w:tcPr>
                                  <w:tcW w:w="1410" w:type="dxa"/>
                                </w:tcPr>
                                <w:p w14:paraId="53C1497A"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538829AD" w14:textId="77777777"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392CC20F" w14:textId="77777777"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7AE1578E" w14:textId="11A3C9FA" w:rsidR="00A32CD7" w:rsidRPr="00720022" w:rsidRDefault="00A32CD7" w:rsidP="00850DE4">
                                  <w:pPr>
                                    <w:pStyle w:val="TableParagraph"/>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r w:rsidRPr="00720022">
                                    <w:rPr>
                                      <w:rFonts w:ascii="Calibri" w:hAnsi="Calibri" w:cs="Calibri"/>
                                      <w:b/>
                                      <w:color w:val="0F4761" w:themeColor="accent1" w:themeShade="BF"/>
                                      <w:sz w:val="16"/>
                                      <w:szCs w:val="16"/>
                                    </w:rPr>
                                    <w:t xml:space="preserve">        </w:t>
                                  </w:r>
                                  <w:r>
                                    <w:rPr>
                                      <w:rFonts w:ascii="Calibri" w:hAnsi="Calibri" w:cs="Calibri"/>
                                      <w:b/>
                                      <w:color w:val="0F4761" w:themeColor="accent1" w:themeShade="BF"/>
                                      <w:sz w:val="16"/>
                                      <w:szCs w:val="16"/>
                                    </w:rPr>
                                    <w:t>100%</w:t>
                                  </w:r>
                                  <w:r w:rsidRPr="00720022">
                                    <w:rPr>
                                      <w:rFonts w:ascii="Calibri" w:hAnsi="Calibri" w:cs="Calibri"/>
                                      <w:b/>
                                      <w:color w:val="0F4761" w:themeColor="accent1" w:themeShade="BF"/>
                                      <w:sz w:val="16"/>
                                      <w:szCs w:val="16"/>
                                    </w:rPr>
                                    <w:t xml:space="preserve"> </w:t>
                                  </w:r>
                                </w:p>
                              </w:tc>
                              <w:tc>
                                <w:tcPr>
                                  <w:tcW w:w="1420" w:type="dxa"/>
                                </w:tcPr>
                                <w:p w14:paraId="5AA28FD0" w14:textId="77777777"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29740032"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0B352A48" w14:textId="77777777"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31E8EF4D" w14:textId="098D1056"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Pr>
                                      <w:rFonts w:ascii="Calibri" w:hAnsi="Calibri" w:cs="Calibri"/>
                                      <w:color w:val="0F4761" w:themeColor="accent1" w:themeShade="BF"/>
                                      <w:sz w:val="16"/>
                                      <w:szCs w:val="16"/>
                                    </w:rPr>
                                    <w:t>DVSNA</w:t>
                                  </w:r>
                                </w:p>
                              </w:tc>
                            </w:tr>
                            <w:tr w:rsidR="00A32CD7" w:rsidRPr="00CA3F74" w14:paraId="56A6B75B" w14:textId="77777777" w:rsidTr="00AB5F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val="restart"/>
                                </w:tcPr>
                                <w:p w14:paraId="273EED78" w14:textId="77777777" w:rsidR="00A32CD7" w:rsidRPr="00720022" w:rsidRDefault="00A32CD7" w:rsidP="00F57B15">
                                  <w:pPr>
                                    <w:pStyle w:val="TableParagraph"/>
                                    <w:spacing w:line="276" w:lineRule="auto"/>
                                    <w:jc w:val="center"/>
                                    <w:rPr>
                                      <w:rFonts w:ascii="Calibri" w:hAnsi="Calibri" w:cs="Calibri"/>
                                      <w:color w:val="0F4761" w:themeColor="accent1" w:themeShade="BF"/>
                                      <w:sz w:val="16"/>
                                      <w:szCs w:val="16"/>
                                    </w:rPr>
                                  </w:pPr>
                                </w:p>
                                <w:p w14:paraId="3428E0F2" w14:textId="77777777" w:rsidR="00A32CD7" w:rsidRPr="00720022" w:rsidRDefault="00A32CD7" w:rsidP="00F57B15">
                                  <w:pPr>
                                    <w:pStyle w:val="TableParagraph"/>
                                    <w:spacing w:line="276" w:lineRule="auto"/>
                                    <w:jc w:val="center"/>
                                    <w:rPr>
                                      <w:rFonts w:ascii="Calibri" w:hAnsi="Calibri" w:cs="Calibri"/>
                                      <w:color w:val="0F4761" w:themeColor="accent1" w:themeShade="BF"/>
                                      <w:sz w:val="16"/>
                                      <w:szCs w:val="16"/>
                                    </w:rPr>
                                  </w:pPr>
                                </w:p>
                                <w:p w14:paraId="1F4A8147" w14:textId="77777777" w:rsidR="00A32CD7" w:rsidRPr="00720022" w:rsidRDefault="00A32CD7" w:rsidP="00F57B15">
                                  <w:pPr>
                                    <w:pStyle w:val="TableParagraph"/>
                                    <w:spacing w:line="276" w:lineRule="auto"/>
                                    <w:jc w:val="center"/>
                                    <w:rPr>
                                      <w:rFonts w:ascii="Calibri" w:hAnsi="Calibri" w:cs="Calibri"/>
                                      <w:color w:val="0F4761" w:themeColor="accent1" w:themeShade="BF"/>
                                      <w:sz w:val="16"/>
                                      <w:szCs w:val="16"/>
                                    </w:rPr>
                                  </w:pPr>
                                </w:p>
                                <w:p w14:paraId="084E40B6" w14:textId="77777777" w:rsidR="00A32CD7" w:rsidRPr="00720022" w:rsidRDefault="00A32CD7" w:rsidP="00F57B15">
                                  <w:pPr>
                                    <w:pStyle w:val="TableParagraph"/>
                                    <w:spacing w:line="276" w:lineRule="auto"/>
                                    <w:jc w:val="center"/>
                                    <w:rPr>
                                      <w:rFonts w:ascii="Calibri" w:hAnsi="Calibri" w:cs="Calibri"/>
                                      <w:color w:val="0F4761" w:themeColor="accent1" w:themeShade="BF"/>
                                      <w:sz w:val="16"/>
                                      <w:szCs w:val="16"/>
                                    </w:rPr>
                                  </w:pPr>
                                </w:p>
                                <w:p w14:paraId="3D153745" w14:textId="77777777" w:rsidR="00A32CD7" w:rsidRPr="00720022" w:rsidRDefault="00A32CD7" w:rsidP="00F57B15">
                                  <w:pPr>
                                    <w:pStyle w:val="TableParagraph"/>
                                    <w:spacing w:line="276" w:lineRule="auto"/>
                                    <w:jc w:val="center"/>
                                    <w:rPr>
                                      <w:rFonts w:ascii="Calibri" w:hAnsi="Calibri" w:cs="Calibri"/>
                                      <w:color w:val="0F4761" w:themeColor="accent1" w:themeShade="BF"/>
                                      <w:sz w:val="16"/>
                                      <w:szCs w:val="16"/>
                                    </w:rPr>
                                  </w:pPr>
                                </w:p>
                                <w:p w14:paraId="71F631E6" w14:textId="77777777" w:rsidR="00A32CD7" w:rsidRPr="00720022" w:rsidRDefault="00A32CD7" w:rsidP="00F57B15">
                                  <w:pPr>
                                    <w:pStyle w:val="TableParagraph"/>
                                    <w:spacing w:line="276" w:lineRule="auto"/>
                                    <w:jc w:val="center"/>
                                    <w:rPr>
                                      <w:rFonts w:ascii="Calibri" w:hAnsi="Calibri" w:cs="Calibri"/>
                                      <w:b w:val="0"/>
                                      <w:color w:val="0F4761" w:themeColor="accent1" w:themeShade="BF"/>
                                      <w:sz w:val="16"/>
                                      <w:szCs w:val="16"/>
                                    </w:rPr>
                                  </w:pPr>
                                </w:p>
                                <w:p w14:paraId="0CE52A9C" w14:textId="77777777" w:rsidR="00A32CD7" w:rsidRPr="00720022" w:rsidRDefault="00A32CD7" w:rsidP="00F57B15">
                                  <w:pPr>
                                    <w:pStyle w:val="TableParagraph"/>
                                    <w:spacing w:line="276" w:lineRule="auto"/>
                                    <w:jc w:val="center"/>
                                    <w:rPr>
                                      <w:rFonts w:ascii="Calibri" w:hAnsi="Calibri" w:cs="Calibri"/>
                                      <w:b w:val="0"/>
                                      <w:bCs w:val="0"/>
                                      <w:color w:val="0F4761" w:themeColor="accent1" w:themeShade="BF"/>
                                      <w:sz w:val="16"/>
                                      <w:szCs w:val="16"/>
                                    </w:rPr>
                                  </w:pPr>
                                  <w:r w:rsidRPr="00720022">
                                    <w:rPr>
                                      <w:rFonts w:ascii="Calibri" w:hAnsi="Calibri" w:cs="Calibri"/>
                                      <w:b w:val="0"/>
                                      <w:color w:val="0F4761" w:themeColor="accent1" w:themeShade="BF"/>
                                      <w:sz w:val="16"/>
                                      <w:szCs w:val="16"/>
                                    </w:rPr>
                                    <w:t>Implementación efectiva de los 8 elementos críticos de la Organización de Aviación Civil Internacional (OACI)</w:t>
                                  </w:r>
                                </w:p>
                                <w:p w14:paraId="4EA0656F" w14:textId="77777777" w:rsidR="00A32CD7" w:rsidRPr="00720022" w:rsidRDefault="00A32CD7" w:rsidP="00F57B15">
                                  <w:pPr>
                                    <w:pStyle w:val="TableParagraph"/>
                                    <w:spacing w:line="276" w:lineRule="auto"/>
                                    <w:jc w:val="center"/>
                                    <w:rPr>
                                      <w:rFonts w:ascii="Calibri" w:hAnsi="Calibri" w:cs="Calibri"/>
                                      <w:b w:val="0"/>
                                      <w:color w:val="0F4761" w:themeColor="accent1" w:themeShade="BF"/>
                                      <w:sz w:val="16"/>
                                      <w:szCs w:val="16"/>
                                    </w:rPr>
                                  </w:pPr>
                                </w:p>
                                <w:p w14:paraId="26B74C9A" w14:textId="77777777" w:rsidR="00A32CD7" w:rsidRPr="00720022" w:rsidRDefault="00A32CD7" w:rsidP="003A5CBA">
                                  <w:pPr>
                                    <w:pStyle w:val="TableParagraph"/>
                                    <w:spacing w:line="276" w:lineRule="auto"/>
                                    <w:rPr>
                                      <w:rFonts w:ascii="Calibri" w:hAnsi="Calibri" w:cs="Calibri"/>
                                      <w:b w:val="0"/>
                                      <w:color w:val="0F4761" w:themeColor="accent1" w:themeShade="BF"/>
                                      <w:sz w:val="16"/>
                                      <w:szCs w:val="16"/>
                                    </w:rPr>
                                  </w:pPr>
                                </w:p>
                                <w:p w14:paraId="19CF178D" w14:textId="6698A611" w:rsidR="00A32CD7" w:rsidRPr="00720022" w:rsidRDefault="00A32CD7" w:rsidP="00F57B15">
                                  <w:pPr>
                                    <w:pStyle w:val="TableParagraph"/>
                                    <w:spacing w:line="276" w:lineRule="auto"/>
                                    <w:jc w:val="center"/>
                                    <w:rPr>
                                      <w:rFonts w:ascii="Calibri" w:hAnsi="Calibri" w:cs="Calibri"/>
                                      <w:b w:val="0"/>
                                      <w:color w:val="0F4761" w:themeColor="accent1" w:themeShade="BF"/>
                                      <w:sz w:val="16"/>
                                      <w:szCs w:val="16"/>
                                    </w:rPr>
                                  </w:pPr>
                                </w:p>
                              </w:tc>
                              <w:tc>
                                <w:tcPr>
                                  <w:tcW w:w="1405" w:type="dxa"/>
                                  <w:vMerge w:val="restart"/>
                                </w:tcPr>
                                <w:p w14:paraId="3253A2BF" w14:textId="77777777" w:rsidR="00A32CD7" w:rsidRPr="00720022"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4D9744FD" w14:textId="77777777" w:rsidR="00A32CD7" w:rsidRPr="00720022"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7151A534" w14:textId="77777777" w:rsidR="00A32CD7" w:rsidRPr="00720022" w:rsidRDefault="00A32CD7" w:rsidP="003A5CBA">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43BBEF0" w14:textId="77777777" w:rsidR="00A32CD7" w:rsidRPr="00720022"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318F18D" w14:textId="77777777" w:rsidR="00A32CD7" w:rsidRPr="00720022"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Aumentado el desempeño internacional del Estado en materia de seguridad operacional.</w:t>
                                  </w:r>
                                </w:p>
                                <w:p w14:paraId="38C7304C" w14:textId="1D8461FF" w:rsidR="00A32CD7" w:rsidRPr="00720022"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428" w:type="dxa"/>
                                </w:tcPr>
                                <w:p w14:paraId="638555CD" w14:textId="77777777" w:rsidR="00A32CD7" w:rsidRPr="00720022" w:rsidRDefault="00A32CD7"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0D3977F6" w14:textId="77777777" w:rsidR="00A32CD7" w:rsidRPr="00720022" w:rsidRDefault="00A32CD7"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Certificación de registros al operador: certificados de matrícula, registro de UAS/Drones</w:t>
                                  </w:r>
                                </w:p>
                                <w:p w14:paraId="4C94B6AA" w14:textId="24BAA560" w:rsidR="00A32CD7" w:rsidRPr="00720022" w:rsidRDefault="00A32CD7"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412" w:type="dxa"/>
                                </w:tcPr>
                                <w:p w14:paraId="276722B4" w14:textId="77777777" w:rsidR="00A32CD7" w:rsidRPr="00720022"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001B76F" w14:textId="77777777" w:rsidR="00A32CD7" w:rsidRDefault="00A32CD7" w:rsidP="00242D3F">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0030768C" w14:textId="3AAB0A2A" w:rsidR="00A32CD7" w:rsidRPr="00720022" w:rsidRDefault="00A32CD7" w:rsidP="00242D3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100% de certificados en cumplimiento</w:t>
                                  </w:r>
                                </w:p>
                              </w:tc>
                              <w:tc>
                                <w:tcPr>
                                  <w:tcW w:w="1410" w:type="dxa"/>
                                </w:tcPr>
                                <w:p w14:paraId="4EB1BEA1" w14:textId="77777777"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13EB0A5F" w14:textId="77777777"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3AF996DC" w14:textId="77777777"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5E4083B8" w14:textId="29B3B1FB"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100%</w:t>
                                  </w:r>
                                </w:p>
                              </w:tc>
                              <w:tc>
                                <w:tcPr>
                                  <w:tcW w:w="1420" w:type="dxa"/>
                                </w:tcPr>
                                <w:p w14:paraId="141D402E" w14:textId="77777777"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4133D869" w14:textId="77777777"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7D021AB8" w14:textId="77777777"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C09FFC9" w14:textId="54C7F83B"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DRRA</w:t>
                                  </w:r>
                                </w:p>
                              </w:tc>
                            </w:tr>
                            <w:tr w:rsidR="00A32CD7" w:rsidRPr="00CA3F74" w14:paraId="1068F260" w14:textId="77777777" w:rsidTr="00AB5FA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6ACFA7A2" w14:textId="19BDF3CE" w:rsidR="00A32CD7" w:rsidRPr="00720022" w:rsidRDefault="00A32CD7" w:rsidP="00F57B15">
                                  <w:pPr>
                                    <w:pStyle w:val="TableParagraph"/>
                                    <w:spacing w:line="276" w:lineRule="auto"/>
                                    <w:jc w:val="center"/>
                                    <w:rPr>
                                      <w:rFonts w:ascii="Calibri" w:hAnsi="Calibri" w:cs="Calibri"/>
                                      <w:color w:val="0F4761" w:themeColor="accent1" w:themeShade="BF"/>
                                      <w:sz w:val="16"/>
                                      <w:szCs w:val="16"/>
                                    </w:rPr>
                                  </w:pPr>
                                </w:p>
                              </w:tc>
                              <w:tc>
                                <w:tcPr>
                                  <w:tcW w:w="1405" w:type="dxa"/>
                                  <w:vMerge/>
                                </w:tcPr>
                                <w:p w14:paraId="3B5ECF96" w14:textId="0DD1526C" w:rsidR="00A32CD7" w:rsidRPr="00720022" w:rsidRDefault="00A32CD7"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428" w:type="dxa"/>
                                </w:tcPr>
                                <w:p w14:paraId="168AE526" w14:textId="77777777" w:rsidR="00A32CD7" w:rsidRPr="00720022" w:rsidRDefault="00A32CD7"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3F4E9053" w14:textId="6985A3FD" w:rsidR="00A32CD7" w:rsidRPr="00720022" w:rsidRDefault="00A32CD7"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Reglamentos Aeronáuticos Dominicanos</w:t>
                                  </w:r>
                                </w:p>
                              </w:tc>
                              <w:tc>
                                <w:tcPr>
                                  <w:tcW w:w="1412" w:type="dxa"/>
                                </w:tcPr>
                                <w:p w14:paraId="44038A08" w14:textId="2BB86566" w:rsidR="00A32CD7" w:rsidRPr="00720022"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100% de RAD actualizados conforme enmiendas de la OACI</w:t>
                                  </w:r>
                                </w:p>
                              </w:tc>
                              <w:tc>
                                <w:tcPr>
                                  <w:tcW w:w="1410" w:type="dxa"/>
                                </w:tcPr>
                                <w:p w14:paraId="6FD4EC01" w14:textId="77777777"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566EC98A" w14:textId="77777777"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56D3327E" w14:textId="6DBFC5BE" w:rsidR="00A32CD7" w:rsidRPr="00720022" w:rsidRDefault="00A32CD7" w:rsidP="00850DE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100%</w:t>
                                  </w:r>
                                </w:p>
                              </w:tc>
                              <w:tc>
                                <w:tcPr>
                                  <w:tcW w:w="1420" w:type="dxa"/>
                                </w:tcPr>
                                <w:p w14:paraId="0F7D361D" w14:textId="77777777"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5191B699" w14:textId="77777777"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7F44E097" w14:textId="5E16F109"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DRRA</w:t>
                                  </w:r>
                                </w:p>
                              </w:tc>
                            </w:tr>
                            <w:tr w:rsidR="00A32CD7" w:rsidRPr="00CA3F74" w14:paraId="0B753FDE" w14:textId="77777777" w:rsidTr="0047208F">
                              <w:trPr>
                                <w:cnfStyle w:val="000000100000" w:firstRow="0" w:lastRow="0" w:firstColumn="0" w:lastColumn="0" w:oddVBand="0" w:evenVBand="0" w:oddHBand="1" w:evenHBand="0" w:firstRowFirstColumn="0" w:firstRowLastColumn="0" w:lastRowFirstColumn="0" w:lastRowLastColumn="0"/>
                                <w:trHeight w:val="1274"/>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527078C" w14:textId="77777777" w:rsidR="00A32CD7" w:rsidRPr="00720022" w:rsidRDefault="00A32CD7" w:rsidP="00BB403E">
                                  <w:pPr>
                                    <w:pStyle w:val="TableParagraph"/>
                                    <w:spacing w:line="276" w:lineRule="auto"/>
                                    <w:jc w:val="both"/>
                                    <w:rPr>
                                      <w:rFonts w:ascii="Calibri" w:hAnsi="Calibri" w:cs="Calibri"/>
                                      <w:color w:val="0F4761" w:themeColor="accent1" w:themeShade="BF"/>
                                      <w:sz w:val="16"/>
                                      <w:szCs w:val="16"/>
                                    </w:rPr>
                                  </w:pPr>
                                </w:p>
                              </w:tc>
                              <w:tc>
                                <w:tcPr>
                                  <w:tcW w:w="1405" w:type="dxa"/>
                                  <w:vMerge/>
                                </w:tcPr>
                                <w:p w14:paraId="655941F3" w14:textId="77777777" w:rsidR="00A32CD7" w:rsidRPr="00720022" w:rsidRDefault="00A32CD7"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428" w:type="dxa"/>
                                </w:tcPr>
                                <w:p w14:paraId="2C43FB0B" w14:textId="51F41DA3" w:rsidR="00A32CD7" w:rsidRPr="00720022"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BD25D0">
                                    <w:rPr>
                                      <w:rFonts w:ascii="Calibri" w:hAnsi="Calibri" w:cs="Calibri"/>
                                      <w:color w:val="0F4761" w:themeColor="accent1" w:themeShade="BF"/>
                                      <w:sz w:val="16"/>
                                      <w:szCs w:val="16"/>
                                    </w:rPr>
                                    <w:t>Fortalecidas las  Capacidades en Gestión y Resolución de Casos de Seguridad</w:t>
                                  </w:r>
                                </w:p>
                              </w:tc>
                              <w:tc>
                                <w:tcPr>
                                  <w:tcW w:w="1412" w:type="dxa"/>
                                </w:tcPr>
                                <w:p w14:paraId="0BE6A01D"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299934C7"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4702A0D3" w14:textId="28230150" w:rsidR="00A32CD7" w:rsidRPr="00720022"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Pr>
                                      <w:rFonts w:ascii="Calibri" w:hAnsi="Calibri" w:cs="Calibri"/>
                                      <w:color w:val="0F4761" w:themeColor="accent1" w:themeShade="BF"/>
                                      <w:sz w:val="16"/>
                                      <w:szCs w:val="16"/>
                                    </w:rPr>
                                    <w:t>5%</w:t>
                                  </w:r>
                                </w:p>
                              </w:tc>
                              <w:tc>
                                <w:tcPr>
                                  <w:tcW w:w="1410" w:type="dxa"/>
                                </w:tcPr>
                                <w:p w14:paraId="7A5C2C7C" w14:textId="77777777"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3D2387BC" w14:textId="77777777"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171B0659" w14:textId="711208E0"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100%</w:t>
                                  </w:r>
                                </w:p>
                                <w:p w14:paraId="4AE09199" w14:textId="1AF34B82" w:rsidR="00A32CD7" w:rsidRPr="00720022" w:rsidRDefault="00A32CD7" w:rsidP="00EA51D7">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tc>
                              <w:tc>
                                <w:tcPr>
                                  <w:tcW w:w="1420" w:type="dxa"/>
                                </w:tcPr>
                                <w:p w14:paraId="663D4819" w14:textId="77777777"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24B95324" w14:textId="77777777" w:rsidR="00A32CD7" w:rsidRPr="00720022" w:rsidRDefault="00A32CD7" w:rsidP="00850DE4">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243E7758" w14:textId="74B75C2C"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DNV</w:t>
                                  </w:r>
                                </w:p>
                              </w:tc>
                            </w:tr>
                          </w:tbl>
                          <w:p w14:paraId="0B40932C" w14:textId="7032EAA0" w:rsidR="00A32CD7" w:rsidRPr="00854A9C" w:rsidRDefault="00A32CD7" w:rsidP="00AB5FA1">
                            <w:pPr>
                              <w:spacing w:line="276" w:lineRule="auto"/>
                              <w:rPr>
                                <w:rFonts w:ascii="Calibri" w:hAnsi="Calibri" w:cs="Calibri"/>
                                <w:color w:val="0F4761" w:themeColor="accent1" w:themeShade="BF"/>
                                <w:sz w:val="22"/>
                                <w:szCs w:val="22"/>
                              </w:rPr>
                            </w:pPr>
                          </w:p>
                          <w:p w14:paraId="28C8FE01" w14:textId="77777777" w:rsidR="00A32CD7" w:rsidRPr="00AB5FA1" w:rsidRDefault="00A32CD7" w:rsidP="00BB403E">
                            <w:pPr>
                              <w:pStyle w:val="TableParagraph"/>
                              <w:spacing w:line="276" w:lineRule="auto"/>
                              <w:jc w:val="both"/>
                              <w:rPr>
                                <w:rFonts w:ascii="Calibri" w:hAnsi="Calibri" w:cs="Calibri"/>
                                <w:color w:val="0F4761" w:themeColor="accent1" w:themeShade="BF"/>
                                <w:lang w:val="es-DO"/>
                              </w:rPr>
                            </w:pPr>
                          </w:p>
                          <w:p w14:paraId="7E32CC95" w14:textId="77777777" w:rsidR="00A32CD7" w:rsidRPr="00854A9C" w:rsidRDefault="00A32CD7" w:rsidP="00BB403E">
                            <w:pPr>
                              <w:spacing w:line="276" w:lineRule="auto"/>
                              <w:rPr>
                                <w:rFonts w:ascii="Calibri" w:hAnsi="Calibri" w:cs="Calibri"/>
                                <w:color w:val="0F4761" w:themeColor="accent1" w:themeShade="BF"/>
                                <w:sz w:val="22"/>
                                <w:szCs w:val="22"/>
                              </w:rPr>
                            </w:pPr>
                          </w:p>
                          <w:p w14:paraId="7DDF6F5B" w14:textId="77777777" w:rsidR="00A32CD7" w:rsidRPr="00854A9C" w:rsidRDefault="00A32CD7" w:rsidP="00BB403E">
                            <w:pPr>
                              <w:spacing w:line="276" w:lineRule="auto"/>
                              <w:rPr>
                                <w:rFonts w:ascii="Calibri" w:hAnsi="Calibri" w:cs="Calibri"/>
                                <w:b/>
                                <w:bCs/>
                                <w:color w:val="0F4761" w:themeColor="accent1" w:themeShade="BF"/>
                                <w:sz w:val="22"/>
                                <w:szCs w:val="22"/>
                              </w:rPr>
                            </w:pPr>
                          </w:p>
                          <w:p w14:paraId="7FBFE03A" w14:textId="77777777" w:rsidR="00A32CD7" w:rsidRPr="00854A9C" w:rsidRDefault="00A32CD7" w:rsidP="00BB403E">
                            <w:pPr>
                              <w:spacing w:line="276" w:lineRule="auto"/>
                              <w:rPr>
                                <w:rFonts w:ascii="Calibri" w:hAnsi="Calibri" w:cs="Calibri"/>
                                <w:b/>
                                <w:bCs/>
                                <w:color w:val="0F4761" w:themeColor="accent1" w:themeShade="BF"/>
                                <w:sz w:val="22"/>
                                <w:szCs w:val="22"/>
                              </w:rPr>
                            </w:pPr>
                          </w:p>
                          <w:p w14:paraId="7F0A201B" w14:textId="77777777" w:rsidR="00A32CD7" w:rsidRPr="00854A9C" w:rsidRDefault="00A32CD7" w:rsidP="00BB403E">
                            <w:pPr>
                              <w:spacing w:line="276" w:lineRule="auto"/>
                              <w:rPr>
                                <w:rFonts w:ascii="Calibri" w:hAnsi="Calibri" w:cs="Calibri"/>
                                <w:color w:val="0F4761" w:themeColor="accent1" w:themeShade="BF"/>
                                <w:sz w:val="22"/>
                                <w:szCs w:val="22"/>
                              </w:rPr>
                            </w:pPr>
                          </w:p>
                          <w:p w14:paraId="427EA292" w14:textId="77777777" w:rsidR="00A32CD7" w:rsidRPr="00854A9C" w:rsidRDefault="00A32CD7" w:rsidP="00BB403E">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24.05pt;margin-top:-46.75pt;width:480.75pt;height:799.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" filled="f" stroked="f" strokeweight=".5pt">
                <v:textbox>
                  <w:txbxContent>
                    <w:p w14:paraId="0BEB4718" w14:textId="4C4926BE" w:rsidR="00A32CD7" w:rsidRPr="0047208F" w:rsidRDefault="00A32CD7" w:rsidP="0047208F">
                      <w:pPr>
                        <w:pStyle w:val="TableParagraph"/>
                        <w:spacing w:line="276" w:lineRule="auto"/>
                        <w:jc w:val="center"/>
                        <w:rPr>
                          <w:rFonts w:ascii="Calibri" w:hAnsi="Calibri" w:cs="Calibri"/>
                          <w:b/>
                          <w:color w:val="0F4761" w:themeColor="accent1" w:themeShade="BF"/>
                        </w:rPr>
                      </w:pPr>
                      <w:r w:rsidRPr="0047208F">
                        <w:rPr>
                          <w:rFonts w:ascii="Calibri" w:hAnsi="Calibri" w:cs="Calibri"/>
                          <w:b/>
                          <w:color w:val="0F4761" w:themeColor="accent1" w:themeShade="BF"/>
                        </w:rPr>
                        <w:t>Resultados por Productos:</w:t>
                      </w:r>
                    </w:p>
                    <w:p w14:paraId="4A9973F3" w14:textId="7C020D36" w:rsidR="00A32CD7" w:rsidRPr="0047208F" w:rsidRDefault="00A32CD7" w:rsidP="00F33655">
                      <w:pPr>
                        <w:pStyle w:val="TableParagraph"/>
                        <w:spacing w:line="276" w:lineRule="auto"/>
                        <w:jc w:val="center"/>
                        <w:rPr>
                          <w:rFonts w:ascii="Calibri" w:hAnsi="Calibri" w:cs="Calibri"/>
                          <w:color w:val="0F4761" w:themeColor="accent1" w:themeShade="BF"/>
                        </w:rPr>
                      </w:pPr>
                      <w:r w:rsidRPr="0047208F">
                        <w:rPr>
                          <w:rFonts w:ascii="Calibri" w:hAnsi="Calibri" w:cs="Calibri"/>
                          <w:b/>
                          <w:noProof/>
                          <w:color w:val="156082" w:themeColor="accent1"/>
                          <w:lang w:val="es-DO" w:eastAsia="es-DO"/>
                          <w14:ligatures w14:val="standardContextual"/>
                        </w:rPr>
                        <w:drawing>
                          <wp:inline distT="0" distB="0" distL="0" distR="0" wp14:anchorId="253588FF" wp14:editId="3071B6F2">
                            <wp:extent cx="1051560" cy="783710"/>
                            <wp:effectExtent l="0" t="0" r="0" b="0"/>
                            <wp:docPr id="874760948" name="Imagen 874760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51560" cy="783710"/>
                                    </a:xfrm>
                                    <a:prstGeom prst="rect">
                                      <a:avLst/>
                                    </a:prstGeom>
                                    <a:noFill/>
                                    <a:ln>
                                      <a:noFill/>
                                    </a:ln>
                                  </pic:spPr>
                                </pic:pic>
                              </a:graphicData>
                            </a:graphic>
                          </wp:inline>
                        </w:drawing>
                      </w:r>
                      <w:r w:rsidRPr="0047208F">
                        <w:rPr>
                          <w:rFonts w:ascii="Calibri" w:hAnsi="Calibri" w:cs="Calibri"/>
                          <w:b/>
                          <w:color w:val="0F4761" w:themeColor="accent1" w:themeShade="BF"/>
                        </w:rPr>
                        <w:t xml:space="preserve">Eje Estratégico 1: </w:t>
                      </w:r>
                      <w:r w:rsidRPr="0047208F">
                        <w:rPr>
                          <w:rFonts w:ascii="Calibri" w:hAnsi="Calibri" w:cs="Calibri"/>
                          <w:color w:val="0F4761" w:themeColor="accent1" w:themeShade="BF"/>
                        </w:rPr>
                        <w:t>Seguridad Operacional</w:t>
                      </w:r>
                    </w:p>
                    <w:p w14:paraId="5906E6F0" w14:textId="77777777" w:rsidR="00A32CD7" w:rsidRDefault="00A32CD7" w:rsidP="00BB403E">
                      <w:pPr>
                        <w:pStyle w:val="TableParagraph"/>
                        <w:spacing w:line="276" w:lineRule="auto"/>
                        <w:jc w:val="both"/>
                        <w:rPr>
                          <w:rFonts w:ascii="Calibri" w:hAnsi="Calibri" w:cs="Calibri"/>
                          <w:color w:val="0F4761" w:themeColor="accent1" w:themeShade="BF"/>
                        </w:rPr>
                      </w:pPr>
                    </w:p>
                    <w:tbl>
                      <w:tblPr>
                        <w:tblStyle w:val="Cuadrculaclara-nfasis4"/>
                        <w:tblW w:w="0" w:type="auto"/>
                        <w:jc w:val="center"/>
                        <w:tblLook w:val="04A0" w:firstRow="1" w:lastRow="0" w:firstColumn="1" w:lastColumn="0" w:noHBand="0" w:noVBand="1"/>
                      </w:tblPr>
                      <w:tblGrid>
                        <w:gridCol w:w="1712"/>
                        <w:gridCol w:w="1405"/>
                        <w:gridCol w:w="1428"/>
                        <w:gridCol w:w="1412"/>
                        <w:gridCol w:w="1410"/>
                        <w:gridCol w:w="1420"/>
                      </w:tblGrid>
                      <w:tr w:rsidR="00A32CD7" w:rsidRPr="00CA3F74" w14:paraId="4EE2B892" w14:textId="77777777" w:rsidTr="00AB5FA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tcPr>
                          <w:p w14:paraId="01D053C5" w14:textId="76768A9E" w:rsidR="00A32CD7" w:rsidRPr="00720022" w:rsidRDefault="00A32CD7" w:rsidP="00BB403E">
                            <w:pPr>
                              <w:pStyle w:val="TableParagraph"/>
                              <w:spacing w:line="276" w:lineRule="auto"/>
                              <w:jc w:val="center"/>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Estrategia</w:t>
                            </w:r>
                          </w:p>
                        </w:tc>
                        <w:tc>
                          <w:tcPr>
                            <w:tcW w:w="1405" w:type="dxa"/>
                          </w:tcPr>
                          <w:p w14:paraId="302A63F1" w14:textId="3CB0D020" w:rsidR="00A32CD7" w:rsidRPr="00720022"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Resultado de Efecto</w:t>
                            </w:r>
                          </w:p>
                        </w:tc>
                        <w:tc>
                          <w:tcPr>
                            <w:tcW w:w="1428" w:type="dxa"/>
                          </w:tcPr>
                          <w:p w14:paraId="6548D0F2" w14:textId="662D37B6" w:rsidR="00A32CD7" w:rsidRPr="00720022"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Producto</w:t>
                            </w:r>
                          </w:p>
                        </w:tc>
                        <w:tc>
                          <w:tcPr>
                            <w:tcW w:w="1412" w:type="dxa"/>
                          </w:tcPr>
                          <w:p w14:paraId="3584ADD4" w14:textId="6FBF2405" w:rsidR="00A32CD7" w:rsidRPr="00720022"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Meta Trimestre</w:t>
                            </w:r>
                          </w:p>
                        </w:tc>
                        <w:tc>
                          <w:tcPr>
                            <w:tcW w:w="1410" w:type="dxa"/>
                          </w:tcPr>
                          <w:p w14:paraId="3E0D76A8" w14:textId="12D5CB08" w:rsidR="00A32CD7" w:rsidRPr="00720022"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Porcentaje de Logro</w:t>
                            </w:r>
                          </w:p>
                        </w:tc>
                        <w:tc>
                          <w:tcPr>
                            <w:tcW w:w="1420" w:type="dxa"/>
                          </w:tcPr>
                          <w:p w14:paraId="258DE04D" w14:textId="2EDAA515" w:rsidR="00A32CD7" w:rsidRPr="00720022"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Responsable</w:t>
                            </w:r>
                          </w:p>
                        </w:tc>
                      </w:tr>
                      <w:tr w:rsidR="00A32CD7" w:rsidRPr="00CA3F74" w14:paraId="0D84678F" w14:textId="77777777" w:rsidTr="0047208F">
                        <w:trPr>
                          <w:cnfStyle w:val="000000100000" w:firstRow="0" w:lastRow="0" w:firstColumn="0" w:lastColumn="0" w:oddVBand="0" w:evenVBand="0" w:oddHBand="1" w:evenHBand="0" w:firstRowFirstColumn="0" w:firstRowLastColumn="0" w:lastRowFirstColumn="0" w:lastRowLastColumn="0"/>
                          <w:trHeight w:val="613"/>
                          <w:jc w:val="center"/>
                        </w:trPr>
                        <w:tc>
                          <w:tcPr>
                            <w:cnfStyle w:val="001000000000" w:firstRow="0" w:lastRow="0" w:firstColumn="1" w:lastColumn="0" w:oddVBand="0" w:evenVBand="0" w:oddHBand="0" w:evenHBand="0" w:firstRowFirstColumn="0" w:firstRowLastColumn="0" w:lastRowFirstColumn="0" w:lastRowLastColumn="0"/>
                            <w:tcW w:w="1712" w:type="dxa"/>
                            <w:vMerge w:val="restart"/>
                          </w:tcPr>
                          <w:p w14:paraId="370672C3" w14:textId="77777777" w:rsidR="00A32CD7" w:rsidRPr="00720022" w:rsidRDefault="00A32CD7" w:rsidP="003A43A8">
                            <w:pPr>
                              <w:pStyle w:val="TableParagraph"/>
                              <w:spacing w:line="276" w:lineRule="auto"/>
                              <w:jc w:val="center"/>
                              <w:rPr>
                                <w:rFonts w:ascii="Calibri" w:hAnsi="Calibri" w:cs="Calibri"/>
                                <w:b w:val="0"/>
                                <w:color w:val="0F4761" w:themeColor="accent1" w:themeShade="BF"/>
                                <w:sz w:val="16"/>
                                <w:szCs w:val="16"/>
                              </w:rPr>
                            </w:pPr>
                          </w:p>
                          <w:p w14:paraId="222CF7D5" w14:textId="3D5D83CA" w:rsidR="00A32CD7" w:rsidRPr="00720022" w:rsidRDefault="00A32CD7" w:rsidP="003A43A8">
                            <w:pPr>
                              <w:pStyle w:val="TableParagraph"/>
                              <w:spacing w:line="276" w:lineRule="auto"/>
                              <w:jc w:val="center"/>
                              <w:rPr>
                                <w:rFonts w:ascii="Calibri" w:hAnsi="Calibri" w:cs="Calibri"/>
                                <w:b w:val="0"/>
                                <w:color w:val="0F4761" w:themeColor="accent1" w:themeShade="BF"/>
                                <w:sz w:val="16"/>
                                <w:szCs w:val="16"/>
                              </w:rPr>
                            </w:pPr>
                            <w:r w:rsidRPr="00720022">
                              <w:rPr>
                                <w:rFonts w:ascii="Calibri" w:hAnsi="Calibri" w:cs="Calibri"/>
                                <w:b w:val="0"/>
                                <w:color w:val="0F4761" w:themeColor="accent1" w:themeShade="BF"/>
                                <w:sz w:val="16"/>
                                <w:szCs w:val="16"/>
                              </w:rPr>
                              <w:t>Mejoras por bloques del sistema de aviación (ASBUs por sus siglas en inglés)</w:t>
                            </w:r>
                          </w:p>
                        </w:tc>
                        <w:tc>
                          <w:tcPr>
                            <w:tcW w:w="1405" w:type="dxa"/>
                            <w:vMerge w:val="restart"/>
                          </w:tcPr>
                          <w:p w14:paraId="2FBB144C" w14:textId="77777777" w:rsidR="00A32CD7" w:rsidRPr="00720022" w:rsidRDefault="00A32CD7" w:rsidP="003A43A8">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322C77AD" w14:textId="45787136" w:rsidR="00A32CD7" w:rsidRPr="00720022" w:rsidRDefault="00A32CD7" w:rsidP="003A43A8">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Aumentadas las capacidades de navegación aérea en la República Dominicana</w:t>
                            </w:r>
                          </w:p>
                        </w:tc>
                        <w:tc>
                          <w:tcPr>
                            <w:tcW w:w="1428" w:type="dxa"/>
                          </w:tcPr>
                          <w:p w14:paraId="49B46BFF" w14:textId="77777777" w:rsidR="00A32CD7" w:rsidRPr="00720022" w:rsidRDefault="00A32CD7" w:rsidP="0047208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EF804C2" w14:textId="217BA1A8" w:rsidR="00A32CD7" w:rsidRPr="00720022" w:rsidRDefault="00A32CD7" w:rsidP="0047208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Gestión del Tránsito Aéreo</w:t>
                            </w:r>
                          </w:p>
                        </w:tc>
                        <w:tc>
                          <w:tcPr>
                            <w:tcW w:w="1412" w:type="dxa"/>
                          </w:tcPr>
                          <w:p w14:paraId="3BDB694F" w14:textId="7DC559CC" w:rsidR="00A32CD7" w:rsidRPr="00720022" w:rsidRDefault="00A32CD7" w:rsidP="0047208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63 aeronaves p/h en el Sector Norte</w:t>
                            </w:r>
                          </w:p>
                        </w:tc>
                        <w:tc>
                          <w:tcPr>
                            <w:tcW w:w="1410" w:type="dxa"/>
                          </w:tcPr>
                          <w:p w14:paraId="0F6C8073" w14:textId="77777777" w:rsidR="00A32CD7" w:rsidRDefault="00A32CD7" w:rsidP="0047208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6B63C5A7" w14:textId="50886822" w:rsidR="00A32CD7" w:rsidRPr="00720022" w:rsidRDefault="00A32CD7" w:rsidP="0047208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100%</w:t>
                            </w:r>
                          </w:p>
                        </w:tc>
                        <w:tc>
                          <w:tcPr>
                            <w:tcW w:w="1420" w:type="dxa"/>
                          </w:tcPr>
                          <w:p w14:paraId="24158763" w14:textId="77777777" w:rsidR="00A32CD7" w:rsidRPr="00720022" w:rsidRDefault="00A32CD7" w:rsidP="0047208F">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DA27C38" w14:textId="299FF685" w:rsidR="00A32CD7" w:rsidRPr="00720022" w:rsidRDefault="00A32CD7" w:rsidP="0047208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DINA</w:t>
                            </w:r>
                          </w:p>
                        </w:tc>
                      </w:tr>
                      <w:tr w:rsidR="00A32CD7" w:rsidRPr="00CA3F74" w14:paraId="07D44E37" w14:textId="77777777" w:rsidTr="00AB5FA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552F50E3" w14:textId="77777777" w:rsidR="00A32CD7" w:rsidRPr="00720022" w:rsidRDefault="00A32CD7" w:rsidP="00F57B15">
                            <w:pPr>
                              <w:pStyle w:val="TableParagraph"/>
                              <w:spacing w:line="276" w:lineRule="auto"/>
                              <w:jc w:val="center"/>
                              <w:rPr>
                                <w:rFonts w:ascii="Calibri" w:hAnsi="Calibri" w:cs="Calibri"/>
                                <w:b w:val="0"/>
                                <w:color w:val="0F4761" w:themeColor="accent1" w:themeShade="BF"/>
                                <w:sz w:val="16"/>
                                <w:szCs w:val="16"/>
                              </w:rPr>
                            </w:pPr>
                          </w:p>
                        </w:tc>
                        <w:tc>
                          <w:tcPr>
                            <w:tcW w:w="1405" w:type="dxa"/>
                            <w:vMerge/>
                          </w:tcPr>
                          <w:p w14:paraId="133F0490" w14:textId="77777777" w:rsidR="00A32CD7" w:rsidRPr="00720022" w:rsidRDefault="00A32CD7"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428" w:type="dxa"/>
                          </w:tcPr>
                          <w:p w14:paraId="739EB198" w14:textId="66D2DEEF" w:rsidR="00A32CD7" w:rsidRPr="00720022" w:rsidRDefault="00A32CD7" w:rsidP="00EE623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Servicio de Información Aeronáutica</w:t>
                            </w:r>
                          </w:p>
                        </w:tc>
                        <w:tc>
                          <w:tcPr>
                            <w:tcW w:w="1412" w:type="dxa"/>
                          </w:tcPr>
                          <w:p w14:paraId="5DC258BC"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2A1017A5" w14:textId="3A367823" w:rsidR="00A32CD7" w:rsidRPr="00720022"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100%</w:t>
                            </w:r>
                          </w:p>
                        </w:tc>
                        <w:tc>
                          <w:tcPr>
                            <w:tcW w:w="1410" w:type="dxa"/>
                          </w:tcPr>
                          <w:p w14:paraId="2574984C"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4667DF7F" w14:textId="05036C9C"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100%</w:t>
                            </w:r>
                          </w:p>
                        </w:tc>
                        <w:tc>
                          <w:tcPr>
                            <w:tcW w:w="1420" w:type="dxa"/>
                          </w:tcPr>
                          <w:p w14:paraId="62792D0E"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19F5DAB7" w14:textId="56802585"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DINA</w:t>
                            </w:r>
                          </w:p>
                        </w:tc>
                      </w:tr>
                      <w:tr w:rsidR="00A32CD7" w:rsidRPr="00CA3F74" w14:paraId="5BEAAF84" w14:textId="77777777" w:rsidTr="00AB5F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029B7111" w14:textId="77777777" w:rsidR="00A32CD7" w:rsidRPr="00720022" w:rsidRDefault="00A32CD7" w:rsidP="00F57B15">
                            <w:pPr>
                              <w:pStyle w:val="TableParagraph"/>
                              <w:spacing w:line="276" w:lineRule="auto"/>
                              <w:jc w:val="center"/>
                              <w:rPr>
                                <w:rFonts w:ascii="Calibri" w:hAnsi="Calibri" w:cs="Calibri"/>
                                <w:b w:val="0"/>
                                <w:color w:val="0F4761" w:themeColor="accent1" w:themeShade="BF"/>
                                <w:sz w:val="16"/>
                                <w:szCs w:val="16"/>
                              </w:rPr>
                            </w:pPr>
                          </w:p>
                        </w:tc>
                        <w:tc>
                          <w:tcPr>
                            <w:tcW w:w="1405" w:type="dxa"/>
                            <w:vMerge/>
                          </w:tcPr>
                          <w:p w14:paraId="204D4336" w14:textId="77777777" w:rsidR="00A32CD7" w:rsidRPr="00720022"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428" w:type="dxa"/>
                          </w:tcPr>
                          <w:p w14:paraId="4F1844A3" w14:textId="51003AA2" w:rsidR="00A32CD7" w:rsidRPr="00720022" w:rsidRDefault="00A32CD7" w:rsidP="00EE623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Servicio de Meteorología Aeronáutica</w:t>
                            </w:r>
                          </w:p>
                        </w:tc>
                        <w:tc>
                          <w:tcPr>
                            <w:tcW w:w="1412" w:type="dxa"/>
                          </w:tcPr>
                          <w:p w14:paraId="4CB8A405"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710DFFC6" w14:textId="5A50A4BE" w:rsidR="00A32CD7" w:rsidRPr="00720022"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100%</w:t>
                            </w:r>
                          </w:p>
                        </w:tc>
                        <w:tc>
                          <w:tcPr>
                            <w:tcW w:w="1410" w:type="dxa"/>
                          </w:tcPr>
                          <w:p w14:paraId="6F6A5DB5"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411A319C" w14:textId="5E99DC11"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63%</w:t>
                            </w:r>
                          </w:p>
                        </w:tc>
                        <w:tc>
                          <w:tcPr>
                            <w:tcW w:w="1420" w:type="dxa"/>
                          </w:tcPr>
                          <w:p w14:paraId="4EDB437B"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24EE100E" w14:textId="216DD778"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DINA</w:t>
                            </w:r>
                          </w:p>
                        </w:tc>
                      </w:tr>
                      <w:tr w:rsidR="00A32CD7" w:rsidRPr="00CA3F74" w14:paraId="2F6DA0F4" w14:textId="77777777" w:rsidTr="00AB5FA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180A44FB" w14:textId="77777777" w:rsidR="00A32CD7" w:rsidRPr="00720022" w:rsidRDefault="00A32CD7" w:rsidP="00F57B15">
                            <w:pPr>
                              <w:pStyle w:val="TableParagraph"/>
                              <w:spacing w:line="276" w:lineRule="auto"/>
                              <w:jc w:val="center"/>
                              <w:rPr>
                                <w:rFonts w:ascii="Calibri" w:hAnsi="Calibri" w:cs="Calibri"/>
                                <w:b w:val="0"/>
                                <w:color w:val="0F4761" w:themeColor="accent1" w:themeShade="BF"/>
                                <w:sz w:val="16"/>
                                <w:szCs w:val="16"/>
                              </w:rPr>
                            </w:pPr>
                          </w:p>
                        </w:tc>
                        <w:tc>
                          <w:tcPr>
                            <w:tcW w:w="1405" w:type="dxa"/>
                            <w:vMerge/>
                          </w:tcPr>
                          <w:p w14:paraId="5D050F5F" w14:textId="77777777" w:rsidR="00A32CD7" w:rsidRPr="00720022" w:rsidRDefault="00A32CD7"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428" w:type="dxa"/>
                          </w:tcPr>
                          <w:p w14:paraId="262BA693" w14:textId="74DE02E3" w:rsidR="00A32CD7" w:rsidRPr="00720022" w:rsidRDefault="00A32CD7" w:rsidP="00EE623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Prestación de servicios de Comunicación, Navegación y Vigilancia</w:t>
                            </w:r>
                          </w:p>
                        </w:tc>
                        <w:tc>
                          <w:tcPr>
                            <w:tcW w:w="1412" w:type="dxa"/>
                          </w:tcPr>
                          <w:p w14:paraId="68DD018F"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73A220ED" w14:textId="0421C231" w:rsidR="00A32CD7" w:rsidRPr="00720022"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8</w:t>
                            </w:r>
                          </w:p>
                        </w:tc>
                        <w:tc>
                          <w:tcPr>
                            <w:tcW w:w="1410" w:type="dxa"/>
                          </w:tcPr>
                          <w:p w14:paraId="4F9C66FE"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2DD627E6" w14:textId="3E2810EA"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100%</w:t>
                            </w:r>
                          </w:p>
                        </w:tc>
                        <w:tc>
                          <w:tcPr>
                            <w:tcW w:w="1420" w:type="dxa"/>
                          </w:tcPr>
                          <w:p w14:paraId="0191BBB8"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0BC56984" w14:textId="0497F00E"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DINA</w:t>
                            </w:r>
                          </w:p>
                        </w:tc>
                      </w:tr>
                      <w:tr w:rsidR="00A32CD7" w:rsidRPr="00CA3F74" w14:paraId="27467210" w14:textId="77777777" w:rsidTr="00AB5F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tcPr>
                          <w:p w14:paraId="4F549EB9" w14:textId="144B3B7F" w:rsidR="00A32CD7" w:rsidRPr="00720022" w:rsidRDefault="00A32CD7" w:rsidP="00F57B15">
                            <w:pPr>
                              <w:pStyle w:val="TableParagraph"/>
                              <w:spacing w:line="276" w:lineRule="auto"/>
                              <w:jc w:val="center"/>
                              <w:rPr>
                                <w:rFonts w:ascii="Calibri" w:hAnsi="Calibri" w:cs="Calibri"/>
                                <w:b w:val="0"/>
                                <w:color w:val="0F4761" w:themeColor="accent1" w:themeShade="BF"/>
                                <w:sz w:val="16"/>
                                <w:szCs w:val="16"/>
                              </w:rPr>
                            </w:pPr>
                            <w:r w:rsidRPr="00720022">
                              <w:rPr>
                                <w:rFonts w:ascii="Calibri" w:hAnsi="Calibri" w:cs="Calibri"/>
                                <w:b w:val="0"/>
                                <w:color w:val="0F4761" w:themeColor="accent1" w:themeShade="BF"/>
                                <w:sz w:val="16"/>
                                <w:szCs w:val="16"/>
                              </w:rPr>
                              <w:t>Sistema de continuidad de servicios críticos operacionales de navegación aérea</w:t>
                            </w:r>
                          </w:p>
                        </w:tc>
                        <w:tc>
                          <w:tcPr>
                            <w:tcW w:w="1405" w:type="dxa"/>
                          </w:tcPr>
                          <w:p w14:paraId="7C59FD17" w14:textId="20072542" w:rsidR="00A32CD7" w:rsidRPr="00720022"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Asegurada la continuidad de los servicios críticos de navegación aérea en condiciones óptimas</w:t>
                            </w:r>
                          </w:p>
                        </w:tc>
                        <w:tc>
                          <w:tcPr>
                            <w:tcW w:w="1428" w:type="dxa"/>
                          </w:tcPr>
                          <w:p w14:paraId="60016D64" w14:textId="77777777" w:rsidR="00A32CD7" w:rsidRDefault="00A32CD7" w:rsidP="00EE623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234F4C0D" w14:textId="670F3DA0" w:rsidR="00A32CD7" w:rsidRPr="00720022" w:rsidRDefault="00A32CD7" w:rsidP="00EE623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Plan de implementación del Sistema de Continuidad del Negocio (BCM)</w:t>
                            </w:r>
                          </w:p>
                        </w:tc>
                        <w:tc>
                          <w:tcPr>
                            <w:tcW w:w="1412" w:type="dxa"/>
                          </w:tcPr>
                          <w:p w14:paraId="087EA011"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7CCF4F9D"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382E3704"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34254964" w14:textId="0CE1C752" w:rsidR="00A32CD7" w:rsidRPr="00720022"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100%</w:t>
                            </w:r>
                          </w:p>
                        </w:tc>
                        <w:tc>
                          <w:tcPr>
                            <w:tcW w:w="1410" w:type="dxa"/>
                          </w:tcPr>
                          <w:p w14:paraId="221DB767"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6911AE73"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665E6F48"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157D63C9" w14:textId="4FE00083"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100%</w:t>
                            </w:r>
                          </w:p>
                        </w:tc>
                        <w:tc>
                          <w:tcPr>
                            <w:tcW w:w="1420" w:type="dxa"/>
                          </w:tcPr>
                          <w:p w14:paraId="31CE8679"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5B098E12"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3C356E80" w14:textId="77777777" w:rsidR="00A32CD7" w:rsidRDefault="00A32CD7" w:rsidP="00242D3F">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0669E36D" w14:textId="754AB25D" w:rsidR="00A32CD7" w:rsidRPr="00720022" w:rsidRDefault="00A32CD7" w:rsidP="00242D3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DINA</w:t>
                            </w:r>
                          </w:p>
                        </w:tc>
                      </w:tr>
                      <w:tr w:rsidR="00A32CD7" w:rsidRPr="00CA3F74" w14:paraId="50313B9B" w14:textId="77777777" w:rsidTr="0047208F">
                        <w:trPr>
                          <w:cnfStyle w:val="000000010000" w:firstRow="0" w:lastRow="0" w:firstColumn="0" w:lastColumn="0" w:oddVBand="0" w:evenVBand="0" w:oddHBand="0" w:evenHBand="1" w:firstRowFirstColumn="0" w:firstRowLastColumn="0" w:lastRowFirstColumn="0" w:lastRowLastColumn="0"/>
                          <w:trHeight w:val="1692"/>
                          <w:jc w:val="center"/>
                        </w:trPr>
                        <w:tc>
                          <w:tcPr>
                            <w:cnfStyle w:val="001000000000" w:firstRow="0" w:lastRow="0" w:firstColumn="1" w:lastColumn="0" w:oddVBand="0" w:evenVBand="0" w:oddHBand="0" w:evenHBand="0" w:firstRowFirstColumn="0" w:firstRowLastColumn="0" w:lastRowFirstColumn="0" w:lastRowLastColumn="0"/>
                            <w:tcW w:w="1712" w:type="dxa"/>
                          </w:tcPr>
                          <w:p w14:paraId="77CB271F" w14:textId="77777777" w:rsidR="00A32CD7" w:rsidRPr="00720022" w:rsidRDefault="00A32CD7" w:rsidP="00EE6235">
                            <w:pPr>
                              <w:pStyle w:val="TableParagraph"/>
                              <w:spacing w:line="276" w:lineRule="auto"/>
                              <w:rPr>
                                <w:rFonts w:ascii="Calibri" w:hAnsi="Calibri" w:cs="Calibri"/>
                                <w:color w:val="0F4761" w:themeColor="accent1" w:themeShade="BF"/>
                                <w:sz w:val="16"/>
                                <w:szCs w:val="16"/>
                              </w:rPr>
                            </w:pPr>
                          </w:p>
                          <w:p w14:paraId="1E24750C" w14:textId="3120EA51" w:rsidR="00A32CD7" w:rsidRPr="00720022" w:rsidRDefault="00A32CD7" w:rsidP="00EE6235">
                            <w:pPr>
                              <w:pStyle w:val="TableParagraph"/>
                              <w:spacing w:line="276" w:lineRule="auto"/>
                              <w:jc w:val="center"/>
                              <w:rPr>
                                <w:rFonts w:ascii="Calibri" w:hAnsi="Calibri" w:cs="Calibri"/>
                                <w:b w:val="0"/>
                                <w:color w:val="0F4761" w:themeColor="accent1" w:themeShade="BF"/>
                                <w:sz w:val="16"/>
                                <w:szCs w:val="16"/>
                              </w:rPr>
                            </w:pPr>
                            <w:r w:rsidRPr="00720022">
                              <w:rPr>
                                <w:rFonts w:ascii="Calibri" w:hAnsi="Calibri" w:cs="Calibri"/>
                                <w:b w:val="0"/>
                                <w:color w:val="0F4761" w:themeColor="accent1" w:themeShade="BF"/>
                                <w:sz w:val="16"/>
                                <w:szCs w:val="16"/>
                              </w:rPr>
                              <w:t>Implementación efectiva de los 8 elementos críticos de la Organización de Aviación Civil Internacional (OACI)</w:t>
                            </w:r>
                          </w:p>
                        </w:tc>
                        <w:tc>
                          <w:tcPr>
                            <w:tcW w:w="1405" w:type="dxa"/>
                          </w:tcPr>
                          <w:p w14:paraId="317E282A" w14:textId="77777777" w:rsidR="00A32CD7" w:rsidRPr="00720022" w:rsidRDefault="00A32CD7" w:rsidP="00EE6235">
                            <w:pPr>
                              <w:pStyle w:val="TableParagraph"/>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0D6D83CD" w14:textId="77777777" w:rsidR="00A32CD7" w:rsidRPr="00720022" w:rsidRDefault="00A32CD7" w:rsidP="00EE6235">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Aumentado el desempeño internacional del Estado en materia de seguridad operacional.</w:t>
                            </w:r>
                          </w:p>
                          <w:p w14:paraId="77AB03AE" w14:textId="1B9D7D5C" w:rsidR="00A32CD7" w:rsidRPr="00720022" w:rsidRDefault="00A32CD7" w:rsidP="00EE623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428" w:type="dxa"/>
                          </w:tcPr>
                          <w:p w14:paraId="03DEE022" w14:textId="77777777" w:rsidR="00A32CD7" w:rsidRPr="00720022" w:rsidRDefault="00A32CD7" w:rsidP="00F57B1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3D660499" w14:textId="77777777" w:rsidR="00A32CD7" w:rsidRPr="00720022" w:rsidRDefault="00A32CD7" w:rsidP="00F57B1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18492430" w14:textId="77777777" w:rsidR="00A32CD7" w:rsidRPr="00720022" w:rsidRDefault="00A32CD7" w:rsidP="00F57B1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Planes de Vigilancia de Seguridad Operacional</w:t>
                            </w:r>
                          </w:p>
                          <w:p w14:paraId="76B91E7F" w14:textId="77777777" w:rsidR="00A32CD7" w:rsidRPr="00720022" w:rsidRDefault="00A32CD7" w:rsidP="00F57B1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412" w:type="dxa"/>
                          </w:tcPr>
                          <w:p w14:paraId="7D7EFE33" w14:textId="77777777" w:rsidR="00A32CD7" w:rsidRPr="00720022"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3CE71788"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36D3EABE" w14:textId="30D948D2" w:rsidR="00A32CD7" w:rsidRPr="00720022"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Implementación Efectiva Elemento Crítico de la OACI en un 3.68%</w:t>
                            </w:r>
                          </w:p>
                        </w:tc>
                        <w:tc>
                          <w:tcPr>
                            <w:tcW w:w="1410" w:type="dxa"/>
                          </w:tcPr>
                          <w:p w14:paraId="53C1497A"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538829AD" w14:textId="77777777"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392CC20F" w14:textId="77777777"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7AE1578E" w14:textId="11A3C9FA" w:rsidR="00A32CD7" w:rsidRPr="00720022" w:rsidRDefault="00A32CD7" w:rsidP="00850DE4">
                            <w:pPr>
                              <w:pStyle w:val="TableParagraph"/>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r w:rsidRPr="00720022">
                              <w:rPr>
                                <w:rFonts w:ascii="Calibri" w:hAnsi="Calibri" w:cs="Calibri"/>
                                <w:b/>
                                <w:color w:val="0F4761" w:themeColor="accent1" w:themeShade="BF"/>
                                <w:sz w:val="16"/>
                                <w:szCs w:val="16"/>
                              </w:rPr>
                              <w:t xml:space="preserve">        </w:t>
                            </w:r>
                            <w:r>
                              <w:rPr>
                                <w:rFonts w:ascii="Calibri" w:hAnsi="Calibri" w:cs="Calibri"/>
                                <w:b/>
                                <w:color w:val="0F4761" w:themeColor="accent1" w:themeShade="BF"/>
                                <w:sz w:val="16"/>
                                <w:szCs w:val="16"/>
                              </w:rPr>
                              <w:t>100%</w:t>
                            </w:r>
                            <w:r w:rsidRPr="00720022">
                              <w:rPr>
                                <w:rFonts w:ascii="Calibri" w:hAnsi="Calibri" w:cs="Calibri"/>
                                <w:b/>
                                <w:color w:val="0F4761" w:themeColor="accent1" w:themeShade="BF"/>
                                <w:sz w:val="16"/>
                                <w:szCs w:val="16"/>
                              </w:rPr>
                              <w:t xml:space="preserve"> </w:t>
                            </w:r>
                          </w:p>
                        </w:tc>
                        <w:tc>
                          <w:tcPr>
                            <w:tcW w:w="1420" w:type="dxa"/>
                          </w:tcPr>
                          <w:p w14:paraId="5AA28FD0" w14:textId="77777777"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29740032"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0B352A48" w14:textId="77777777"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31E8EF4D" w14:textId="098D1056"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Pr>
                                <w:rFonts w:ascii="Calibri" w:hAnsi="Calibri" w:cs="Calibri"/>
                                <w:color w:val="0F4761" w:themeColor="accent1" w:themeShade="BF"/>
                                <w:sz w:val="16"/>
                                <w:szCs w:val="16"/>
                              </w:rPr>
                              <w:t>DVSNA</w:t>
                            </w:r>
                          </w:p>
                        </w:tc>
                      </w:tr>
                      <w:tr w:rsidR="00A32CD7" w:rsidRPr="00CA3F74" w14:paraId="56A6B75B" w14:textId="77777777" w:rsidTr="00AB5F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val="restart"/>
                          </w:tcPr>
                          <w:p w14:paraId="273EED78" w14:textId="77777777" w:rsidR="00A32CD7" w:rsidRPr="00720022" w:rsidRDefault="00A32CD7" w:rsidP="00F57B15">
                            <w:pPr>
                              <w:pStyle w:val="TableParagraph"/>
                              <w:spacing w:line="276" w:lineRule="auto"/>
                              <w:jc w:val="center"/>
                              <w:rPr>
                                <w:rFonts w:ascii="Calibri" w:hAnsi="Calibri" w:cs="Calibri"/>
                                <w:color w:val="0F4761" w:themeColor="accent1" w:themeShade="BF"/>
                                <w:sz w:val="16"/>
                                <w:szCs w:val="16"/>
                              </w:rPr>
                            </w:pPr>
                          </w:p>
                          <w:p w14:paraId="3428E0F2" w14:textId="77777777" w:rsidR="00A32CD7" w:rsidRPr="00720022" w:rsidRDefault="00A32CD7" w:rsidP="00F57B15">
                            <w:pPr>
                              <w:pStyle w:val="TableParagraph"/>
                              <w:spacing w:line="276" w:lineRule="auto"/>
                              <w:jc w:val="center"/>
                              <w:rPr>
                                <w:rFonts w:ascii="Calibri" w:hAnsi="Calibri" w:cs="Calibri"/>
                                <w:color w:val="0F4761" w:themeColor="accent1" w:themeShade="BF"/>
                                <w:sz w:val="16"/>
                                <w:szCs w:val="16"/>
                              </w:rPr>
                            </w:pPr>
                          </w:p>
                          <w:p w14:paraId="1F4A8147" w14:textId="77777777" w:rsidR="00A32CD7" w:rsidRPr="00720022" w:rsidRDefault="00A32CD7" w:rsidP="00F57B15">
                            <w:pPr>
                              <w:pStyle w:val="TableParagraph"/>
                              <w:spacing w:line="276" w:lineRule="auto"/>
                              <w:jc w:val="center"/>
                              <w:rPr>
                                <w:rFonts w:ascii="Calibri" w:hAnsi="Calibri" w:cs="Calibri"/>
                                <w:color w:val="0F4761" w:themeColor="accent1" w:themeShade="BF"/>
                                <w:sz w:val="16"/>
                                <w:szCs w:val="16"/>
                              </w:rPr>
                            </w:pPr>
                          </w:p>
                          <w:p w14:paraId="084E40B6" w14:textId="77777777" w:rsidR="00A32CD7" w:rsidRPr="00720022" w:rsidRDefault="00A32CD7" w:rsidP="00F57B15">
                            <w:pPr>
                              <w:pStyle w:val="TableParagraph"/>
                              <w:spacing w:line="276" w:lineRule="auto"/>
                              <w:jc w:val="center"/>
                              <w:rPr>
                                <w:rFonts w:ascii="Calibri" w:hAnsi="Calibri" w:cs="Calibri"/>
                                <w:color w:val="0F4761" w:themeColor="accent1" w:themeShade="BF"/>
                                <w:sz w:val="16"/>
                                <w:szCs w:val="16"/>
                              </w:rPr>
                            </w:pPr>
                          </w:p>
                          <w:p w14:paraId="3D153745" w14:textId="77777777" w:rsidR="00A32CD7" w:rsidRPr="00720022" w:rsidRDefault="00A32CD7" w:rsidP="00F57B15">
                            <w:pPr>
                              <w:pStyle w:val="TableParagraph"/>
                              <w:spacing w:line="276" w:lineRule="auto"/>
                              <w:jc w:val="center"/>
                              <w:rPr>
                                <w:rFonts w:ascii="Calibri" w:hAnsi="Calibri" w:cs="Calibri"/>
                                <w:color w:val="0F4761" w:themeColor="accent1" w:themeShade="BF"/>
                                <w:sz w:val="16"/>
                                <w:szCs w:val="16"/>
                              </w:rPr>
                            </w:pPr>
                          </w:p>
                          <w:p w14:paraId="71F631E6" w14:textId="77777777" w:rsidR="00A32CD7" w:rsidRPr="00720022" w:rsidRDefault="00A32CD7" w:rsidP="00F57B15">
                            <w:pPr>
                              <w:pStyle w:val="TableParagraph"/>
                              <w:spacing w:line="276" w:lineRule="auto"/>
                              <w:jc w:val="center"/>
                              <w:rPr>
                                <w:rFonts w:ascii="Calibri" w:hAnsi="Calibri" w:cs="Calibri"/>
                                <w:b w:val="0"/>
                                <w:color w:val="0F4761" w:themeColor="accent1" w:themeShade="BF"/>
                                <w:sz w:val="16"/>
                                <w:szCs w:val="16"/>
                              </w:rPr>
                            </w:pPr>
                          </w:p>
                          <w:p w14:paraId="0CE52A9C" w14:textId="77777777" w:rsidR="00A32CD7" w:rsidRPr="00720022" w:rsidRDefault="00A32CD7" w:rsidP="00F57B15">
                            <w:pPr>
                              <w:pStyle w:val="TableParagraph"/>
                              <w:spacing w:line="276" w:lineRule="auto"/>
                              <w:jc w:val="center"/>
                              <w:rPr>
                                <w:rFonts w:ascii="Calibri" w:hAnsi="Calibri" w:cs="Calibri"/>
                                <w:b w:val="0"/>
                                <w:bCs w:val="0"/>
                                <w:color w:val="0F4761" w:themeColor="accent1" w:themeShade="BF"/>
                                <w:sz w:val="16"/>
                                <w:szCs w:val="16"/>
                              </w:rPr>
                            </w:pPr>
                            <w:r w:rsidRPr="00720022">
                              <w:rPr>
                                <w:rFonts w:ascii="Calibri" w:hAnsi="Calibri" w:cs="Calibri"/>
                                <w:b w:val="0"/>
                                <w:color w:val="0F4761" w:themeColor="accent1" w:themeShade="BF"/>
                                <w:sz w:val="16"/>
                                <w:szCs w:val="16"/>
                              </w:rPr>
                              <w:t>Implementación efectiva de los 8 elementos críticos de la Organización de Aviación Civil Internacional (OACI)</w:t>
                            </w:r>
                          </w:p>
                          <w:p w14:paraId="4EA0656F" w14:textId="77777777" w:rsidR="00A32CD7" w:rsidRPr="00720022" w:rsidRDefault="00A32CD7" w:rsidP="00F57B15">
                            <w:pPr>
                              <w:pStyle w:val="TableParagraph"/>
                              <w:spacing w:line="276" w:lineRule="auto"/>
                              <w:jc w:val="center"/>
                              <w:rPr>
                                <w:rFonts w:ascii="Calibri" w:hAnsi="Calibri" w:cs="Calibri"/>
                                <w:b w:val="0"/>
                                <w:color w:val="0F4761" w:themeColor="accent1" w:themeShade="BF"/>
                                <w:sz w:val="16"/>
                                <w:szCs w:val="16"/>
                              </w:rPr>
                            </w:pPr>
                          </w:p>
                          <w:p w14:paraId="26B74C9A" w14:textId="77777777" w:rsidR="00A32CD7" w:rsidRPr="00720022" w:rsidRDefault="00A32CD7" w:rsidP="003A5CBA">
                            <w:pPr>
                              <w:pStyle w:val="TableParagraph"/>
                              <w:spacing w:line="276" w:lineRule="auto"/>
                              <w:rPr>
                                <w:rFonts w:ascii="Calibri" w:hAnsi="Calibri" w:cs="Calibri"/>
                                <w:b w:val="0"/>
                                <w:color w:val="0F4761" w:themeColor="accent1" w:themeShade="BF"/>
                                <w:sz w:val="16"/>
                                <w:szCs w:val="16"/>
                              </w:rPr>
                            </w:pPr>
                          </w:p>
                          <w:p w14:paraId="19CF178D" w14:textId="6698A611" w:rsidR="00A32CD7" w:rsidRPr="00720022" w:rsidRDefault="00A32CD7" w:rsidP="00F57B15">
                            <w:pPr>
                              <w:pStyle w:val="TableParagraph"/>
                              <w:spacing w:line="276" w:lineRule="auto"/>
                              <w:jc w:val="center"/>
                              <w:rPr>
                                <w:rFonts w:ascii="Calibri" w:hAnsi="Calibri" w:cs="Calibri"/>
                                <w:b w:val="0"/>
                                <w:color w:val="0F4761" w:themeColor="accent1" w:themeShade="BF"/>
                                <w:sz w:val="16"/>
                                <w:szCs w:val="16"/>
                              </w:rPr>
                            </w:pPr>
                          </w:p>
                        </w:tc>
                        <w:tc>
                          <w:tcPr>
                            <w:tcW w:w="1405" w:type="dxa"/>
                            <w:vMerge w:val="restart"/>
                          </w:tcPr>
                          <w:p w14:paraId="3253A2BF" w14:textId="77777777" w:rsidR="00A32CD7" w:rsidRPr="00720022"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4D9744FD" w14:textId="77777777" w:rsidR="00A32CD7" w:rsidRPr="00720022"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7151A534" w14:textId="77777777" w:rsidR="00A32CD7" w:rsidRPr="00720022" w:rsidRDefault="00A32CD7" w:rsidP="003A5CBA">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43BBEF0" w14:textId="77777777" w:rsidR="00A32CD7" w:rsidRPr="00720022"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318F18D" w14:textId="77777777" w:rsidR="00A32CD7" w:rsidRPr="00720022"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Aumentado el desempeño internacional del Estado en materia de seguridad operacional.</w:t>
                            </w:r>
                          </w:p>
                          <w:p w14:paraId="38C7304C" w14:textId="1D8461FF" w:rsidR="00A32CD7" w:rsidRPr="00720022"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428" w:type="dxa"/>
                          </w:tcPr>
                          <w:p w14:paraId="638555CD" w14:textId="77777777" w:rsidR="00A32CD7" w:rsidRPr="00720022" w:rsidRDefault="00A32CD7"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0D3977F6" w14:textId="77777777" w:rsidR="00A32CD7" w:rsidRPr="00720022" w:rsidRDefault="00A32CD7"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Certificación de registros al operador: certificados de matrícula, registro de UAS/Drones</w:t>
                            </w:r>
                          </w:p>
                          <w:p w14:paraId="4C94B6AA" w14:textId="24BAA560" w:rsidR="00A32CD7" w:rsidRPr="00720022" w:rsidRDefault="00A32CD7"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412" w:type="dxa"/>
                          </w:tcPr>
                          <w:p w14:paraId="276722B4" w14:textId="77777777" w:rsidR="00A32CD7" w:rsidRPr="00720022"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001B76F" w14:textId="77777777" w:rsidR="00A32CD7" w:rsidRDefault="00A32CD7" w:rsidP="00242D3F">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0030768C" w14:textId="3AAB0A2A" w:rsidR="00A32CD7" w:rsidRPr="00720022" w:rsidRDefault="00A32CD7" w:rsidP="00242D3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100% de certificados en cumplimiento</w:t>
                            </w:r>
                          </w:p>
                        </w:tc>
                        <w:tc>
                          <w:tcPr>
                            <w:tcW w:w="1410" w:type="dxa"/>
                          </w:tcPr>
                          <w:p w14:paraId="4EB1BEA1" w14:textId="77777777"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13EB0A5F" w14:textId="77777777"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3AF996DC" w14:textId="77777777"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5E4083B8" w14:textId="29B3B1FB"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100%</w:t>
                            </w:r>
                          </w:p>
                        </w:tc>
                        <w:tc>
                          <w:tcPr>
                            <w:tcW w:w="1420" w:type="dxa"/>
                          </w:tcPr>
                          <w:p w14:paraId="141D402E" w14:textId="77777777"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4133D869" w14:textId="77777777"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7D021AB8" w14:textId="77777777"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C09FFC9" w14:textId="54C7F83B"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DRRA</w:t>
                            </w:r>
                          </w:p>
                        </w:tc>
                      </w:tr>
                      <w:tr w:rsidR="00A32CD7" w:rsidRPr="00CA3F74" w14:paraId="1068F260" w14:textId="77777777" w:rsidTr="00AB5FA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6ACFA7A2" w14:textId="19BDF3CE" w:rsidR="00A32CD7" w:rsidRPr="00720022" w:rsidRDefault="00A32CD7" w:rsidP="00F57B15">
                            <w:pPr>
                              <w:pStyle w:val="TableParagraph"/>
                              <w:spacing w:line="276" w:lineRule="auto"/>
                              <w:jc w:val="center"/>
                              <w:rPr>
                                <w:rFonts w:ascii="Calibri" w:hAnsi="Calibri" w:cs="Calibri"/>
                                <w:color w:val="0F4761" w:themeColor="accent1" w:themeShade="BF"/>
                                <w:sz w:val="16"/>
                                <w:szCs w:val="16"/>
                              </w:rPr>
                            </w:pPr>
                          </w:p>
                        </w:tc>
                        <w:tc>
                          <w:tcPr>
                            <w:tcW w:w="1405" w:type="dxa"/>
                            <w:vMerge/>
                          </w:tcPr>
                          <w:p w14:paraId="3B5ECF96" w14:textId="0DD1526C" w:rsidR="00A32CD7" w:rsidRPr="00720022" w:rsidRDefault="00A32CD7"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428" w:type="dxa"/>
                          </w:tcPr>
                          <w:p w14:paraId="168AE526" w14:textId="77777777" w:rsidR="00A32CD7" w:rsidRPr="00720022" w:rsidRDefault="00A32CD7"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3F4E9053" w14:textId="6985A3FD" w:rsidR="00A32CD7" w:rsidRPr="00720022" w:rsidRDefault="00A32CD7"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Reglamentos Aeronáuticos Dominicanos</w:t>
                            </w:r>
                          </w:p>
                        </w:tc>
                        <w:tc>
                          <w:tcPr>
                            <w:tcW w:w="1412" w:type="dxa"/>
                          </w:tcPr>
                          <w:p w14:paraId="44038A08" w14:textId="2BB86566" w:rsidR="00A32CD7" w:rsidRPr="00720022"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100% de RAD actualizados conforme enmiendas de la OACI</w:t>
                            </w:r>
                          </w:p>
                        </w:tc>
                        <w:tc>
                          <w:tcPr>
                            <w:tcW w:w="1410" w:type="dxa"/>
                          </w:tcPr>
                          <w:p w14:paraId="6FD4EC01" w14:textId="77777777"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566EC98A" w14:textId="77777777"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56D3327E" w14:textId="6DBFC5BE" w:rsidR="00A32CD7" w:rsidRPr="00720022" w:rsidRDefault="00A32CD7" w:rsidP="00850DE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100%</w:t>
                            </w:r>
                          </w:p>
                        </w:tc>
                        <w:tc>
                          <w:tcPr>
                            <w:tcW w:w="1420" w:type="dxa"/>
                          </w:tcPr>
                          <w:p w14:paraId="0F7D361D" w14:textId="77777777"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5191B699" w14:textId="77777777"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7F44E097" w14:textId="5E16F109" w:rsidR="00A32CD7" w:rsidRPr="00720022"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DRRA</w:t>
                            </w:r>
                          </w:p>
                        </w:tc>
                      </w:tr>
                      <w:tr w:rsidR="00A32CD7" w:rsidRPr="00CA3F74" w14:paraId="0B753FDE" w14:textId="77777777" w:rsidTr="0047208F">
                        <w:trPr>
                          <w:cnfStyle w:val="000000100000" w:firstRow="0" w:lastRow="0" w:firstColumn="0" w:lastColumn="0" w:oddVBand="0" w:evenVBand="0" w:oddHBand="1" w:evenHBand="0" w:firstRowFirstColumn="0" w:firstRowLastColumn="0" w:lastRowFirstColumn="0" w:lastRowLastColumn="0"/>
                          <w:trHeight w:val="1274"/>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527078C" w14:textId="77777777" w:rsidR="00A32CD7" w:rsidRPr="00720022" w:rsidRDefault="00A32CD7" w:rsidP="00BB403E">
                            <w:pPr>
                              <w:pStyle w:val="TableParagraph"/>
                              <w:spacing w:line="276" w:lineRule="auto"/>
                              <w:jc w:val="both"/>
                              <w:rPr>
                                <w:rFonts w:ascii="Calibri" w:hAnsi="Calibri" w:cs="Calibri"/>
                                <w:color w:val="0F4761" w:themeColor="accent1" w:themeShade="BF"/>
                                <w:sz w:val="16"/>
                                <w:szCs w:val="16"/>
                              </w:rPr>
                            </w:pPr>
                          </w:p>
                        </w:tc>
                        <w:tc>
                          <w:tcPr>
                            <w:tcW w:w="1405" w:type="dxa"/>
                            <w:vMerge/>
                          </w:tcPr>
                          <w:p w14:paraId="655941F3" w14:textId="77777777" w:rsidR="00A32CD7" w:rsidRPr="00720022" w:rsidRDefault="00A32CD7"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428" w:type="dxa"/>
                          </w:tcPr>
                          <w:p w14:paraId="2C43FB0B" w14:textId="51F41DA3" w:rsidR="00A32CD7" w:rsidRPr="00720022"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BD25D0">
                              <w:rPr>
                                <w:rFonts w:ascii="Calibri" w:hAnsi="Calibri" w:cs="Calibri"/>
                                <w:color w:val="0F4761" w:themeColor="accent1" w:themeShade="BF"/>
                                <w:sz w:val="16"/>
                                <w:szCs w:val="16"/>
                              </w:rPr>
                              <w:t>Fortalecidas las  Capacidades en Gestión y Resolución de Casos de Seguridad</w:t>
                            </w:r>
                          </w:p>
                        </w:tc>
                        <w:tc>
                          <w:tcPr>
                            <w:tcW w:w="1412" w:type="dxa"/>
                          </w:tcPr>
                          <w:p w14:paraId="0BE6A01D"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299934C7"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4702A0D3" w14:textId="28230150" w:rsidR="00A32CD7" w:rsidRPr="00720022"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Pr>
                                <w:rFonts w:ascii="Calibri" w:hAnsi="Calibri" w:cs="Calibri"/>
                                <w:color w:val="0F4761" w:themeColor="accent1" w:themeShade="BF"/>
                                <w:sz w:val="16"/>
                                <w:szCs w:val="16"/>
                              </w:rPr>
                              <w:t>5%</w:t>
                            </w:r>
                          </w:p>
                        </w:tc>
                        <w:tc>
                          <w:tcPr>
                            <w:tcW w:w="1410" w:type="dxa"/>
                          </w:tcPr>
                          <w:p w14:paraId="7A5C2C7C" w14:textId="77777777"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3D2387BC" w14:textId="77777777"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171B0659" w14:textId="711208E0"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100%</w:t>
                            </w:r>
                          </w:p>
                          <w:p w14:paraId="4AE09199" w14:textId="1AF34B82" w:rsidR="00A32CD7" w:rsidRPr="00720022" w:rsidRDefault="00A32CD7" w:rsidP="00EA51D7">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tc>
                        <w:tc>
                          <w:tcPr>
                            <w:tcW w:w="1420" w:type="dxa"/>
                          </w:tcPr>
                          <w:p w14:paraId="663D4819" w14:textId="77777777"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24B95324" w14:textId="77777777" w:rsidR="00A32CD7" w:rsidRPr="00720022" w:rsidRDefault="00A32CD7" w:rsidP="00850DE4">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243E7758" w14:textId="74B75C2C" w:rsidR="00A32CD7" w:rsidRPr="00720022"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720022">
                              <w:rPr>
                                <w:rFonts w:ascii="Calibri" w:hAnsi="Calibri" w:cs="Calibri"/>
                                <w:color w:val="0F4761" w:themeColor="accent1" w:themeShade="BF"/>
                                <w:sz w:val="16"/>
                                <w:szCs w:val="16"/>
                              </w:rPr>
                              <w:t>DNV</w:t>
                            </w:r>
                          </w:p>
                        </w:tc>
                      </w:tr>
                    </w:tbl>
                    <w:p w14:paraId="0B40932C" w14:textId="7032EAA0" w:rsidR="00A32CD7" w:rsidRPr="00854A9C" w:rsidRDefault="00A32CD7" w:rsidP="00AB5FA1">
                      <w:pPr>
                        <w:spacing w:line="276" w:lineRule="auto"/>
                        <w:rPr>
                          <w:rFonts w:ascii="Calibri" w:hAnsi="Calibri" w:cs="Calibri"/>
                          <w:color w:val="0F4761" w:themeColor="accent1" w:themeShade="BF"/>
                          <w:sz w:val="22"/>
                          <w:szCs w:val="22"/>
                        </w:rPr>
                      </w:pPr>
                    </w:p>
                    <w:p w14:paraId="28C8FE01" w14:textId="77777777" w:rsidR="00A32CD7" w:rsidRPr="00AB5FA1" w:rsidRDefault="00A32CD7" w:rsidP="00BB403E">
                      <w:pPr>
                        <w:pStyle w:val="TableParagraph"/>
                        <w:spacing w:line="276" w:lineRule="auto"/>
                        <w:jc w:val="both"/>
                        <w:rPr>
                          <w:rFonts w:ascii="Calibri" w:hAnsi="Calibri" w:cs="Calibri"/>
                          <w:color w:val="0F4761" w:themeColor="accent1" w:themeShade="BF"/>
                          <w:lang w:val="es-DO"/>
                        </w:rPr>
                      </w:pPr>
                    </w:p>
                    <w:p w14:paraId="7E32CC95" w14:textId="77777777" w:rsidR="00A32CD7" w:rsidRPr="00854A9C" w:rsidRDefault="00A32CD7" w:rsidP="00BB403E">
                      <w:pPr>
                        <w:spacing w:line="276" w:lineRule="auto"/>
                        <w:rPr>
                          <w:rFonts w:ascii="Calibri" w:hAnsi="Calibri" w:cs="Calibri"/>
                          <w:color w:val="0F4761" w:themeColor="accent1" w:themeShade="BF"/>
                          <w:sz w:val="22"/>
                          <w:szCs w:val="22"/>
                        </w:rPr>
                      </w:pPr>
                    </w:p>
                    <w:p w14:paraId="7DDF6F5B" w14:textId="77777777" w:rsidR="00A32CD7" w:rsidRPr="00854A9C" w:rsidRDefault="00A32CD7" w:rsidP="00BB403E">
                      <w:pPr>
                        <w:spacing w:line="276" w:lineRule="auto"/>
                        <w:rPr>
                          <w:rFonts w:ascii="Calibri" w:hAnsi="Calibri" w:cs="Calibri"/>
                          <w:b/>
                          <w:bCs/>
                          <w:color w:val="0F4761" w:themeColor="accent1" w:themeShade="BF"/>
                          <w:sz w:val="22"/>
                          <w:szCs w:val="22"/>
                        </w:rPr>
                      </w:pPr>
                    </w:p>
                    <w:p w14:paraId="7FBFE03A" w14:textId="77777777" w:rsidR="00A32CD7" w:rsidRPr="00854A9C" w:rsidRDefault="00A32CD7" w:rsidP="00BB403E">
                      <w:pPr>
                        <w:spacing w:line="276" w:lineRule="auto"/>
                        <w:rPr>
                          <w:rFonts w:ascii="Calibri" w:hAnsi="Calibri" w:cs="Calibri"/>
                          <w:b/>
                          <w:bCs/>
                          <w:color w:val="0F4761" w:themeColor="accent1" w:themeShade="BF"/>
                          <w:sz w:val="22"/>
                          <w:szCs w:val="22"/>
                        </w:rPr>
                      </w:pPr>
                    </w:p>
                    <w:p w14:paraId="7F0A201B" w14:textId="77777777" w:rsidR="00A32CD7" w:rsidRPr="00854A9C" w:rsidRDefault="00A32CD7" w:rsidP="00BB403E">
                      <w:pPr>
                        <w:spacing w:line="276" w:lineRule="auto"/>
                        <w:rPr>
                          <w:rFonts w:ascii="Calibri" w:hAnsi="Calibri" w:cs="Calibri"/>
                          <w:color w:val="0F4761" w:themeColor="accent1" w:themeShade="BF"/>
                          <w:sz w:val="22"/>
                          <w:szCs w:val="22"/>
                        </w:rPr>
                      </w:pPr>
                    </w:p>
                    <w:p w14:paraId="427EA292" w14:textId="77777777" w:rsidR="00A32CD7" w:rsidRPr="00854A9C" w:rsidRDefault="00A32CD7" w:rsidP="00BB403E">
                      <w:pPr>
                        <w:spacing w:line="276" w:lineRule="auto"/>
                        <w:rPr>
                          <w:rFonts w:ascii="Calibri" w:hAnsi="Calibri" w:cs="Calibri"/>
                          <w:color w:val="0F4761" w:themeColor="accent1" w:themeShade="BF"/>
                          <w:sz w:val="22"/>
                          <w:szCs w:val="22"/>
                        </w:rPr>
                      </w:pPr>
                    </w:p>
                  </w:txbxContent>
                </v:textbox>
              </v:shape>
            </w:pict>
          </mc:Fallback>
        </mc:AlternateContent>
      </w:r>
    </w:p>
    <w:p w14:paraId="0DBB9EA3" w14:textId="77777777" w:rsidR="00764BA7" w:rsidRDefault="00764BA7"/>
    <w:p w14:paraId="71C183FE" w14:textId="77777777" w:rsidR="00764BA7" w:rsidRDefault="00764BA7"/>
    <w:p w14:paraId="27F18AA1" w14:textId="77777777" w:rsidR="00764BA7" w:rsidRDefault="00764BA7"/>
    <w:p w14:paraId="3167C094" w14:textId="77777777" w:rsidR="00F33655" w:rsidRDefault="00F33655"/>
    <w:p w14:paraId="786016C8" w14:textId="77777777" w:rsidR="00764BA7" w:rsidRDefault="00764BA7"/>
    <w:p w14:paraId="1956DDC3" w14:textId="77777777" w:rsidR="00764BA7" w:rsidRDefault="00764BA7"/>
    <w:p w14:paraId="348632EB" w14:textId="77777777" w:rsidR="00764BA7" w:rsidRDefault="00764BA7"/>
    <w:p w14:paraId="1B5C3A3D" w14:textId="77777777" w:rsidR="00764BA7" w:rsidRDefault="00764BA7"/>
    <w:p w14:paraId="3C32F9F9" w14:textId="77777777" w:rsidR="00764BA7" w:rsidRDefault="00764BA7"/>
    <w:p w14:paraId="0AAC87B2" w14:textId="77777777" w:rsidR="00764BA7" w:rsidRDefault="00764BA7"/>
    <w:p w14:paraId="17DE8106" w14:textId="77777777" w:rsidR="00764BA7" w:rsidRDefault="00764BA7"/>
    <w:p w14:paraId="4E086FFC" w14:textId="77777777" w:rsidR="00764BA7" w:rsidRDefault="00764BA7"/>
    <w:p w14:paraId="34BD0837" w14:textId="77777777" w:rsidR="00764BA7" w:rsidRDefault="00764BA7"/>
    <w:p w14:paraId="52F0EE83" w14:textId="77777777" w:rsidR="00764BA7" w:rsidRDefault="00764BA7"/>
    <w:p w14:paraId="7FFAEAD5" w14:textId="77777777" w:rsidR="00764BA7" w:rsidRDefault="00764BA7"/>
    <w:p w14:paraId="580FE603" w14:textId="77777777" w:rsidR="00764BA7" w:rsidRDefault="00764BA7"/>
    <w:p w14:paraId="74F7EBDC" w14:textId="77777777" w:rsidR="00764BA7" w:rsidRDefault="00764BA7"/>
    <w:p w14:paraId="662050E7" w14:textId="77777777" w:rsidR="00764BA7" w:rsidRDefault="00764BA7"/>
    <w:p w14:paraId="00CCA309" w14:textId="77777777" w:rsidR="00764BA7" w:rsidRDefault="00764BA7"/>
    <w:p w14:paraId="51A387A9" w14:textId="77777777" w:rsidR="00764BA7" w:rsidRDefault="00764BA7"/>
    <w:p w14:paraId="0998389D" w14:textId="4EB86F45" w:rsidR="00764BA7" w:rsidRDefault="00764BA7"/>
    <w:p w14:paraId="609AA4DB" w14:textId="69D71270" w:rsidR="007F331B" w:rsidRDefault="007F331B"/>
    <w:p w14:paraId="27B35A13" w14:textId="77777777" w:rsidR="007F331B" w:rsidRDefault="007F331B"/>
    <w:p w14:paraId="26934FB0" w14:textId="14918B8D" w:rsidR="007F331B" w:rsidRDefault="0047208F">
      <w:r>
        <w:rPr>
          <w:noProof/>
          <w:lang w:eastAsia="es-DO"/>
        </w:rPr>
        <w:lastRenderedPageBreak/>
        <mc:AlternateContent>
          <mc:Choice Requires="wps">
            <w:drawing>
              <wp:anchor distT="0" distB="0" distL="114300" distR="114300" simplePos="0" relativeHeight="251677184" behindDoc="0" locked="0" layoutInCell="1" allowOverlap="1" wp14:anchorId="55BB06C2" wp14:editId="54B203D0">
                <wp:simplePos x="0" y="0"/>
                <wp:positionH relativeFrom="column">
                  <wp:posOffset>-102870</wp:posOffset>
                </wp:positionH>
                <wp:positionV relativeFrom="paragraph">
                  <wp:posOffset>-418465</wp:posOffset>
                </wp:positionV>
                <wp:extent cx="5821680" cy="8667750"/>
                <wp:effectExtent l="0" t="0" r="0" b="0"/>
                <wp:wrapNone/>
                <wp:docPr id="20" name="Cuadro de texto 5"/>
                <wp:cNvGraphicFramePr/>
                <a:graphic xmlns:a="http://schemas.openxmlformats.org/drawingml/2006/main">
                  <a:graphicData uri="http://schemas.microsoft.com/office/word/2010/wordprocessingShape">
                    <wps:wsp>
                      <wps:cNvSpPr txBox="1"/>
                      <wps:spPr>
                        <a:xfrm>
                          <a:off x="0" y="0"/>
                          <a:ext cx="5821680" cy="8667750"/>
                        </a:xfrm>
                        <a:prstGeom prst="rect">
                          <a:avLst/>
                        </a:prstGeom>
                        <a:noFill/>
                        <a:ln w="6350">
                          <a:noFill/>
                        </a:ln>
                      </wps:spPr>
                      <wps:txbx>
                        <w:txbxContent>
                          <w:p w14:paraId="28336888" w14:textId="77777777" w:rsidR="00A32CD7" w:rsidRDefault="00A32CD7" w:rsidP="007F331B">
                            <w:pPr>
                              <w:pStyle w:val="TableParagraph"/>
                              <w:spacing w:line="276" w:lineRule="auto"/>
                              <w:jc w:val="center"/>
                              <w:rPr>
                                <w:rFonts w:ascii="Calibri" w:hAnsi="Calibri" w:cs="Calibri"/>
                                <w:b/>
                                <w:color w:val="0F4761" w:themeColor="accent1" w:themeShade="BF"/>
                              </w:rPr>
                            </w:pPr>
                          </w:p>
                          <w:p w14:paraId="573DE652" w14:textId="77777777" w:rsidR="00A32CD7" w:rsidRDefault="00A32CD7" w:rsidP="007F331B">
                            <w:pPr>
                              <w:pStyle w:val="TableParagraph"/>
                              <w:spacing w:line="276" w:lineRule="auto"/>
                              <w:jc w:val="center"/>
                              <w:rPr>
                                <w:rFonts w:ascii="Calibri" w:hAnsi="Calibri" w:cs="Calibri"/>
                                <w:color w:val="0F4761" w:themeColor="accent1" w:themeShade="BF"/>
                                <w:sz w:val="24"/>
                                <w:szCs w:val="24"/>
                              </w:rPr>
                            </w:pPr>
                            <w:r>
                              <w:rPr>
                                <w:rFonts w:ascii="Calibri" w:hAnsi="Calibri" w:cs="Calibri"/>
                                <w:b/>
                                <w:noProof/>
                                <w:color w:val="156082" w:themeColor="accent1"/>
                                <w:lang w:val="es-DO" w:eastAsia="es-DO"/>
                                <w14:ligatures w14:val="standardContextual"/>
                              </w:rPr>
                              <w:drawing>
                                <wp:inline distT="0" distB="0" distL="0" distR="0" wp14:anchorId="0BF0123F" wp14:editId="13F8B6AF">
                                  <wp:extent cx="1051560" cy="783710"/>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51560" cy="783710"/>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sz w:val="24"/>
                                <w:szCs w:val="24"/>
                              </w:rPr>
                              <w:t xml:space="preserve"> 1</w:t>
                            </w:r>
                            <w:r w:rsidRPr="00BB403E">
                              <w:rPr>
                                <w:rFonts w:ascii="Calibri" w:hAnsi="Calibri" w:cs="Calibri"/>
                                <w:b/>
                                <w:color w:val="0F4761" w:themeColor="accent1" w:themeShade="BF"/>
                                <w:sz w:val="24"/>
                                <w:szCs w:val="24"/>
                              </w:rPr>
                              <w:t xml:space="preserve">: </w:t>
                            </w:r>
                            <w:r w:rsidRPr="00BB403E">
                              <w:rPr>
                                <w:rFonts w:ascii="Calibri" w:hAnsi="Calibri" w:cs="Calibri"/>
                                <w:color w:val="0F4761" w:themeColor="accent1" w:themeShade="BF"/>
                                <w:sz w:val="24"/>
                                <w:szCs w:val="24"/>
                              </w:rPr>
                              <w:t>Seguridad Operacional</w:t>
                            </w:r>
                          </w:p>
                          <w:p w14:paraId="7CB9CB7A" w14:textId="77777777" w:rsidR="00A32CD7" w:rsidRPr="00BB403E" w:rsidRDefault="00A32CD7" w:rsidP="007F331B">
                            <w:pPr>
                              <w:pStyle w:val="TableParagraph"/>
                              <w:spacing w:line="276" w:lineRule="auto"/>
                              <w:jc w:val="center"/>
                              <w:rPr>
                                <w:rFonts w:ascii="Calibri" w:hAnsi="Calibri" w:cs="Calibri"/>
                                <w:b/>
                                <w:color w:val="0F4761" w:themeColor="accent1" w:themeShade="BF"/>
                              </w:rPr>
                            </w:pPr>
                          </w:p>
                          <w:p w14:paraId="7EBFF28A" w14:textId="77777777" w:rsidR="00A32CD7" w:rsidRDefault="00A32CD7" w:rsidP="007F331B">
                            <w:pPr>
                              <w:pStyle w:val="TableParagraph"/>
                              <w:spacing w:line="276" w:lineRule="auto"/>
                              <w:jc w:val="both"/>
                              <w:rPr>
                                <w:rFonts w:ascii="Calibri" w:hAnsi="Calibri" w:cs="Calibri"/>
                                <w:color w:val="0F4761" w:themeColor="accent1" w:themeShade="BF"/>
                              </w:rPr>
                            </w:pPr>
                          </w:p>
                          <w:tbl>
                            <w:tblPr>
                              <w:tblStyle w:val="Cuadrculaclara-nfasis4"/>
                              <w:tblW w:w="0" w:type="auto"/>
                              <w:jc w:val="center"/>
                              <w:tblLook w:val="04A0" w:firstRow="1" w:lastRow="0" w:firstColumn="1" w:lastColumn="0" w:noHBand="0" w:noVBand="1"/>
                            </w:tblPr>
                            <w:tblGrid>
                              <w:gridCol w:w="1712"/>
                              <w:gridCol w:w="1405"/>
                              <w:gridCol w:w="1662"/>
                              <w:gridCol w:w="1318"/>
                              <w:gridCol w:w="1417"/>
                              <w:gridCol w:w="1357"/>
                            </w:tblGrid>
                            <w:tr w:rsidR="00A32CD7" w:rsidRPr="00CA3F74" w14:paraId="655905FD" w14:textId="77777777" w:rsidTr="003A5CB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tcPr>
                                <w:p w14:paraId="24C895A4" w14:textId="77777777" w:rsidR="00A32CD7" w:rsidRPr="00B72368" w:rsidRDefault="00A32CD7" w:rsidP="00BB403E">
                                  <w:pPr>
                                    <w:pStyle w:val="TableParagraph"/>
                                    <w:spacing w:line="276" w:lineRule="auto"/>
                                    <w:jc w:val="center"/>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Estrategia</w:t>
                                  </w:r>
                                </w:p>
                              </w:tc>
                              <w:tc>
                                <w:tcPr>
                                  <w:tcW w:w="1405" w:type="dxa"/>
                                </w:tcPr>
                                <w:p w14:paraId="3E2171A5" w14:textId="77777777" w:rsidR="00A32CD7" w:rsidRPr="00B72368"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Resultado de Efecto</w:t>
                                  </w:r>
                                </w:p>
                              </w:tc>
                              <w:tc>
                                <w:tcPr>
                                  <w:tcW w:w="1662" w:type="dxa"/>
                                </w:tcPr>
                                <w:p w14:paraId="2411A235" w14:textId="77777777" w:rsidR="00A32CD7" w:rsidRPr="00B72368"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Producto</w:t>
                                  </w:r>
                                </w:p>
                              </w:tc>
                              <w:tc>
                                <w:tcPr>
                                  <w:tcW w:w="1318" w:type="dxa"/>
                                </w:tcPr>
                                <w:p w14:paraId="538887DF" w14:textId="77777777" w:rsidR="00A32CD7" w:rsidRPr="00B72368"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Meta Trimestre</w:t>
                                  </w:r>
                                </w:p>
                              </w:tc>
                              <w:tc>
                                <w:tcPr>
                                  <w:tcW w:w="1417" w:type="dxa"/>
                                </w:tcPr>
                                <w:p w14:paraId="37D14DD4" w14:textId="77777777" w:rsidR="00A32CD7" w:rsidRPr="00B72368"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Porcentaje de Logro</w:t>
                                  </w:r>
                                </w:p>
                              </w:tc>
                              <w:tc>
                                <w:tcPr>
                                  <w:tcW w:w="1357" w:type="dxa"/>
                                </w:tcPr>
                                <w:p w14:paraId="73A3935B" w14:textId="77777777" w:rsidR="00A32CD7" w:rsidRPr="00B72368"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Responsable</w:t>
                                  </w:r>
                                </w:p>
                              </w:tc>
                            </w:tr>
                            <w:tr w:rsidR="00A32CD7" w:rsidRPr="00CA3F74" w14:paraId="626BBD3A" w14:textId="77777777" w:rsidTr="00C151AC">
                              <w:trPr>
                                <w:cnfStyle w:val="000000100000" w:firstRow="0" w:lastRow="0" w:firstColumn="0" w:lastColumn="0" w:oddVBand="0" w:evenVBand="0" w:oddHBand="1" w:evenHBand="0" w:firstRowFirstColumn="0" w:firstRowLastColumn="0" w:lastRowFirstColumn="0" w:lastRowLastColumn="0"/>
                                <w:trHeight w:val="1216"/>
                                <w:jc w:val="center"/>
                              </w:trPr>
                              <w:tc>
                                <w:tcPr>
                                  <w:cnfStyle w:val="001000000000" w:firstRow="0" w:lastRow="0" w:firstColumn="1" w:lastColumn="0" w:oddVBand="0" w:evenVBand="0" w:oddHBand="0" w:evenHBand="0" w:firstRowFirstColumn="0" w:firstRowLastColumn="0" w:lastRowFirstColumn="0" w:lastRowLastColumn="0"/>
                                  <w:tcW w:w="1712" w:type="dxa"/>
                                  <w:vMerge w:val="restart"/>
                                </w:tcPr>
                                <w:p w14:paraId="742FE8F3" w14:textId="77777777" w:rsidR="00A32CD7" w:rsidRPr="00CA3F74" w:rsidRDefault="00A32CD7" w:rsidP="00DB3F8E">
                                  <w:pPr>
                                    <w:pStyle w:val="TableParagraph"/>
                                    <w:spacing w:line="276" w:lineRule="auto"/>
                                    <w:rPr>
                                      <w:rFonts w:ascii="Calibri" w:hAnsi="Calibri" w:cs="Calibri"/>
                                      <w:b w:val="0"/>
                                      <w:color w:val="0F4761" w:themeColor="accent1" w:themeShade="BF"/>
                                      <w:sz w:val="18"/>
                                      <w:szCs w:val="18"/>
                                    </w:rPr>
                                  </w:pPr>
                                </w:p>
                                <w:p w14:paraId="6D08B16E" w14:textId="77777777" w:rsidR="00A32CD7" w:rsidRDefault="00A32CD7" w:rsidP="007F331B">
                                  <w:pPr>
                                    <w:pStyle w:val="TableParagraph"/>
                                    <w:spacing w:line="276" w:lineRule="auto"/>
                                    <w:rPr>
                                      <w:rFonts w:ascii="Calibri" w:hAnsi="Calibri" w:cs="Calibri"/>
                                      <w:b w:val="0"/>
                                      <w:color w:val="0F4761" w:themeColor="accent1" w:themeShade="BF"/>
                                      <w:sz w:val="18"/>
                                      <w:szCs w:val="18"/>
                                    </w:rPr>
                                  </w:pPr>
                                </w:p>
                                <w:p w14:paraId="018BAC3F" w14:textId="77777777" w:rsidR="00A32CD7" w:rsidRPr="00CA3F74" w:rsidRDefault="00A32CD7" w:rsidP="00F57B15">
                                  <w:pPr>
                                    <w:pStyle w:val="TableParagraph"/>
                                    <w:spacing w:line="276" w:lineRule="auto"/>
                                    <w:jc w:val="center"/>
                                    <w:rPr>
                                      <w:rFonts w:ascii="Calibri" w:hAnsi="Calibri" w:cs="Calibri"/>
                                      <w:b w:val="0"/>
                                      <w:color w:val="0F4761" w:themeColor="accent1" w:themeShade="BF"/>
                                      <w:sz w:val="18"/>
                                      <w:szCs w:val="18"/>
                                    </w:rPr>
                                  </w:pPr>
                                </w:p>
                                <w:p w14:paraId="7D325782" w14:textId="77777777" w:rsidR="00A32CD7" w:rsidRDefault="00A32CD7" w:rsidP="00F57B15">
                                  <w:pPr>
                                    <w:pStyle w:val="TableParagraph"/>
                                    <w:spacing w:line="276" w:lineRule="auto"/>
                                    <w:jc w:val="center"/>
                                    <w:rPr>
                                      <w:rFonts w:ascii="Calibri" w:hAnsi="Calibri" w:cs="Calibri"/>
                                      <w:b w:val="0"/>
                                      <w:color w:val="0F4761" w:themeColor="accent1" w:themeShade="BF"/>
                                      <w:sz w:val="18"/>
                                      <w:szCs w:val="18"/>
                                    </w:rPr>
                                  </w:pPr>
                                </w:p>
                                <w:p w14:paraId="0F540114" w14:textId="77777777" w:rsidR="00A32CD7" w:rsidRDefault="00A32CD7" w:rsidP="00F57B15">
                                  <w:pPr>
                                    <w:pStyle w:val="TableParagraph"/>
                                    <w:spacing w:line="276" w:lineRule="auto"/>
                                    <w:jc w:val="center"/>
                                    <w:rPr>
                                      <w:rFonts w:ascii="Calibri" w:hAnsi="Calibri" w:cs="Calibri"/>
                                      <w:b w:val="0"/>
                                      <w:color w:val="0F4761" w:themeColor="accent1" w:themeShade="BF"/>
                                      <w:sz w:val="18"/>
                                      <w:szCs w:val="18"/>
                                    </w:rPr>
                                  </w:pPr>
                                </w:p>
                                <w:p w14:paraId="24BA10A4" w14:textId="77777777" w:rsidR="00A32CD7" w:rsidRDefault="00A32CD7" w:rsidP="00F57B15">
                                  <w:pPr>
                                    <w:pStyle w:val="TableParagraph"/>
                                    <w:spacing w:line="276" w:lineRule="auto"/>
                                    <w:jc w:val="center"/>
                                    <w:rPr>
                                      <w:rFonts w:ascii="Calibri" w:hAnsi="Calibri" w:cs="Calibri"/>
                                      <w:b w:val="0"/>
                                      <w:color w:val="0F4761" w:themeColor="accent1" w:themeShade="BF"/>
                                      <w:sz w:val="18"/>
                                      <w:szCs w:val="18"/>
                                    </w:rPr>
                                  </w:pPr>
                                </w:p>
                                <w:p w14:paraId="111D3C26" w14:textId="77777777" w:rsidR="00A32CD7" w:rsidRDefault="00A32CD7" w:rsidP="00F57B15">
                                  <w:pPr>
                                    <w:pStyle w:val="TableParagraph"/>
                                    <w:spacing w:line="276" w:lineRule="auto"/>
                                    <w:jc w:val="center"/>
                                    <w:rPr>
                                      <w:rFonts w:ascii="Calibri" w:hAnsi="Calibri" w:cs="Calibri"/>
                                      <w:b w:val="0"/>
                                      <w:color w:val="0F4761" w:themeColor="accent1" w:themeShade="BF"/>
                                      <w:sz w:val="18"/>
                                      <w:szCs w:val="18"/>
                                    </w:rPr>
                                  </w:pPr>
                                </w:p>
                                <w:p w14:paraId="299925BE" w14:textId="77777777" w:rsidR="00A32CD7" w:rsidRDefault="00A32CD7" w:rsidP="00F57B15">
                                  <w:pPr>
                                    <w:pStyle w:val="TableParagraph"/>
                                    <w:spacing w:line="276" w:lineRule="auto"/>
                                    <w:jc w:val="center"/>
                                    <w:rPr>
                                      <w:rFonts w:ascii="Calibri" w:hAnsi="Calibri" w:cs="Calibri"/>
                                      <w:b w:val="0"/>
                                      <w:color w:val="0F4761" w:themeColor="accent1" w:themeShade="BF"/>
                                      <w:sz w:val="18"/>
                                      <w:szCs w:val="18"/>
                                    </w:rPr>
                                  </w:pPr>
                                </w:p>
                                <w:p w14:paraId="7349BCBE" w14:textId="77777777" w:rsidR="00A32CD7" w:rsidRDefault="00A32CD7" w:rsidP="00F57B15">
                                  <w:pPr>
                                    <w:pStyle w:val="TableParagraph"/>
                                    <w:spacing w:line="276" w:lineRule="auto"/>
                                    <w:jc w:val="center"/>
                                    <w:rPr>
                                      <w:rFonts w:ascii="Calibri" w:hAnsi="Calibri" w:cs="Calibri"/>
                                      <w:b w:val="0"/>
                                      <w:color w:val="0F4761" w:themeColor="accent1" w:themeShade="BF"/>
                                      <w:sz w:val="18"/>
                                      <w:szCs w:val="18"/>
                                    </w:rPr>
                                  </w:pPr>
                                </w:p>
                                <w:p w14:paraId="6EDAB33E" w14:textId="77777777" w:rsidR="00A32CD7" w:rsidRDefault="00A32CD7" w:rsidP="00F57B15">
                                  <w:pPr>
                                    <w:pStyle w:val="TableParagraph"/>
                                    <w:spacing w:line="276" w:lineRule="auto"/>
                                    <w:jc w:val="center"/>
                                    <w:rPr>
                                      <w:rFonts w:ascii="Calibri" w:hAnsi="Calibri" w:cs="Calibri"/>
                                      <w:b w:val="0"/>
                                      <w:color w:val="0F4761" w:themeColor="accent1" w:themeShade="BF"/>
                                      <w:sz w:val="18"/>
                                      <w:szCs w:val="18"/>
                                    </w:rPr>
                                  </w:pPr>
                                </w:p>
                                <w:p w14:paraId="665B93EC" w14:textId="77777777" w:rsidR="00A32CD7" w:rsidRPr="002245F1" w:rsidRDefault="00A32CD7" w:rsidP="00F57B15">
                                  <w:pPr>
                                    <w:pStyle w:val="TableParagraph"/>
                                    <w:spacing w:line="276" w:lineRule="auto"/>
                                    <w:jc w:val="center"/>
                                    <w:rPr>
                                      <w:rFonts w:ascii="Calibri" w:hAnsi="Calibri" w:cs="Calibri"/>
                                      <w:bCs w:val="0"/>
                                      <w:color w:val="0F4761" w:themeColor="accent1" w:themeShade="BF"/>
                                      <w:sz w:val="18"/>
                                      <w:szCs w:val="18"/>
                                    </w:rPr>
                                  </w:pPr>
                                  <w:r w:rsidRPr="00CA3F74">
                                    <w:rPr>
                                      <w:rFonts w:ascii="Calibri" w:hAnsi="Calibri" w:cs="Calibri"/>
                                      <w:b w:val="0"/>
                                      <w:color w:val="0F4761" w:themeColor="accent1" w:themeShade="BF"/>
                                      <w:sz w:val="18"/>
                                      <w:szCs w:val="18"/>
                                    </w:rPr>
                                    <w:t>Aumentada la efectividad del Programa Estatal de Seguridad (SSP en inglés)</w:t>
                                  </w:r>
                                </w:p>
                                <w:p w14:paraId="54ABCD1A" w14:textId="77777777" w:rsidR="00A32CD7" w:rsidRPr="00CA3F74" w:rsidRDefault="00A32CD7" w:rsidP="00F57B15">
                                  <w:pPr>
                                    <w:pStyle w:val="TableParagraph"/>
                                    <w:spacing w:line="276" w:lineRule="auto"/>
                                    <w:jc w:val="center"/>
                                    <w:rPr>
                                      <w:rFonts w:ascii="Calibri" w:hAnsi="Calibri" w:cs="Calibri"/>
                                      <w:color w:val="0F4761" w:themeColor="accent1" w:themeShade="BF"/>
                                      <w:sz w:val="18"/>
                                      <w:szCs w:val="18"/>
                                    </w:rPr>
                                  </w:pPr>
                                </w:p>
                                <w:p w14:paraId="0EA63E75" w14:textId="51D5AA97" w:rsidR="00A32CD7" w:rsidRPr="002245F1" w:rsidRDefault="00A32CD7" w:rsidP="007F331B">
                                  <w:pPr>
                                    <w:pStyle w:val="TableParagraph"/>
                                    <w:spacing w:line="276" w:lineRule="auto"/>
                                    <w:rPr>
                                      <w:rFonts w:ascii="Calibri" w:hAnsi="Calibri" w:cs="Calibri"/>
                                      <w:b w:val="0"/>
                                      <w:color w:val="0F4761" w:themeColor="accent1" w:themeShade="BF"/>
                                      <w:sz w:val="18"/>
                                      <w:szCs w:val="18"/>
                                    </w:rPr>
                                  </w:pPr>
                                </w:p>
                              </w:tc>
                              <w:tc>
                                <w:tcPr>
                                  <w:tcW w:w="1405" w:type="dxa"/>
                                  <w:vMerge w:val="restart"/>
                                </w:tcPr>
                                <w:p w14:paraId="362C888D" w14:textId="77777777" w:rsidR="00A32CD7" w:rsidRPr="00CA3F74" w:rsidRDefault="00A32CD7" w:rsidP="007F331B">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57F46E3" w14:textId="77777777" w:rsidR="00A32CD7" w:rsidRPr="00CA3F74" w:rsidRDefault="00A32CD7" w:rsidP="007F331B">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71B32DB" w14:textId="77777777" w:rsidR="00A32CD7"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497AD399" w14:textId="77777777" w:rsidR="00A32CD7"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8147ED6" w14:textId="77777777" w:rsidR="00A32CD7"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5527A96" w14:textId="77777777" w:rsidR="00A32CD7"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83591BB" w14:textId="77777777" w:rsidR="00A32CD7"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A24601D" w14:textId="77777777" w:rsidR="00A32CD7"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ECF5F1C" w14:textId="77777777" w:rsidR="00A32CD7" w:rsidRPr="00CA3F74" w:rsidRDefault="00A32CD7" w:rsidP="00C151AC">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Aumentado el desempeño internacional del Estado en materia de seguridad operacional.</w:t>
                                  </w:r>
                                </w:p>
                                <w:p w14:paraId="6FCF50C4" w14:textId="764E74E6" w:rsidR="00A32CD7" w:rsidRPr="00CA3F74" w:rsidRDefault="00A32CD7" w:rsidP="00C151AC">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Aumentada la efectividad del Programa de Seguridad Operacional (SSP) del Estado Dominicano</w:t>
                                  </w:r>
                                </w:p>
                              </w:tc>
                              <w:tc>
                                <w:tcPr>
                                  <w:tcW w:w="1662" w:type="dxa"/>
                                </w:tcPr>
                                <w:p w14:paraId="4BD835DF" w14:textId="367A5CE1" w:rsidR="00A32CD7" w:rsidRDefault="00A32CD7"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BD25D0">
                                    <w:rPr>
                                      <w:rFonts w:ascii="Calibri" w:hAnsi="Calibri" w:cs="Calibri"/>
                                      <w:color w:val="0F4761" w:themeColor="accent1" w:themeShade="BF"/>
                                      <w:sz w:val="18"/>
                                      <w:szCs w:val="18"/>
                                    </w:rPr>
                                    <w:t>Fortalecidos los protocolos de vigilancia del transporte de mercancías peligrosas</w:t>
                                  </w:r>
                                </w:p>
                              </w:tc>
                              <w:tc>
                                <w:tcPr>
                                  <w:tcW w:w="1318" w:type="dxa"/>
                                </w:tcPr>
                                <w:p w14:paraId="5A9A71E7"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2108248"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4097918A" w14:textId="62FB88FA" w:rsidR="00A32CD7" w:rsidRPr="00CA3F74"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10%</w:t>
                                  </w:r>
                                </w:p>
                              </w:tc>
                              <w:tc>
                                <w:tcPr>
                                  <w:tcW w:w="1417" w:type="dxa"/>
                                </w:tcPr>
                                <w:p w14:paraId="5BEB6725"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70E0D453"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11B739B2" w14:textId="7C3E64D7" w:rsidR="00A32CD7" w:rsidRPr="003D0C46"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357" w:type="dxa"/>
                                </w:tcPr>
                                <w:p w14:paraId="0F49ECA6"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220845AB"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526893C" w14:textId="16AD66F0"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DNV</w:t>
                                  </w:r>
                                </w:p>
                              </w:tc>
                            </w:tr>
                            <w:tr w:rsidR="00A32CD7" w:rsidRPr="00CA3F74" w14:paraId="27E328FF" w14:textId="77777777" w:rsidTr="00C151AC">
                              <w:trPr>
                                <w:cnfStyle w:val="000000010000" w:firstRow="0" w:lastRow="0" w:firstColumn="0" w:lastColumn="0" w:oddVBand="0" w:evenVBand="0" w:oddHBand="0" w:evenHBand="1" w:firstRowFirstColumn="0" w:firstRowLastColumn="0" w:lastRowFirstColumn="0" w:lastRowLastColumn="0"/>
                                <w:trHeight w:val="1216"/>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7D874C07" w14:textId="77777777" w:rsidR="00A32CD7" w:rsidRPr="00CA3F74" w:rsidRDefault="00A32CD7" w:rsidP="00DB3F8E">
                                  <w:pPr>
                                    <w:pStyle w:val="TableParagraph"/>
                                    <w:spacing w:line="276" w:lineRule="auto"/>
                                    <w:rPr>
                                      <w:rFonts w:ascii="Calibri" w:hAnsi="Calibri" w:cs="Calibri"/>
                                      <w:b w:val="0"/>
                                      <w:color w:val="0F4761" w:themeColor="accent1" w:themeShade="BF"/>
                                      <w:sz w:val="18"/>
                                      <w:szCs w:val="18"/>
                                    </w:rPr>
                                  </w:pPr>
                                </w:p>
                              </w:tc>
                              <w:tc>
                                <w:tcPr>
                                  <w:tcW w:w="1405" w:type="dxa"/>
                                  <w:vMerge/>
                                </w:tcPr>
                                <w:p w14:paraId="4A7CABD1" w14:textId="77777777" w:rsidR="00A32CD7" w:rsidRPr="00CA3F74" w:rsidRDefault="00A32CD7" w:rsidP="007F331B">
                                  <w:pPr>
                                    <w:pStyle w:val="TableParagraph"/>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662" w:type="dxa"/>
                                </w:tcPr>
                                <w:p w14:paraId="2BD853C2" w14:textId="7AC20BBF" w:rsidR="00A32CD7" w:rsidRPr="00BD25D0" w:rsidRDefault="00A32CD7" w:rsidP="00F57B1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BD25D0">
                                    <w:rPr>
                                      <w:rFonts w:ascii="Calibri" w:hAnsi="Calibri" w:cs="Calibri"/>
                                      <w:color w:val="0F4761" w:themeColor="accent1" w:themeShade="BF"/>
                                      <w:sz w:val="18"/>
                                      <w:szCs w:val="18"/>
                                    </w:rPr>
                                    <w:t>Certificados de Aceptación de los Programas de Análisis de Datos de Vuelo (FDAP) de los operadores aéreos</w:t>
                                  </w:r>
                                </w:p>
                              </w:tc>
                              <w:tc>
                                <w:tcPr>
                                  <w:tcW w:w="1318" w:type="dxa"/>
                                </w:tcPr>
                                <w:p w14:paraId="6344BF22"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5F65563D"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2512035C" w14:textId="54B205DF"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20%</w:t>
                                  </w:r>
                                </w:p>
                              </w:tc>
                              <w:tc>
                                <w:tcPr>
                                  <w:tcW w:w="1417" w:type="dxa"/>
                                </w:tcPr>
                                <w:p w14:paraId="00AF9381"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6ABA7807"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3F1797A5" w14:textId="0E9B9F48" w:rsidR="00A32CD7" w:rsidRPr="003D0C46"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357" w:type="dxa"/>
                                </w:tcPr>
                                <w:p w14:paraId="32656ECA"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785801AA"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072169C4" w14:textId="37BF77AC"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DNV</w:t>
                                  </w:r>
                                </w:p>
                              </w:tc>
                            </w:tr>
                            <w:tr w:rsidR="00A32CD7" w:rsidRPr="00CA3F74" w14:paraId="63728E75" w14:textId="77777777" w:rsidTr="00C151AC">
                              <w:trPr>
                                <w:cnfStyle w:val="000000100000" w:firstRow="0" w:lastRow="0" w:firstColumn="0" w:lastColumn="0" w:oddVBand="0" w:evenVBand="0" w:oddHBand="1" w:evenHBand="0" w:firstRowFirstColumn="0" w:firstRowLastColumn="0" w:lastRowFirstColumn="0" w:lastRowLastColumn="0"/>
                                <w:trHeight w:val="1216"/>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69AD64E3" w14:textId="77777777" w:rsidR="00A32CD7" w:rsidRPr="00CA3F74" w:rsidRDefault="00A32CD7" w:rsidP="00BD25D0">
                                  <w:pPr>
                                    <w:pStyle w:val="TableParagraph"/>
                                    <w:spacing w:line="276" w:lineRule="auto"/>
                                    <w:rPr>
                                      <w:rFonts w:ascii="Calibri" w:hAnsi="Calibri" w:cs="Calibri"/>
                                      <w:b w:val="0"/>
                                      <w:color w:val="0F4761" w:themeColor="accent1" w:themeShade="BF"/>
                                      <w:sz w:val="18"/>
                                      <w:szCs w:val="18"/>
                                    </w:rPr>
                                  </w:pPr>
                                </w:p>
                              </w:tc>
                              <w:tc>
                                <w:tcPr>
                                  <w:tcW w:w="1405" w:type="dxa"/>
                                  <w:vMerge/>
                                </w:tcPr>
                                <w:p w14:paraId="3C0447BC" w14:textId="77777777" w:rsidR="00A32CD7" w:rsidRPr="00CA3F74" w:rsidRDefault="00A32CD7" w:rsidP="00BD25D0">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662" w:type="dxa"/>
                                </w:tcPr>
                                <w:p w14:paraId="49AF65C8" w14:textId="77777777" w:rsidR="00A32CD7" w:rsidRDefault="00A32CD7" w:rsidP="00BD25D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8E087D7" w14:textId="77777777" w:rsidR="00A32CD7" w:rsidRDefault="00A32CD7" w:rsidP="00BD25D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B40C706" w14:textId="08C82950" w:rsidR="00A32CD7" w:rsidRDefault="00A32CD7" w:rsidP="00BD25D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Aceptaciones SMS</w:t>
                                  </w:r>
                                </w:p>
                              </w:tc>
                              <w:tc>
                                <w:tcPr>
                                  <w:tcW w:w="1318" w:type="dxa"/>
                                </w:tcPr>
                                <w:p w14:paraId="01E58C40"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8B267D2" w14:textId="77777777" w:rsidR="00A32CD7" w:rsidRDefault="00A32CD7" w:rsidP="00242D3F">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E4230D7" w14:textId="1ECDCF77" w:rsidR="00A32CD7" w:rsidRDefault="00A32CD7" w:rsidP="00242D3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70%</w:t>
                                  </w:r>
                                </w:p>
                                <w:p w14:paraId="4F1FEED8"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417" w:type="dxa"/>
                                </w:tcPr>
                                <w:p w14:paraId="2C588DC9" w14:textId="77777777" w:rsidR="00A32CD7" w:rsidRPr="003D0C46"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5C443527" w14:textId="77777777" w:rsidR="00A32CD7" w:rsidRPr="003D0C46"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3FB810E7" w14:textId="033A39F8" w:rsidR="00A32CD7" w:rsidRPr="003D0C46"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p w14:paraId="171AC11E" w14:textId="77777777" w:rsidR="00A32CD7" w:rsidRPr="003D0C46"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tc>
                              <w:tc>
                                <w:tcPr>
                                  <w:tcW w:w="1357" w:type="dxa"/>
                                </w:tcPr>
                                <w:p w14:paraId="136D51CD"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3E7DDD1" w14:textId="77777777" w:rsidR="00A32CD7" w:rsidRDefault="00A32CD7" w:rsidP="00BD25D0">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86F5DE8" w14:textId="51358B8B"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A32CD7" w:rsidRPr="00CA3F74" w14:paraId="12B4C1E3" w14:textId="77777777" w:rsidTr="003A5CB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76A947A1" w14:textId="77777777" w:rsidR="00A32CD7" w:rsidRPr="00CA3F74" w:rsidRDefault="00A32CD7" w:rsidP="00BD25D0">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572DD356" w14:textId="77777777" w:rsidR="00A32CD7" w:rsidRPr="00CA3F74" w:rsidRDefault="00A32CD7" w:rsidP="00BD25D0">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662" w:type="dxa"/>
                                </w:tcPr>
                                <w:p w14:paraId="408826AE"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240BB80"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Auditorias SMS</w:t>
                                  </w:r>
                                </w:p>
                                <w:p w14:paraId="14118128" w14:textId="55D7DC43" w:rsidR="00A32CD7" w:rsidRPr="00CA3F74"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318" w:type="dxa"/>
                                </w:tcPr>
                                <w:p w14:paraId="0F459066"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7E94991E" w14:textId="77B120DC" w:rsidR="00A32CD7" w:rsidRPr="00CA3F74"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100%</w:t>
                                  </w:r>
                                </w:p>
                              </w:tc>
                              <w:tc>
                                <w:tcPr>
                                  <w:tcW w:w="1417" w:type="dxa"/>
                                </w:tcPr>
                                <w:p w14:paraId="6BCE8408"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25C31FF1" w14:textId="6CAC15CD" w:rsidR="00A32CD7" w:rsidRPr="003D0C46"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357" w:type="dxa"/>
                                </w:tcPr>
                                <w:p w14:paraId="063F2CE1"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9AD26C2" w14:textId="40A97035" w:rsidR="00A32CD7" w:rsidRPr="00CA3F74"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A32CD7" w:rsidRPr="00CA3F74" w14:paraId="43D05299" w14:textId="77777777" w:rsidTr="003A5C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98365D3" w14:textId="77777777" w:rsidR="00A32CD7" w:rsidRPr="00CA3F74" w:rsidRDefault="00A32CD7" w:rsidP="00BD25D0">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30E620BA" w14:textId="77777777" w:rsidR="00A32CD7" w:rsidRPr="00CA3F74" w:rsidRDefault="00A32CD7" w:rsidP="00BD25D0">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662" w:type="dxa"/>
                                </w:tcPr>
                                <w:p w14:paraId="4865F29E"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A197E6E"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852CBC">
                                    <w:rPr>
                                      <w:rFonts w:ascii="Calibri" w:hAnsi="Calibri" w:cs="Calibri"/>
                                      <w:color w:val="0F4761" w:themeColor="accent1" w:themeShade="BF"/>
                                      <w:sz w:val="18"/>
                                      <w:szCs w:val="18"/>
                                    </w:rPr>
                                    <w:t>Gestión de la información de SO</w:t>
                                  </w:r>
                                </w:p>
                                <w:p w14:paraId="07824795" w14:textId="5476E651"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318" w:type="dxa"/>
                                </w:tcPr>
                                <w:p w14:paraId="26177691"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2C00C199" w14:textId="637A70EB" w:rsidR="00A32CD7" w:rsidRPr="00CA3F74"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100%</w:t>
                                  </w:r>
                                </w:p>
                              </w:tc>
                              <w:tc>
                                <w:tcPr>
                                  <w:tcW w:w="1417" w:type="dxa"/>
                                </w:tcPr>
                                <w:p w14:paraId="20CD43A6"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340FD357" w14:textId="7DA8F99D" w:rsidR="00A32CD7" w:rsidRPr="003D0C46"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357" w:type="dxa"/>
                                </w:tcPr>
                                <w:p w14:paraId="3F426B22"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E2B7264" w14:textId="7214D4EF" w:rsidR="00A32CD7" w:rsidRPr="00CA3F74"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A32CD7" w:rsidRPr="00CA3F74" w14:paraId="0658EF9C" w14:textId="77777777" w:rsidTr="003A5CB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7BB1711C" w14:textId="77777777" w:rsidR="00A32CD7" w:rsidRPr="00CA3F74" w:rsidRDefault="00A32CD7" w:rsidP="00BD25D0">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614D3961" w14:textId="77777777" w:rsidR="00A32CD7" w:rsidRPr="00CA3F74" w:rsidRDefault="00A32CD7" w:rsidP="00BD25D0">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662" w:type="dxa"/>
                                </w:tcPr>
                                <w:p w14:paraId="0F13EC13"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p>
                                <w:p w14:paraId="0A544B87"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r w:rsidRPr="00DB3F8E">
                                    <w:rPr>
                                      <w:rFonts w:ascii="Calibri" w:hAnsi="Calibri" w:cs="Calibri"/>
                                      <w:color w:val="0F4761" w:themeColor="accent1" w:themeShade="BF"/>
                                      <w:sz w:val="18"/>
                                      <w:szCs w:val="18"/>
                                      <w:lang w:val="es-DO"/>
                                    </w:rPr>
                                    <w:t>Promoción de la seguridad operacional</w:t>
                                  </w:r>
                                </w:p>
                                <w:p w14:paraId="6A9F21F7" w14:textId="62126235" w:rsidR="00A32CD7" w:rsidRPr="00DB3F8E"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p>
                              </w:tc>
                              <w:tc>
                                <w:tcPr>
                                  <w:tcW w:w="1318" w:type="dxa"/>
                                </w:tcPr>
                                <w:p w14:paraId="6D2C62B4"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5AD37EE9"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75E6F7DD" w14:textId="4FA7FBB8" w:rsidR="00A32CD7" w:rsidRPr="00CA3F74"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100%</w:t>
                                  </w:r>
                                </w:p>
                              </w:tc>
                              <w:tc>
                                <w:tcPr>
                                  <w:tcW w:w="1417" w:type="dxa"/>
                                </w:tcPr>
                                <w:p w14:paraId="567CF2B8"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12787242"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38BFD225" w14:textId="31C419A8" w:rsidR="00A32CD7" w:rsidRPr="003D0C46"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357" w:type="dxa"/>
                                </w:tcPr>
                                <w:p w14:paraId="2439D002"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58EDA7E1"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31EDAED5" w14:textId="304E43B2" w:rsidR="00A32CD7" w:rsidRPr="00CA3F74"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A32CD7" w:rsidRPr="00CA3F74" w14:paraId="5310D09D" w14:textId="77777777" w:rsidTr="003A5C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DD90DA8" w14:textId="77777777" w:rsidR="00A32CD7" w:rsidRPr="00CA3F74" w:rsidRDefault="00A32CD7" w:rsidP="00BD25D0">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7AEDBBE5" w14:textId="77777777" w:rsidR="00A32CD7" w:rsidRPr="00CA3F74" w:rsidRDefault="00A32CD7" w:rsidP="00BD25D0">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662" w:type="dxa"/>
                                </w:tcPr>
                                <w:p w14:paraId="5EE23D7A" w14:textId="77777777" w:rsidR="00A32CD7" w:rsidRDefault="00A32CD7" w:rsidP="00BD25D0">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p>
                                <w:p w14:paraId="028924BE" w14:textId="77777777" w:rsidR="00A32CD7" w:rsidRPr="003A5CBA"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r w:rsidRPr="003A5CBA">
                                    <w:rPr>
                                      <w:rFonts w:ascii="Calibri" w:hAnsi="Calibri" w:cs="Calibri"/>
                                      <w:color w:val="0F4761" w:themeColor="accent1" w:themeShade="BF"/>
                                      <w:sz w:val="18"/>
                                      <w:szCs w:val="18"/>
                                      <w:lang w:val="es-DO"/>
                                    </w:rPr>
                                    <w:t>Determinación e implementación de procedimientos de aceptación de los Programas de Análisis de Datos</w:t>
                                  </w:r>
                                </w:p>
                                <w:p w14:paraId="285D5D72"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r w:rsidRPr="003A5CBA">
                                    <w:rPr>
                                      <w:rFonts w:ascii="Calibri" w:hAnsi="Calibri" w:cs="Calibri"/>
                                      <w:color w:val="0F4761" w:themeColor="accent1" w:themeShade="BF"/>
                                      <w:sz w:val="18"/>
                                      <w:szCs w:val="18"/>
                                      <w:lang w:val="es-DO"/>
                                    </w:rPr>
                                    <w:t>de Vuelo (FDAP) de los operadores aéreos</w:t>
                                  </w:r>
                                </w:p>
                                <w:p w14:paraId="0D4E468B" w14:textId="625350FB" w:rsidR="00A32CD7" w:rsidRPr="00DB3F8E" w:rsidRDefault="00A32CD7" w:rsidP="00BD25D0">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p>
                              </w:tc>
                              <w:tc>
                                <w:tcPr>
                                  <w:tcW w:w="1318" w:type="dxa"/>
                                </w:tcPr>
                                <w:p w14:paraId="0C6B5D45"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DE5CFA6"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445BD3E5"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1DCC1B3"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EF4E9D6" w14:textId="7EB8A3A8" w:rsidR="00A32CD7" w:rsidRPr="00CA3F74" w:rsidRDefault="00A32CD7" w:rsidP="00174538">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100%</w:t>
                                  </w:r>
                                </w:p>
                              </w:tc>
                              <w:tc>
                                <w:tcPr>
                                  <w:tcW w:w="1417" w:type="dxa"/>
                                </w:tcPr>
                                <w:p w14:paraId="4B19070A"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1A2FEFA4"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3C09145C"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435EE696"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64BB7814" w14:textId="2AC0E82D" w:rsidR="00A32CD7" w:rsidRPr="003D0C46"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4587DF27"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888ACB2"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E55CDC0"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CC33B95"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6FA8018" w14:textId="28D18E49" w:rsidR="00A32CD7" w:rsidRPr="00CA3F74"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bl>
                          <w:p w14:paraId="3B7EDA09" w14:textId="77777777" w:rsidR="00A32CD7" w:rsidRPr="00854A9C" w:rsidRDefault="00A32CD7" w:rsidP="007F331B">
                            <w:pPr>
                              <w:spacing w:line="276" w:lineRule="auto"/>
                              <w:rPr>
                                <w:rFonts w:ascii="Calibri" w:hAnsi="Calibri" w:cs="Calibri"/>
                                <w:color w:val="0F4761" w:themeColor="accent1" w:themeShade="BF"/>
                                <w:sz w:val="22"/>
                                <w:szCs w:val="22"/>
                              </w:rPr>
                            </w:pPr>
                          </w:p>
                          <w:p w14:paraId="0C7F6A6F" w14:textId="77777777" w:rsidR="00A32CD7" w:rsidRPr="00AB5FA1" w:rsidRDefault="00A32CD7" w:rsidP="007F331B">
                            <w:pPr>
                              <w:pStyle w:val="TableParagraph"/>
                              <w:spacing w:line="276" w:lineRule="auto"/>
                              <w:jc w:val="both"/>
                              <w:rPr>
                                <w:rFonts w:ascii="Calibri" w:hAnsi="Calibri" w:cs="Calibri"/>
                                <w:color w:val="0F4761" w:themeColor="accent1" w:themeShade="BF"/>
                                <w:lang w:val="es-DO"/>
                              </w:rPr>
                            </w:pPr>
                          </w:p>
                          <w:p w14:paraId="0F22CBAA" w14:textId="77777777" w:rsidR="00A32CD7" w:rsidRPr="00854A9C" w:rsidRDefault="00A32CD7" w:rsidP="007F331B">
                            <w:pPr>
                              <w:spacing w:line="276" w:lineRule="auto"/>
                              <w:rPr>
                                <w:rFonts w:ascii="Calibri" w:hAnsi="Calibri" w:cs="Calibri"/>
                                <w:color w:val="0F4761" w:themeColor="accent1" w:themeShade="BF"/>
                                <w:sz w:val="22"/>
                                <w:szCs w:val="22"/>
                              </w:rPr>
                            </w:pPr>
                          </w:p>
                          <w:p w14:paraId="44EBFA18" w14:textId="77777777" w:rsidR="00A32CD7" w:rsidRPr="00854A9C" w:rsidRDefault="00A32CD7" w:rsidP="007F331B">
                            <w:pPr>
                              <w:spacing w:line="276" w:lineRule="auto"/>
                              <w:rPr>
                                <w:rFonts w:ascii="Calibri" w:hAnsi="Calibri" w:cs="Calibri"/>
                                <w:b/>
                                <w:bCs/>
                                <w:color w:val="0F4761" w:themeColor="accent1" w:themeShade="BF"/>
                                <w:sz w:val="22"/>
                                <w:szCs w:val="22"/>
                              </w:rPr>
                            </w:pPr>
                          </w:p>
                          <w:p w14:paraId="2BE6538C" w14:textId="77777777" w:rsidR="00A32CD7" w:rsidRPr="00854A9C" w:rsidRDefault="00A32CD7" w:rsidP="007F331B">
                            <w:pPr>
                              <w:spacing w:line="276" w:lineRule="auto"/>
                              <w:rPr>
                                <w:rFonts w:ascii="Calibri" w:hAnsi="Calibri" w:cs="Calibri"/>
                                <w:b/>
                                <w:bCs/>
                                <w:color w:val="0F4761" w:themeColor="accent1" w:themeShade="BF"/>
                                <w:sz w:val="22"/>
                                <w:szCs w:val="22"/>
                              </w:rPr>
                            </w:pPr>
                          </w:p>
                          <w:p w14:paraId="3E1FD9C2" w14:textId="77777777" w:rsidR="00A32CD7" w:rsidRPr="00854A9C" w:rsidRDefault="00A32CD7" w:rsidP="007F331B">
                            <w:pPr>
                              <w:spacing w:line="276" w:lineRule="auto"/>
                              <w:rPr>
                                <w:rFonts w:ascii="Calibri" w:hAnsi="Calibri" w:cs="Calibri"/>
                                <w:color w:val="0F4761" w:themeColor="accent1" w:themeShade="BF"/>
                                <w:sz w:val="22"/>
                                <w:szCs w:val="22"/>
                              </w:rPr>
                            </w:pPr>
                          </w:p>
                          <w:p w14:paraId="66F1AE48" w14:textId="77777777" w:rsidR="00A32CD7" w:rsidRPr="00854A9C" w:rsidRDefault="00A32CD7" w:rsidP="007F331B">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8.1pt;margin-top:-32.95pt;width:458.4pt;height:68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" filled="f" stroked="f" strokeweight=".5pt">
                <v:textbox>
                  <w:txbxContent>
                    <w:p w14:paraId="28336888" w14:textId="77777777" w:rsidR="00A32CD7" w:rsidRDefault="00A32CD7" w:rsidP="007F331B">
                      <w:pPr>
                        <w:pStyle w:val="TableParagraph"/>
                        <w:spacing w:line="276" w:lineRule="auto"/>
                        <w:jc w:val="center"/>
                        <w:rPr>
                          <w:rFonts w:ascii="Calibri" w:hAnsi="Calibri" w:cs="Calibri"/>
                          <w:b/>
                          <w:color w:val="0F4761" w:themeColor="accent1" w:themeShade="BF"/>
                        </w:rPr>
                      </w:pPr>
                    </w:p>
                    <w:p w14:paraId="573DE652" w14:textId="77777777" w:rsidR="00A32CD7" w:rsidRDefault="00A32CD7" w:rsidP="007F331B">
                      <w:pPr>
                        <w:pStyle w:val="TableParagraph"/>
                        <w:spacing w:line="276" w:lineRule="auto"/>
                        <w:jc w:val="center"/>
                        <w:rPr>
                          <w:rFonts w:ascii="Calibri" w:hAnsi="Calibri" w:cs="Calibri"/>
                          <w:color w:val="0F4761" w:themeColor="accent1" w:themeShade="BF"/>
                          <w:sz w:val="24"/>
                          <w:szCs w:val="24"/>
                        </w:rPr>
                      </w:pPr>
                      <w:r>
                        <w:rPr>
                          <w:rFonts w:ascii="Calibri" w:hAnsi="Calibri" w:cs="Calibri"/>
                          <w:b/>
                          <w:noProof/>
                          <w:color w:val="156082" w:themeColor="accent1"/>
                          <w:lang w:val="es-DO" w:eastAsia="es-DO"/>
                          <w14:ligatures w14:val="standardContextual"/>
                        </w:rPr>
                        <w:drawing>
                          <wp:inline distT="0" distB="0" distL="0" distR="0" wp14:anchorId="0BF0123F" wp14:editId="13F8B6AF">
                            <wp:extent cx="1051560" cy="783710"/>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51560" cy="783710"/>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sz w:val="24"/>
                          <w:szCs w:val="24"/>
                        </w:rPr>
                        <w:t xml:space="preserve"> 1</w:t>
                      </w:r>
                      <w:r w:rsidRPr="00BB403E">
                        <w:rPr>
                          <w:rFonts w:ascii="Calibri" w:hAnsi="Calibri" w:cs="Calibri"/>
                          <w:b/>
                          <w:color w:val="0F4761" w:themeColor="accent1" w:themeShade="BF"/>
                          <w:sz w:val="24"/>
                          <w:szCs w:val="24"/>
                        </w:rPr>
                        <w:t xml:space="preserve">: </w:t>
                      </w:r>
                      <w:r w:rsidRPr="00BB403E">
                        <w:rPr>
                          <w:rFonts w:ascii="Calibri" w:hAnsi="Calibri" w:cs="Calibri"/>
                          <w:color w:val="0F4761" w:themeColor="accent1" w:themeShade="BF"/>
                          <w:sz w:val="24"/>
                          <w:szCs w:val="24"/>
                        </w:rPr>
                        <w:t>Seguridad Operacional</w:t>
                      </w:r>
                    </w:p>
                    <w:p w14:paraId="7CB9CB7A" w14:textId="77777777" w:rsidR="00A32CD7" w:rsidRPr="00BB403E" w:rsidRDefault="00A32CD7" w:rsidP="007F331B">
                      <w:pPr>
                        <w:pStyle w:val="TableParagraph"/>
                        <w:spacing w:line="276" w:lineRule="auto"/>
                        <w:jc w:val="center"/>
                        <w:rPr>
                          <w:rFonts w:ascii="Calibri" w:hAnsi="Calibri" w:cs="Calibri"/>
                          <w:b/>
                          <w:color w:val="0F4761" w:themeColor="accent1" w:themeShade="BF"/>
                        </w:rPr>
                      </w:pPr>
                    </w:p>
                    <w:p w14:paraId="7EBFF28A" w14:textId="77777777" w:rsidR="00A32CD7" w:rsidRDefault="00A32CD7" w:rsidP="007F331B">
                      <w:pPr>
                        <w:pStyle w:val="TableParagraph"/>
                        <w:spacing w:line="276" w:lineRule="auto"/>
                        <w:jc w:val="both"/>
                        <w:rPr>
                          <w:rFonts w:ascii="Calibri" w:hAnsi="Calibri" w:cs="Calibri"/>
                          <w:color w:val="0F4761" w:themeColor="accent1" w:themeShade="BF"/>
                        </w:rPr>
                      </w:pPr>
                    </w:p>
                    <w:tbl>
                      <w:tblPr>
                        <w:tblStyle w:val="Cuadrculaclara-nfasis4"/>
                        <w:tblW w:w="0" w:type="auto"/>
                        <w:jc w:val="center"/>
                        <w:tblLook w:val="04A0" w:firstRow="1" w:lastRow="0" w:firstColumn="1" w:lastColumn="0" w:noHBand="0" w:noVBand="1"/>
                      </w:tblPr>
                      <w:tblGrid>
                        <w:gridCol w:w="1712"/>
                        <w:gridCol w:w="1405"/>
                        <w:gridCol w:w="1662"/>
                        <w:gridCol w:w="1318"/>
                        <w:gridCol w:w="1417"/>
                        <w:gridCol w:w="1357"/>
                      </w:tblGrid>
                      <w:tr w:rsidR="00A32CD7" w:rsidRPr="00CA3F74" w14:paraId="655905FD" w14:textId="77777777" w:rsidTr="003A5CB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tcPr>
                          <w:p w14:paraId="24C895A4" w14:textId="77777777" w:rsidR="00A32CD7" w:rsidRPr="00B72368" w:rsidRDefault="00A32CD7" w:rsidP="00BB403E">
                            <w:pPr>
                              <w:pStyle w:val="TableParagraph"/>
                              <w:spacing w:line="276" w:lineRule="auto"/>
                              <w:jc w:val="center"/>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Estrategia</w:t>
                            </w:r>
                          </w:p>
                        </w:tc>
                        <w:tc>
                          <w:tcPr>
                            <w:tcW w:w="1405" w:type="dxa"/>
                          </w:tcPr>
                          <w:p w14:paraId="3E2171A5" w14:textId="77777777" w:rsidR="00A32CD7" w:rsidRPr="00B72368"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Resultado de Efecto</w:t>
                            </w:r>
                          </w:p>
                        </w:tc>
                        <w:tc>
                          <w:tcPr>
                            <w:tcW w:w="1662" w:type="dxa"/>
                          </w:tcPr>
                          <w:p w14:paraId="2411A235" w14:textId="77777777" w:rsidR="00A32CD7" w:rsidRPr="00B72368"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Producto</w:t>
                            </w:r>
                          </w:p>
                        </w:tc>
                        <w:tc>
                          <w:tcPr>
                            <w:tcW w:w="1318" w:type="dxa"/>
                          </w:tcPr>
                          <w:p w14:paraId="538887DF" w14:textId="77777777" w:rsidR="00A32CD7" w:rsidRPr="00B72368"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Meta Trimestre</w:t>
                            </w:r>
                          </w:p>
                        </w:tc>
                        <w:tc>
                          <w:tcPr>
                            <w:tcW w:w="1417" w:type="dxa"/>
                          </w:tcPr>
                          <w:p w14:paraId="37D14DD4" w14:textId="77777777" w:rsidR="00A32CD7" w:rsidRPr="00B72368"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Porcentaje de Logro</w:t>
                            </w:r>
                          </w:p>
                        </w:tc>
                        <w:tc>
                          <w:tcPr>
                            <w:tcW w:w="1357" w:type="dxa"/>
                          </w:tcPr>
                          <w:p w14:paraId="73A3935B" w14:textId="77777777" w:rsidR="00A32CD7" w:rsidRPr="00B72368"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Responsable</w:t>
                            </w:r>
                          </w:p>
                        </w:tc>
                      </w:tr>
                      <w:tr w:rsidR="00A32CD7" w:rsidRPr="00CA3F74" w14:paraId="626BBD3A" w14:textId="77777777" w:rsidTr="00C151AC">
                        <w:trPr>
                          <w:cnfStyle w:val="000000100000" w:firstRow="0" w:lastRow="0" w:firstColumn="0" w:lastColumn="0" w:oddVBand="0" w:evenVBand="0" w:oddHBand="1" w:evenHBand="0" w:firstRowFirstColumn="0" w:firstRowLastColumn="0" w:lastRowFirstColumn="0" w:lastRowLastColumn="0"/>
                          <w:trHeight w:val="1216"/>
                          <w:jc w:val="center"/>
                        </w:trPr>
                        <w:tc>
                          <w:tcPr>
                            <w:cnfStyle w:val="001000000000" w:firstRow="0" w:lastRow="0" w:firstColumn="1" w:lastColumn="0" w:oddVBand="0" w:evenVBand="0" w:oddHBand="0" w:evenHBand="0" w:firstRowFirstColumn="0" w:firstRowLastColumn="0" w:lastRowFirstColumn="0" w:lastRowLastColumn="0"/>
                            <w:tcW w:w="1712" w:type="dxa"/>
                            <w:vMerge w:val="restart"/>
                          </w:tcPr>
                          <w:p w14:paraId="742FE8F3" w14:textId="77777777" w:rsidR="00A32CD7" w:rsidRPr="00CA3F74" w:rsidRDefault="00A32CD7" w:rsidP="00DB3F8E">
                            <w:pPr>
                              <w:pStyle w:val="TableParagraph"/>
                              <w:spacing w:line="276" w:lineRule="auto"/>
                              <w:rPr>
                                <w:rFonts w:ascii="Calibri" w:hAnsi="Calibri" w:cs="Calibri"/>
                                <w:b w:val="0"/>
                                <w:color w:val="0F4761" w:themeColor="accent1" w:themeShade="BF"/>
                                <w:sz w:val="18"/>
                                <w:szCs w:val="18"/>
                              </w:rPr>
                            </w:pPr>
                          </w:p>
                          <w:p w14:paraId="6D08B16E" w14:textId="77777777" w:rsidR="00A32CD7" w:rsidRDefault="00A32CD7" w:rsidP="007F331B">
                            <w:pPr>
                              <w:pStyle w:val="TableParagraph"/>
                              <w:spacing w:line="276" w:lineRule="auto"/>
                              <w:rPr>
                                <w:rFonts w:ascii="Calibri" w:hAnsi="Calibri" w:cs="Calibri"/>
                                <w:b w:val="0"/>
                                <w:color w:val="0F4761" w:themeColor="accent1" w:themeShade="BF"/>
                                <w:sz w:val="18"/>
                                <w:szCs w:val="18"/>
                              </w:rPr>
                            </w:pPr>
                          </w:p>
                          <w:p w14:paraId="018BAC3F" w14:textId="77777777" w:rsidR="00A32CD7" w:rsidRPr="00CA3F74" w:rsidRDefault="00A32CD7" w:rsidP="00F57B15">
                            <w:pPr>
                              <w:pStyle w:val="TableParagraph"/>
                              <w:spacing w:line="276" w:lineRule="auto"/>
                              <w:jc w:val="center"/>
                              <w:rPr>
                                <w:rFonts w:ascii="Calibri" w:hAnsi="Calibri" w:cs="Calibri"/>
                                <w:b w:val="0"/>
                                <w:color w:val="0F4761" w:themeColor="accent1" w:themeShade="BF"/>
                                <w:sz w:val="18"/>
                                <w:szCs w:val="18"/>
                              </w:rPr>
                            </w:pPr>
                          </w:p>
                          <w:p w14:paraId="7D325782" w14:textId="77777777" w:rsidR="00A32CD7" w:rsidRDefault="00A32CD7" w:rsidP="00F57B15">
                            <w:pPr>
                              <w:pStyle w:val="TableParagraph"/>
                              <w:spacing w:line="276" w:lineRule="auto"/>
                              <w:jc w:val="center"/>
                              <w:rPr>
                                <w:rFonts w:ascii="Calibri" w:hAnsi="Calibri" w:cs="Calibri"/>
                                <w:b w:val="0"/>
                                <w:color w:val="0F4761" w:themeColor="accent1" w:themeShade="BF"/>
                                <w:sz w:val="18"/>
                                <w:szCs w:val="18"/>
                              </w:rPr>
                            </w:pPr>
                          </w:p>
                          <w:p w14:paraId="0F540114" w14:textId="77777777" w:rsidR="00A32CD7" w:rsidRDefault="00A32CD7" w:rsidP="00F57B15">
                            <w:pPr>
                              <w:pStyle w:val="TableParagraph"/>
                              <w:spacing w:line="276" w:lineRule="auto"/>
                              <w:jc w:val="center"/>
                              <w:rPr>
                                <w:rFonts w:ascii="Calibri" w:hAnsi="Calibri" w:cs="Calibri"/>
                                <w:b w:val="0"/>
                                <w:color w:val="0F4761" w:themeColor="accent1" w:themeShade="BF"/>
                                <w:sz w:val="18"/>
                                <w:szCs w:val="18"/>
                              </w:rPr>
                            </w:pPr>
                          </w:p>
                          <w:p w14:paraId="24BA10A4" w14:textId="77777777" w:rsidR="00A32CD7" w:rsidRDefault="00A32CD7" w:rsidP="00F57B15">
                            <w:pPr>
                              <w:pStyle w:val="TableParagraph"/>
                              <w:spacing w:line="276" w:lineRule="auto"/>
                              <w:jc w:val="center"/>
                              <w:rPr>
                                <w:rFonts w:ascii="Calibri" w:hAnsi="Calibri" w:cs="Calibri"/>
                                <w:b w:val="0"/>
                                <w:color w:val="0F4761" w:themeColor="accent1" w:themeShade="BF"/>
                                <w:sz w:val="18"/>
                                <w:szCs w:val="18"/>
                              </w:rPr>
                            </w:pPr>
                          </w:p>
                          <w:p w14:paraId="111D3C26" w14:textId="77777777" w:rsidR="00A32CD7" w:rsidRDefault="00A32CD7" w:rsidP="00F57B15">
                            <w:pPr>
                              <w:pStyle w:val="TableParagraph"/>
                              <w:spacing w:line="276" w:lineRule="auto"/>
                              <w:jc w:val="center"/>
                              <w:rPr>
                                <w:rFonts w:ascii="Calibri" w:hAnsi="Calibri" w:cs="Calibri"/>
                                <w:b w:val="0"/>
                                <w:color w:val="0F4761" w:themeColor="accent1" w:themeShade="BF"/>
                                <w:sz w:val="18"/>
                                <w:szCs w:val="18"/>
                              </w:rPr>
                            </w:pPr>
                          </w:p>
                          <w:p w14:paraId="299925BE" w14:textId="77777777" w:rsidR="00A32CD7" w:rsidRDefault="00A32CD7" w:rsidP="00F57B15">
                            <w:pPr>
                              <w:pStyle w:val="TableParagraph"/>
                              <w:spacing w:line="276" w:lineRule="auto"/>
                              <w:jc w:val="center"/>
                              <w:rPr>
                                <w:rFonts w:ascii="Calibri" w:hAnsi="Calibri" w:cs="Calibri"/>
                                <w:b w:val="0"/>
                                <w:color w:val="0F4761" w:themeColor="accent1" w:themeShade="BF"/>
                                <w:sz w:val="18"/>
                                <w:szCs w:val="18"/>
                              </w:rPr>
                            </w:pPr>
                          </w:p>
                          <w:p w14:paraId="7349BCBE" w14:textId="77777777" w:rsidR="00A32CD7" w:rsidRDefault="00A32CD7" w:rsidP="00F57B15">
                            <w:pPr>
                              <w:pStyle w:val="TableParagraph"/>
                              <w:spacing w:line="276" w:lineRule="auto"/>
                              <w:jc w:val="center"/>
                              <w:rPr>
                                <w:rFonts w:ascii="Calibri" w:hAnsi="Calibri" w:cs="Calibri"/>
                                <w:b w:val="0"/>
                                <w:color w:val="0F4761" w:themeColor="accent1" w:themeShade="BF"/>
                                <w:sz w:val="18"/>
                                <w:szCs w:val="18"/>
                              </w:rPr>
                            </w:pPr>
                          </w:p>
                          <w:p w14:paraId="6EDAB33E" w14:textId="77777777" w:rsidR="00A32CD7" w:rsidRDefault="00A32CD7" w:rsidP="00F57B15">
                            <w:pPr>
                              <w:pStyle w:val="TableParagraph"/>
                              <w:spacing w:line="276" w:lineRule="auto"/>
                              <w:jc w:val="center"/>
                              <w:rPr>
                                <w:rFonts w:ascii="Calibri" w:hAnsi="Calibri" w:cs="Calibri"/>
                                <w:b w:val="0"/>
                                <w:color w:val="0F4761" w:themeColor="accent1" w:themeShade="BF"/>
                                <w:sz w:val="18"/>
                                <w:szCs w:val="18"/>
                              </w:rPr>
                            </w:pPr>
                          </w:p>
                          <w:p w14:paraId="665B93EC" w14:textId="77777777" w:rsidR="00A32CD7" w:rsidRPr="002245F1" w:rsidRDefault="00A32CD7" w:rsidP="00F57B15">
                            <w:pPr>
                              <w:pStyle w:val="TableParagraph"/>
                              <w:spacing w:line="276" w:lineRule="auto"/>
                              <w:jc w:val="center"/>
                              <w:rPr>
                                <w:rFonts w:ascii="Calibri" w:hAnsi="Calibri" w:cs="Calibri"/>
                                <w:bCs w:val="0"/>
                                <w:color w:val="0F4761" w:themeColor="accent1" w:themeShade="BF"/>
                                <w:sz w:val="18"/>
                                <w:szCs w:val="18"/>
                              </w:rPr>
                            </w:pPr>
                            <w:r w:rsidRPr="00CA3F74">
                              <w:rPr>
                                <w:rFonts w:ascii="Calibri" w:hAnsi="Calibri" w:cs="Calibri"/>
                                <w:b w:val="0"/>
                                <w:color w:val="0F4761" w:themeColor="accent1" w:themeShade="BF"/>
                                <w:sz w:val="18"/>
                                <w:szCs w:val="18"/>
                              </w:rPr>
                              <w:t>Aumentada la efectividad del Programa Estatal de Seguridad (SSP en inglés)</w:t>
                            </w:r>
                          </w:p>
                          <w:p w14:paraId="54ABCD1A" w14:textId="77777777" w:rsidR="00A32CD7" w:rsidRPr="00CA3F74" w:rsidRDefault="00A32CD7" w:rsidP="00F57B15">
                            <w:pPr>
                              <w:pStyle w:val="TableParagraph"/>
                              <w:spacing w:line="276" w:lineRule="auto"/>
                              <w:jc w:val="center"/>
                              <w:rPr>
                                <w:rFonts w:ascii="Calibri" w:hAnsi="Calibri" w:cs="Calibri"/>
                                <w:color w:val="0F4761" w:themeColor="accent1" w:themeShade="BF"/>
                                <w:sz w:val="18"/>
                                <w:szCs w:val="18"/>
                              </w:rPr>
                            </w:pPr>
                          </w:p>
                          <w:p w14:paraId="0EA63E75" w14:textId="51D5AA97" w:rsidR="00A32CD7" w:rsidRPr="002245F1" w:rsidRDefault="00A32CD7" w:rsidP="007F331B">
                            <w:pPr>
                              <w:pStyle w:val="TableParagraph"/>
                              <w:spacing w:line="276" w:lineRule="auto"/>
                              <w:rPr>
                                <w:rFonts w:ascii="Calibri" w:hAnsi="Calibri" w:cs="Calibri"/>
                                <w:b w:val="0"/>
                                <w:color w:val="0F4761" w:themeColor="accent1" w:themeShade="BF"/>
                                <w:sz w:val="18"/>
                                <w:szCs w:val="18"/>
                              </w:rPr>
                            </w:pPr>
                          </w:p>
                        </w:tc>
                        <w:tc>
                          <w:tcPr>
                            <w:tcW w:w="1405" w:type="dxa"/>
                            <w:vMerge w:val="restart"/>
                          </w:tcPr>
                          <w:p w14:paraId="362C888D" w14:textId="77777777" w:rsidR="00A32CD7" w:rsidRPr="00CA3F74" w:rsidRDefault="00A32CD7" w:rsidP="007F331B">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57F46E3" w14:textId="77777777" w:rsidR="00A32CD7" w:rsidRPr="00CA3F74" w:rsidRDefault="00A32CD7" w:rsidP="007F331B">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71B32DB" w14:textId="77777777" w:rsidR="00A32CD7"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497AD399" w14:textId="77777777" w:rsidR="00A32CD7"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8147ED6" w14:textId="77777777" w:rsidR="00A32CD7"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5527A96" w14:textId="77777777" w:rsidR="00A32CD7"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83591BB" w14:textId="77777777" w:rsidR="00A32CD7"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A24601D" w14:textId="77777777" w:rsidR="00A32CD7"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ECF5F1C" w14:textId="77777777" w:rsidR="00A32CD7" w:rsidRPr="00CA3F74" w:rsidRDefault="00A32CD7" w:rsidP="00C151AC">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Aumentado el desempeño internacional del Estado en materia de seguridad operacional.</w:t>
                            </w:r>
                          </w:p>
                          <w:p w14:paraId="6FCF50C4" w14:textId="764E74E6" w:rsidR="00A32CD7" w:rsidRPr="00CA3F74" w:rsidRDefault="00A32CD7" w:rsidP="00C151AC">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Aumentada la efectividad del Programa de Seguridad Operacional (SSP) del Estado Dominicano</w:t>
                            </w:r>
                          </w:p>
                        </w:tc>
                        <w:tc>
                          <w:tcPr>
                            <w:tcW w:w="1662" w:type="dxa"/>
                          </w:tcPr>
                          <w:p w14:paraId="4BD835DF" w14:textId="367A5CE1" w:rsidR="00A32CD7" w:rsidRDefault="00A32CD7"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BD25D0">
                              <w:rPr>
                                <w:rFonts w:ascii="Calibri" w:hAnsi="Calibri" w:cs="Calibri"/>
                                <w:color w:val="0F4761" w:themeColor="accent1" w:themeShade="BF"/>
                                <w:sz w:val="18"/>
                                <w:szCs w:val="18"/>
                              </w:rPr>
                              <w:t>Fortalecidos los protocolos de vigilancia del transporte de mercancías peligrosas</w:t>
                            </w:r>
                          </w:p>
                        </w:tc>
                        <w:tc>
                          <w:tcPr>
                            <w:tcW w:w="1318" w:type="dxa"/>
                          </w:tcPr>
                          <w:p w14:paraId="5A9A71E7"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2108248"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4097918A" w14:textId="62FB88FA" w:rsidR="00A32CD7" w:rsidRPr="00CA3F74"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10%</w:t>
                            </w:r>
                          </w:p>
                        </w:tc>
                        <w:tc>
                          <w:tcPr>
                            <w:tcW w:w="1417" w:type="dxa"/>
                          </w:tcPr>
                          <w:p w14:paraId="5BEB6725"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70E0D453"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11B739B2" w14:textId="7C3E64D7" w:rsidR="00A32CD7" w:rsidRPr="003D0C46"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357" w:type="dxa"/>
                          </w:tcPr>
                          <w:p w14:paraId="0F49ECA6"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220845AB"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526893C" w14:textId="16AD66F0"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DNV</w:t>
                            </w:r>
                          </w:p>
                        </w:tc>
                      </w:tr>
                      <w:tr w:rsidR="00A32CD7" w:rsidRPr="00CA3F74" w14:paraId="27E328FF" w14:textId="77777777" w:rsidTr="00C151AC">
                        <w:trPr>
                          <w:cnfStyle w:val="000000010000" w:firstRow="0" w:lastRow="0" w:firstColumn="0" w:lastColumn="0" w:oddVBand="0" w:evenVBand="0" w:oddHBand="0" w:evenHBand="1" w:firstRowFirstColumn="0" w:firstRowLastColumn="0" w:lastRowFirstColumn="0" w:lastRowLastColumn="0"/>
                          <w:trHeight w:val="1216"/>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7D874C07" w14:textId="77777777" w:rsidR="00A32CD7" w:rsidRPr="00CA3F74" w:rsidRDefault="00A32CD7" w:rsidP="00DB3F8E">
                            <w:pPr>
                              <w:pStyle w:val="TableParagraph"/>
                              <w:spacing w:line="276" w:lineRule="auto"/>
                              <w:rPr>
                                <w:rFonts w:ascii="Calibri" w:hAnsi="Calibri" w:cs="Calibri"/>
                                <w:b w:val="0"/>
                                <w:color w:val="0F4761" w:themeColor="accent1" w:themeShade="BF"/>
                                <w:sz w:val="18"/>
                                <w:szCs w:val="18"/>
                              </w:rPr>
                            </w:pPr>
                          </w:p>
                        </w:tc>
                        <w:tc>
                          <w:tcPr>
                            <w:tcW w:w="1405" w:type="dxa"/>
                            <w:vMerge/>
                          </w:tcPr>
                          <w:p w14:paraId="4A7CABD1" w14:textId="77777777" w:rsidR="00A32CD7" w:rsidRPr="00CA3F74" w:rsidRDefault="00A32CD7" w:rsidP="007F331B">
                            <w:pPr>
                              <w:pStyle w:val="TableParagraph"/>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662" w:type="dxa"/>
                          </w:tcPr>
                          <w:p w14:paraId="2BD853C2" w14:textId="7AC20BBF" w:rsidR="00A32CD7" w:rsidRPr="00BD25D0" w:rsidRDefault="00A32CD7" w:rsidP="00F57B1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BD25D0">
                              <w:rPr>
                                <w:rFonts w:ascii="Calibri" w:hAnsi="Calibri" w:cs="Calibri"/>
                                <w:color w:val="0F4761" w:themeColor="accent1" w:themeShade="BF"/>
                                <w:sz w:val="18"/>
                                <w:szCs w:val="18"/>
                              </w:rPr>
                              <w:t>Certificados de Aceptación de los Programas de Análisis de Datos de Vuelo (FDAP) de los operadores aéreos</w:t>
                            </w:r>
                          </w:p>
                        </w:tc>
                        <w:tc>
                          <w:tcPr>
                            <w:tcW w:w="1318" w:type="dxa"/>
                          </w:tcPr>
                          <w:p w14:paraId="6344BF22"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5F65563D"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2512035C" w14:textId="54B205DF"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20%</w:t>
                            </w:r>
                          </w:p>
                        </w:tc>
                        <w:tc>
                          <w:tcPr>
                            <w:tcW w:w="1417" w:type="dxa"/>
                          </w:tcPr>
                          <w:p w14:paraId="00AF9381"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6ABA7807"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3F1797A5" w14:textId="0E9B9F48" w:rsidR="00A32CD7" w:rsidRPr="003D0C46"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357" w:type="dxa"/>
                          </w:tcPr>
                          <w:p w14:paraId="32656ECA"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785801AA"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072169C4" w14:textId="37BF77AC"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DNV</w:t>
                            </w:r>
                          </w:p>
                        </w:tc>
                      </w:tr>
                      <w:tr w:rsidR="00A32CD7" w:rsidRPr="00CA3F74" w14:paraId="63728E75" w14:textId="77777777" w:rsidTr="00C151AC">
                        <w:trPr>
                          <w:cnfStyle w:val="000000100000" w:firstRow="0" w:lastRow="0" w:firstColumn="0" w:lastColumn="0" w:oddVBand="0" w:evenVBand="0" w:oddHBand="1" w:evenHBand="0" w:firstRowFirstColumn="0" w:firstRowLastColumn="0" w:lastRowFirstColumn="0" w:lastRowLastColumn="0"/>
                          <w:trHeight w:val="1216"/>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69AD64E3" w14:textId="77777777" w:rsidR="00A32CD7" w:rsidRPr="00CA3F74" w:rsidRDefault="00A32CD7" w:rsidP="00BD25D0">
                            <w:pPr>
                              <w:pStyle w:val="TableParagraph"/>
                              <w:spacing w:line="276" w:lineRule="auto"/>
                              <w:rPr>
                                <w:rFonts w:ascii="Calibri" w:hAnsi="Calibri" w:cs="Calibri"/>
                                <w:b w:val="0"/>
                                <w:color w:val="0F4761" w:themeColor="accent1" w:themeShade="BF"/>
                                <w:sz w:val="18"/>
                                <w:szCs w:val="18"/>
                              </w:rPr>
                            </w:pPr>
                          </w:p>
                        </w:tc>
                        <w:tc>
                          <w:tcPr>
                            <w:tcW w:w="1405" w:type="dxa"/>
                            <w:vMerge/>
                          </w:tcPr>
                          <w:p w14:paraId="3C0447BC" w14:textId="77777777" w:rsidR="00A32CD7" w:rsidRPr="00CA3F74" w:rsidRDefault="00A32CD7" w:rsidP="00BD25D0">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662" w:type="dxa"/>
                          </w:tcPr>
                          <w:p w14:paraId="49AF65C8" w14:textId="77777777" w:rsidR="00A32CD7" w:rsidRDefault="00A32CD7" w:rsidP="00BD25D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8E087D7" w14:textId="77777777" w:rsidR="00A32CD7" w:rsidRDefault="00A32CD7" w:rsidP="00BD25D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B40C706" w14:textId="08C82950" w:rsidR="00A32CD7" w:rsidRDefault="00A32CD7" w:rsidP="00BD25D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Aceptaciones SMS</w:t>
                            </w:r>
                          </w:p>
                        </w:tc>
                        <w:tc>
                          <w:tcPr>
                            <w:tcW w:w="1318" w:type="dxa"/>
                          </w:tcPr>
                          <w:p w14:paraId="01E58C40"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8B267D2" w14:textId="77777777" w:rsidR="00A32CD7" w:rsidRDefault="00A32CD7" w:rsidP="00242D3F">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E4230D7" w14:textId="1ECDCF77" w:rsidR="00A32CD7" w:rsidRDefault="00A32CD7" w:rsidP="00242D3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70%</w:t>
                            </w:r>
                          </w:p>
                          <w:p w14:paraId="4F1FEED8"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417" w:type="dxa"/>
                          </w:tcPr>
                          <w:p w14:paraId="2C588DC9" w14:textId="77777777" w:rsidR="00A32CD7" w:rsidRPr="003D0C46"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5C443527" w14:textId="77777777" w:rsidR="00A32CD7" w:rsidRPr="003D0C46"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3FB810E7" w14:textId="033A39F8" w:rsidR="00A32CD7" w:rsidRPr="003D0C46"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p w14:paraId="171AC11E" w14:textId="77777777" w:rsidR="00A32CD7" w:rsidRPr="003D0C46"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tc>
                        <w:tc>
                          <w:tcPr>
                            <w:tcW w:w="1357" w:type="dxa"/>
                          </w:tcPr>
                          <w:p w14:paraId="136D51CD"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3E7DDD1" w14:textId="77777777" w:rsidR="00A32CD7" w:rsidRDefault="00A32CD7" w:rsidP="00BD25D0">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86F5DE8" w14:textId="51358B8B"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A32CD7" w:rsidRPr="00CA3F74" w14:paraId="12B4C1E3" w14:textId="77777777" w:rsidTr="003A5CB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76A947A1" w14:textId="77777777" w:rsidR="00A32CD7" w:rsidRPr="00CA3F74" w:rsidRDefault="00A32CD7" w:rsidP="00BD25D0">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572DD356" w14:textId="77777777" w:rsidR="00A32CD7" w:rsidRPr="00CA3F74" w:rsidRDefault="00A32CD7" w:rsidP="00BD25D0">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662" w:type="dxa"/>
                          </w:tcPr>
                          <w:p w14:paraId="408826AE"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240BB80"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Auditorias SMS</w:t>
                            </w:r>
                          </w:p>
                          <w:p w14:paraId="14118128" w14:textId="55D7DC43" w:rsidR="00A32CD7" w:rsidRPr="00CA3F74"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318" w:type="dxa"/>
                          </w:tcPr>
                          <w:p w14:paraId="0F459066"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7E94991E" w14:textId="77B120DC" w:rsidR="00A32CD7" w:rsidRPr="00CA3F74"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100%</w:t>
                            </w:r>
                          </w:p>
                        </w:tc>
                        <w:tc>
                          <w:tcPr>
                            <w:tcW w:w="1417" w:type="dxa"/>
                          </w:tcPr>
                          <w:p w14:paraId="6BCE8408"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25C31FF1" w14:textId="6CAC15CD" w:rsidR="00A32CD7" w:rsidRPr="003D0C46"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357" w:type="dxa"/>
                          </w:tcPr>
                          <w:p w14:paraId="063F2CE1"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9AD26C2" w14:textId="40A97035" w:rsidR="00A32CD7" w:rsidRPr="00CA3F74"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A32CD7" w:rsidRPr="00CA3F74" w14:paraId="43D05299" w14:textId="77777777" w:rsidTr="003A5C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98365D3" w14:textId="77777777" w:rsidR="00A32CD7" w:rsidRPr="00CA3F74" w:rsidRDefault="00A32CD7" w:rsidP="00BD25D0">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30E620BA" w14:textId="77777777" w:rsidR="00A32CD7" w:rsidRPr="00CA3F74" w:rsidRDefault="00A32CD7" w:rsidP="00BD25D0">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662" w:type="dxa"/>
                          </w:tcPr>
                          <w:p w14:paraId="4865F29E"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A197E6E"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852CBC">
                              <w:rPr>
                                <w:rFonts w:ascii="Calibri" w:hAnsi="Calibri" w:cs="Calibri"/>
                                <w:color w:val="0F4761" w:themeColor="accent1" w:themeShade="BF"/>
                                <w:sz w:val="18"/>
                                <w:szCs w:val="18"/>
                              </w:rPr>
                              <w:t>Gestión de la información de SO</w:t>
                            </w:r>
                          </w:p>
                          <w:p w14:paraId="07824795" w14:textId="5476E651"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318" w:type="dxa"/>
                          </w:tcPr>
                          <w:p w14:paraId="26177691"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2C00C199" w14:textId="637A70EB" w:rsidR="00A32CD7" w:rsidRPr="00CA3F74"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100%</w:t>
                            </w:r>
                          </w:p>
                        </w:tc>
                        <w:tc>
                          <w:tcPr>
                            <w:tcW w:w="1417" w:type="dxa"/>
                          </w:tcPr>
                          <w:p w14:paraId="20CD43A6"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340FD357" w14:textId="7DA8F99D" w:rsidR="00A32CD7" w:rsidRPr="003D0C46"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357" w:type="dxa"/>
                          </w:tcPr>
                          <w:p w14:paraId="3F426B22"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E2B7264" w14:textId="7214D4EF" w:rsidR="00A32CD7" w:rsidRPr="00CA3F74"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A32CD7" w:rsidRPr="00CA3F74" w14:paraId="0658EF9C" w14:textId="77777777" w:rsidTr="003A5CB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7BB1711C" w14:textId="77777777" w:rsidR="00A32CD7" w:rsidRPr="00CA3F74" w:rsidRDefault="00A32CD7" w:rsidP="00BD25D0">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614D3961" w14:textId="77777777" w:rsidR="00A32CD7" w:rsidRPr="00CA3F74" w:rsidRDefault="00A32CD7" w:rsidP="00BD25D0">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662" w:type="dxa"/>
                          </w:tcPr>
                          <w:p w14:paraId="0F13EC13"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p>
                          <w:p w14:paraId="0A544B87"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r w:rsidRPr="00DB3F8E">
                              <w:rPr>
                                <w:rFonts w:ascii="Calibri" w:hAnsi="Calibri" w:cs="Calibri"/>
                                <w:color w:val="0F4761" w:themeColor="accent1" w:themeShade="BF"/>
                                <w:sz w:val="18"/>
                                <w:szCs w:val="18"/>
                                <w:lang w:val="es-DO"/>
                              </w:rPr>
                              <w:t>Promoción de la seguridad operacional</w:t>
                            </w:r>
                          </w:p>
                          <w:p w14:paraId="6A9F21F7" w14:textId="62126235" w:rsidR="00A32CD7" w:rsidRPr="00DB3F8E"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p>
                        </w:tc>
                        <w:tc>
                          <w:tcPr>
                            <w:tcW w:w="1318" w:type="dxa"/>
                          </w:tcPr>
                          <w:p w14:paraId="6D2C62B4"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5AD37EE9"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75E6F7DD" w14:textId="4FA7FBB8" w:rsidR="00A32CD7" w:rsidRPr="00CA3F74"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100%</w:t>
                            </w:r>
                          </w:p>
                        </w:tc>
                        <w:tc>
                          <w:tcPr>
                            <w:tcW w:w="1417" w:type="dxa"/>
                          </w:tcPr>
                          <w:p w14:paraId="567CF2B8"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12787242"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38BFD225" w14:textId="31C419A8" w:rsidR="00A32CD7" w:rsidRPr="003D0C46"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357" w:type="dxa"/>
                          </w:tcPr>
                          <w:p w14:paraId="2439D002"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58EDA7E1" w14:textId="77777777" w:rsidR="00A32CD7"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31EDAED5" w14:textId="304E43B2" w:rsidR="00A32CD7" w:rsidRPr="00CA3F74" w:rsidRDefault="00A32CD7" w:rsidP="00BD25D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A32CD7" w:rsidRPr="00CA3F74" w14:paraId="5310D09D" w14:textId="77777777" w:rsidTr="003A5C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DD90DA8" w14:textId="77777777" w:rsidR="00A32CD7" w:rsidRPr="00CA3F74" w:rsidRDefault="00A32CD7" w:rsidP="00BD25D0">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7AEDBBE5" w14:textId="77777777" w:rsidR="00A32CD7" w:rsidRPr="00CA3F74" w:rsidRDefault="00A32CD7" w:rsidP="00BD25D0">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662" w:type="dxa"/>
                          </w:tcPr>
                          <w:p w14:paraId="5EE23D7A" w14:textId="77777777" w:rsidR="00A32CD7" w:rsidRDefault="00A32CD7" w:rsidP="00BD25D0">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p>
                          <w:p w14:paraId="028924BE" w14:textId="77777777" w:rsidR="00A32CD7" w:rsidRPr="003A5CBA"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r w:rsidRPr="003A5CBA">
                              <w:rPr>
                                <w:rFonts w:ascii="Calibri" w:hAnsi="Calibri" w:cs="Calibri"/>
                                <w:color w:val="0F4761" w:themeColor="accent1" w:themeShade="BF"/>
                                <w:sz w:val="18"/>
                                <w:szCs w:val="18"/>
                                <w:lang w:val="es-DO"/>
                              </w:rPr>
                              <w:t>Determinación e implementación de procedimientos de aceptación de los Programas de Análisis de Datos</w:t>
                            </w:r>
                          </w:p>
                          <w:p w14:paraId="285D5D72"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r w:rsidRPr="003A5CBA">
                              <w:rPr>
                                <w:rFonts w:ascii="Calibri" w:hAnsi="Calibri" w:cs="Calibri"/>
                                <w:color w:val="0F4761" w:themeColor="accent1" w:themeShade="BF"/>
                                <w:sz w:val="18"/>
                                <w:szCs w:val="18"/>
                                <w:lang w:val="es-DO"/>
                              </w:rPr>
                              <w:t>de Vuelo (FDAP) de los operadores aéreos</w:t>
                            </w:r>
                          </w:p>
                          <w:p w14:paraId="0D4E468B" w14:textId="625350FB" w:rsidR="00A32CD7" w:rsidRPr="00DB3F8E" w:rsidRDefault="00A32CD7" w:rsidP="00BD25D0">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p>
                        </w:tc>
                        <w:tc>
                          <w:tcPr>
                            <w:tcW w:w="1318" w:type="dxa"/>
                          </w:tcPr>
                          <w:p w14:paraId="0C6B5D45"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DE5CFA6"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445BD3E5"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1DCC1B3"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EF4E9D6" w14:textId="7EB8A3A8" w:rsidR="00A32CD7" w:rsidRPr="00CA3F74" w:rsidRDefault="00A32CD7" w:rsidP="00174538">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100%</w:t>
                            </w:r>
                          </w:p>
                        </w:tc>
                        <w:tc>
                          <w:tcPr>
                            <w:tcW w:w="1417" w:type="dxa"/>
                          </w:tcPr>
                          <w:p w14:paraId="4B19070A"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1A2FEFA4"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3C09145C"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435EE696"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64BB7814" w14:textId="2AC0E82D" w:rsidR="00A32CD7" w:rsidRPr="003D0C46"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4587DF27"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888ACB2"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E55CDC0"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CC33B95" w14:textId="77777777" w:rsidR="00A32CD7"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6FA8018" w14:textId="28D18E49" w:rsidR="00A32CD7" w:rsidRPr="00CA3F74" w:rsidRDefault="00A32CD7" w:rsidP="00BD25D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bl>
                    <w:p w14:paraId="3B7EDA09" w14:textId="77777777" w:rsidR="00A32CD7" w:rsidRPr="00854A9C" w:rsidRDefault="00A32CD7" w:rsidP="007F331B">
                      <w:pPr>
                        <w:spacing w:line="276" w:lineRule="auto"/>
                        <w:rPr>
                          <w:rFonts w:ascii="Calibri" w:hAnsi="Calibri" w:cs="Calibri"/>
                          <w:color w:val="0F4761" w:themeColor="accent1" w:themeShade="BF"/>
                          <w:sz w:val="22"/>
                          <w:szCs w:val="22"/>
                        </w:rPr>
                      </w:pPr>
                    </w:p>
                    <w:p w14:paraId="0C7F6A6F" w14:textId="77777777" w:rsidR="00A32CD7" w:rsidRPr="00AB5FA1" w:rsidRDefault="00A32CD7" w:rsidP="007F331B">
                      <w:pPr>
                        <w:pStyle w:val="TableParagraph"/>
                        <w:spacing w:line="276" w:lineRule="auto"/>
                        <w:jc w:val="both"/>
                        <w:rPr>
                          <w:rFonts w:ascii="Calibri" w:hAnsi="Calibri" w:cs="Calibri"/>
                          <w:color w:val="0F4761" w:themeColor="accent1" w:themeShade="BF"/>
                          <w:lang w:val="es-DO"/>
                        </w:rPr>
                      </w:pPr>
                    </w:p>
                    <w:p w14:paraId="0F22CBAA" w14:textId="77777777" w:rsidR="00A32CD7" w:rsidRPr="00854A9C" w:rsidRDefault="00A32CD7" w:rsidP="007F331B">
                      <w:pPr>
                        <w:spacing w:line="276" w:lineRule="auto"/>
                        <w:rPr>
                          <w:rFonts w:ascii="Calibri" w:hAnsi="Calibri" w:cs="Calibri"/>
                          <w:color w:val="0F4761" w:themeColor="accent1" w:themeShade="BF"/>
                          <w:sz w:val="22"/>
                          <w:szCs w:val="22"/>
                        </w:rPr>
                      </w:pPr>
                    </w:p>
                    <w:p w14:paraId="44EBFA18" w14:textId="77777777" w:rsidR="00A32CD7" w:rsidRPr="00854A9C" w:rsidRDefault="00A32CD7" w:rsidP="007F331B">
                      <w:pPr>
                        <w:spacing w:line="276" w:lineRule="auto"/>
                        <w:rPr>
                          <w:rFonts w:ascii="Calibri" w:hAnsi="Calibri" w:cs="Calibri"/>
                          <w:b/>
                          <w:bCs/>
                          <w:color w:val="0F4761" w:themeColor="accent1" w:themeShade="BF"/>
                          <w:sz w:val="22"/>
                          <w:szCs w:val="22"/>
                        </w:rPr>
                      </w:pPr>
                    </w:p>
                    <w:p w14:paraId="2BE6538C" w14:textId="77777777" w:rsidR="00A32CD7" w:rsidRPr="00854A9C" w:rsidRDefault="00A32CD7" w:rsidP="007F331B">
                      <w:pPr>
                        <w:spacing w:line="276" w:lineRule="auto"/>
                        <w:rPr>
                          <w:rFonts w:ascii="Calibri" w:hAnsi="Calibri" w:cs="Calibri"/>
                          <w:b/>
                          <w:bCs/>
                          <w:color w:val="0F4761" w:themeColor="accent1" w:themeShade="BF"/>
                          <w:sz w:val="22"/>
                          <w:szCs w:val="22"/>
                        </w:rPr>
                      </w:pPr>
                    </w:p>
                    <w:p w14:paraId="3E1FD9C2" w14:textId="77777777" w:rsidR="00A32CD7" w:rsidRPr="00854A9C" w:rsidRDefault="00A32CD7" w:rsidP="007F331B">
                      <w:pPr>
                        <w:spacing w:line="276" w:lineRule="auto"/>
                        <w:rPr>
                          <w:rFonts w:ascii="Calibri" w:hAnsi="Calibri" w:cs="Calibri"/>
                          <w:color w:val="0F4761" w:themeColor="accent1" w:themeShade="BF"/>
                          <w:sz w:val="22"/>
                          <w:szCs w:val="22"/>
                        </w:rPr>
                      </w:pPr>
                    </w:p>
                    <w:p w14:paraId="66F1AE48" w14:textId="77777777" w:rsidR="00A32CD7" w:rsidRPr="00854A9C" w:rsidRDefault="00A32CD7" w:rsidP="007F331B">
                      <w:pPr>
                        <w:spacing w:line="276" w:lineRule="auto"/>
                        <w:rPr>
                          <w:rFonts w:ascii="Calibri" w:hAnsi="Calibri" w:cs="Calibri"/>
                          <w:color w:val="0F4761" w:themeColor="accent1" w:themeShade="BF"/>
                          <w:sz w:val="22"/>
                          <w:szCs w:val="22"/>
                        </w:rPr>
                      </w:pPr>
                    </w:p>
                  </w:txbxContent>
                </v:textbox>
              </v:shape>
            </w:pict>
          </mc:Fallback>
        </mc:AlternateContent>
      </w:r>
    </w:p>
    <w:p w14:paraId="7C64E308" w14:textId="77777777" w:rsidR="007F331B" w:rsidRDefault="007F331B"/>
    <w:p w14:paraId="4566B0C7" w14:textId="77777777" w:rsidR="007F331B" w:rsidRDefault="007F331B"/>
    <w:p w14:paraId="0F989A56" w14:textId="77777777" w:rsidR="007F331B" w:rsidRDefault="007F331B"/>
    <w:p w14:paraId="6C659920" w14:textId="77777777" w:rsidR="007F331B" w:rsidRDefault="007F331B"/>
    <w:p w14:paraId="10B05032" w14:textId="77777777" w:rsidR="007F331B" w:rsidRDefault="007F331B"/>
    <w:p w14:paraId="57015379" w14:textId="77777777" w:rsidR="007F331B" w:rsidRDefault="007F331B"/>
    <w:p w14:paraId="68EC2378" w14:textId="77777777" w:rsidR="007F331B" w:rsidRDefault="007F331B"/>
    <w:p w14:paraId="46199C9E" w14:textId="77777777" w:rsidR="007F331B" w:rsidRDefault="007F331B"/>
    <w:p w14:paraId="5F9A340F" w14:textId="77777777" w:rsidR="007F331B" w:rsidRDefault="007F331B"/>
    <w:p w14:paraId="39CC1B69" w14:textId="77777777" w:rsidR="007F331B" w:rsidRDefault="007F331B"/>
    <w:p w14:paraId="66445D90" w14:textId="77777777" w:rsidR="007F331B" w:rsidRDefault="007F331B"/>
    <w:p w14:paraId="67C65605" w14:textId="77777777" w:rsidR="007F331B" w:rsidRDefault="007F331B"/>
    <w:p w14:paraId="3EDEEF8F" w14:textId="77777777" w:rsidR="007F331B" w:rsidRDefault="007F331B"/>
    <w:p w14:paraId="09991074" w14:textId="77777777" w:rsidR="007F331B" w:rsidRDefault="007F331B"/>
    <w:p w14:paraId="5018DAE7" w14:textId="77777777" w:rsidR="007F331B" w:rsidRDefault="007F331B"/>
    <w:p w14:paraId="6492A290" w14:textId="77777777" w:rsidR="007F331B" w:rsidRDefault="007F331B"/>
    <w:p w14:paraId="68735590" w14:textId="77777777" w:rsidR="007F331B" w:rsidRDefault="007F331B"/>
    <w:p w14:paraId="2BA65AB1" w14:textId="77777777" w:rsidR="007F331B" w:rsidRDefault="007F331B"/>
    <w:p w14:paraId="2B507E97" w14:textId="77777777" w:rsidR="007F331B" w:rsidRDefault="007F331B"/>
    <w:p w14:paraId="5F9183CD" w14:textId="477C1A3E" w:rsidR="003A5CBA" w:rsidRDefault="003A5CBA"/>
    <w:p w14:paraId="6C7A2B2F" w14:textId="77777777" w:rsidR="003A5CBA" w:rsidRDefault="003A5CBA"/>
    <w:p w14:paraId="25D79081" w14:textId="77777777" w:rsidR="003A5CBA" w:rsidRDefault="003A5CBA"/>
    <w:p w14:paraId="59CF6407" w14:textId="77777777" w:rsidR="003A5CBA" w:rsidRDefault="003A5CBA"/>
    <w:p w14:paraId="043D3F1B" w14:textId="7F079E4D" w:rsidR="003A5CBA" w:rsidRPr="003A5CBA" w:rsidRDefault="0047208F">
      <w:pPr>
        <w:rPr>
          <w:b/>
        </w:rPr>
      </w:pPr>
      <w:r>
        <w:rPr>
          <w:noProof/>
          <w:lang w:eastAsia="es-DO"/>
        </w:rPr>
        <w:lastRenderedPageBreak/>
        <mc:AlternateContent>
          <mc:Choice Requires="wps">
            <w:drawing>
              <wp:anchor distT="0" distB="0" distL="114300" distR="114300" simplePos="0" relativeHeight="251678208" behindDoc="0" locked="0" layoutInCell="1" allowOverlap="1" wp14:anchorId="51786E6C" wp14:editId="08D94579">
                <wp:simplePos x="0" y="0"/>
                <wp:positionH relativeFrom="column">
                  <wp:posOffset>-635</wp:posOffset>
                </wp:positionH>
                <wp:positionV relativeFrom="paragraph">
                  <wp:posOffset>-847090</wp:posOffset>
                </wp:positionV>
                <wp:extent cx="5821680" cy="9820275"/>
                <wp:effectExtent l="0" t="0" r="0" b="0"/>
                <wp:wrapNone/>
                <wp:docPr id="26" name="Cuadro de texto 5"/>
                <wp:cNvGraphicFramePr/>
                <a:graphic xmlns:a="http://schemas.openxmlformats.org/drawingml/2006/main">
                  <a:graphicData uri="http://schemas.microsoft.com/office/word/2010/wordprocessingShape">
                    <wps:wsp>
                      <wps:cNvSpPr txBox="1"/>
                      <wps:spPr>
                        <a:xfrm>
                          <a:off x="0" y="0"/>
                          <a:ext cx="5821680" cy="9820275"/>
                        </a:xfrm>
                        <a:prstGeom prst="rect">
                          <a:avLst/>
                        </a:prstGeom>
                        <a:noFill/>
                        <a:ln w="6350">
                          <a:noFill/>
                        </a:ln>
                      </wps:spPr>
                      <wps:txbx>
                        <w:txbxContent>
                          <w:p w14:paraId="4B7C50E6" w14:textId="77777777" w:rsidR="00A32CD7" w:rsidRDefault="00A32CD7" w:rsidP="003A5CBA">
                            <w:pPr>
                              <w:pStyle w:val="TableParagraph"/>
                              <w:spacing w:line="276" w:lineRule="auto"/>
                              <w:jc w:val="center"/>
                              <w:rPr>
                                <w:rFonts w:ascii="Calibri" w:hAnsi="Calibri" w:cs="Calibri"/>
                                <w:b/>
                                <w:color w:val="0F4761" w:themeColor="accent1" w:themeShade="BF"/>
                              </w:rPr>
                            </w:pPr>
                          </w:p>
                          <w:p w14:paraId="15BF7A72" w14:textId="124AF918" w:rsidR="00A32CD7" w:rsidRPr="00174538" w:rsidRDefault="00A32CD7" w:rsidP="00174538">
                            <w:pPr>
                              <w:pStyle w:val="TableParagraph"/>
                              <w:spacing w:line="276" w:lineRule="auto"/>
                              <w:jc w:val="center"/>
                              <w:rPr>
                                <w:rFonts w:ascii="Calibri" w:hAnsi="Calibri" w:cs="Calibri"/>
                                <w:color w:val="0F4761" w:themeColor="accent1" w:themeShade="BF"/>
                                <w:sz w:val="24"/>
                                <w:szCs w:val="24"/>
                              </w:rPr>
                            </w:pPr>
                            <w:r>
                              <w:rPr>
                                <w:rFonts w:ascii="Calibri" w:hAnsi="Calibri" w:cs="Calibri"/>
                                <w:b/>
                                <w:noProof/>
                                <w:color w:val="156082" w:themeColor="accent1"/>
                                <w:lang w:val="es-DO" w:eastAsia="es-DO"/>
                                <w14:ligatures w14:val="standardContextual"/>
                              </w:rPr>
                              <w:drawing>
                                <wp:inline distT="0" distB="0" distL="0" distR="0" wp14:anchorId="5CD85B69" wp14:editId="7337AC19">
                                  <wp:extent cx="1051560" cy="7837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51560" cy="783710"/>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sz w:val="24"/>
                                <w:szCs w:val="24"/>
                              </w:rPr>
                              <w:t xml:space="preserve"> 1</w:t>
                            </w:r>
                            <w:r w:rsidRPr="00BB403E">
                              <w:rPr>
                                <w:rFonts w:ascii="Calibri" w:hAnsi="Calibri" w:cs="Calibri"/>
                                <w:b/>
                                <w:color w:val="0F4761" w:themeColor="accent1" w:themeShade="BF"/>
                                <w:sz w:val="24"/>
                                <w:szCs w:val="24"/>
                              </w:rPr>
                              <w:t xml:space="preserve">: </w:t>
                            </w:r>
                            <w:r w:rsidRPr="00BB403E">
                              <w:rPr>
                                <w:rFonts w:ascii="Calibri" w:hAnsi="Calibri" w:cs="Calibri"/>
                                <w:color w:val="0F4761" w:themeColor="accent1" w:themeShade="BF"/>
                                <w:sz w:val="24"/>
                                <w:szCs w:val="24"/>
                              </w:rPr>
                              <w:t>Seguridad Operacional</w:t>
                            </w:r>
                          </w:p>
                          <w:tbl>
                            <w:tblPr>
                              <w:tblStyle w:val="Cuadrculaclara-nfasis4"/>
                              <w:tblW w:w="0" w:type="auto"/>
                              <w:jc w:val="center"/>
                              <w:tblLook w:val="04A0" w:firstRow="1" w:lastRow="0" w:firstColumn="1" w:lastColumn="0" w:noHBand="0" w:noVBand="1"/>
                            </w:tblPr>
                            <w:tblGrid>
                              <w:gridCol w:w="1712"/>
                              <w:gridCol w:w="1405"/>
                              <w:gridCol w:w="1662"/>
                              <w:gridCol w:w="1318"/>
                              <w:gridCol w:w="1417"/>
                              <w:gridCol w:w="1357"/>
                            </w:tblGrid>
                            <w:tr w:rsidR="00A32CD7" w:rsidRPr="0047208F" w14:paraId="615614BB" w14:textId="77777777" w:rsidTr="003A5CB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tcPr>
                                <w:p w14:paraId="6DC92501" w14:textId="77777777" w:rsidR="00A32CD7" w:rsidRPr="0047208F" w:rsidRDefault="00A32CD7" w:rsidP="00BB403E">
                                  <w:pPr>
                                    <w:pStyle w:val="TableParagraph"/>
                                    <w:spacing w:line="276" w:lineRule="auto"/>
                                    <w:jc w:val="center"/>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Estrategia</w:t>
                                  </w:r>
                                </w:p>
                              </w:tc>
                              <w:tc>
                                <w:tcPr>
                                  <w:tcW w:w="1405" w:type="dxa"/>
                                </w:tcPr>
                                <w:p w14:paraId="589D7D0A" w14:textId="77777777" w:rsidR="00A32CD7" w:rsidRPr="0047208F"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Resultado de Efecto</w:t>
                                  </w:r>
                                </w:p>
                              </w:tc>
                              <w:tc>
                                <w:tcPr>
                                  <w:tcW w:w="1662" w:type="dxa"/>
                                </w:tcPr>
                                <w:p w14:paraId="2CD2D535" w14:textId="77777777" w:rsidR="00A32CD7" w:rsidRPr="0047208F"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Producto</w:t>
                                  </w:r>
                                </w:p>
                              </w:tc>
                              <w:tc>
                                <w:tcPr>
                                  <w:tcW w:w="1318" w:type="dxa"/>
                                </w:tcPr>
                                <w:p w14:paraId="2F4A0D4C" w14:textId="77777777" w:rsidR="00A32CD7" w:rsidRPr="0047208F"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Meta Trimestre</w:t>
                                  </w:r>
                                </w:p>
                              </w:tc>
                              <w:tc>
                                <w:tcPr>
                                  <w:tcW w:w="1417" w:type="dxa"/>
                                </w:tcPr>
                                <w:p w14:paraId="46ECFB8B" w14:textId="77777777" w:rsidR="00A32CD7" w:rsidRPr="0047208F"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Porcentaje de Logro</w:t>
                                  </w:r>
                                </w:p>
                              </w:tc>
                              <w:tc>
                                <w:tcPr>
                                  <w:tcW w:w="1357" w:type="dxa"/>
                                </w:tcPr>
                                <w:p w14:paraId="0C7AE2A9" w14:textId="77777777" w:rsidR="00A32CD7" w:rsidRPr="0047208F"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Responsable</w:t>
                                  </w:r>
                                </w:p>
                              </w:tc>
                            </w:tr>
                            <w:tr w:rsidR="00A32CD7" w:rsidRPr="0047208F" w14:paraId="7CD258C7" w14:textId="77777777" w:rsidTr="00174538">
                              <w:trPr>
                                <w:cnfStyle w:val="000000100000" w:firstRow="0" w:lastRow="0" w:firstColumn="0" w:lastColumn="0" w:oddVBand="0" w:evenVBand="0" w:oddHBand="1" w:evenHBand="0" w:firstRowFirstColumn="0" w:firstRowLastColumn="0" w:lastRowFirstColumn="0" w:lastRowLastColumn="0"/>
                                <w:trHeight w:val="1576"/>
                                <w:jc w:val="center"/>
                              </w:trPr>
                              <w:tc>
                                <w:tcPr>
                                  <w:cnfStyle w:val="001000000000" w:firstRow="0" w:lastRow="0" w:firstColumn="1" w:lastColumn="0" w:oddVBand="0" w:evenVBand="0" w:oddHBand="0" w:evenHBand="0" w:firstRowFirstColumn="0" w:firstRowLastColumn="0" w:lastRowFirstColumn="0" w:lastRowLastColumn="0"/>
                                  <w:tcW w:w="1712" w:type="dxa"/>
                                  <w:vMerge w:val="restart"/>
                                </w:tcPr>
                                <w:p w14:paraId="3E6631A3" w14:textId="77777777" w:rsidR="00A32CD7" w:rsidRPr="0047208F" w:rsidRDefault="00A32CD7" w:rsidP="00DB3F8E">
                                  <w:pPr>
                                    <w:pStyle w:val="TableParagraph"/>
                                    <w:spacing w:line="276" w:lineRule="auto"/>
                                    <w:rPr>
                                      <w:rFonts w:ascii="Calibri" w:hAnsi="Calibri" w:cs="Calibri"/>
                                      <w:b w:val="0"/>
                                      <w:color w:val="0F4761" w:themeColor="accent1" w:themeShade="BF"/>
                                      <w:sz w:val="18"/>
                                      <w:szCs w:val="18"/>
                                    </w:rPr>
                                  </w:pPr>
                                </w:p>
                                <w:p w14:paraId="718AFCAC" w14:textId="77777777" w:rsidR="00A32CD7" w:rsidRPr="0047208F" w:rsidRDefault="00A32CD7" w:rsidP="007F331B">
                                  <w:pPr>
                                    <w:pStyle w:val="TableParagraph"/>
                                    <w:spacing w:line="276" w:lineRule="auto"/>
                                    <w:rPr>
                                      <w:rFonts w:ascii="Calibri" w:hAnsi="Calibri" w:cs="Calibri"/>
                                      <w:b w:val="0"/>
                                      <w:color w:val="0F4761" w:themeColor="accent1" w:themeShade="BF"/>
                                      <w:sz w:val="18"/>
                                      <w:szCs w:val="18"/>
                                    </w:rPr>
                                  </w:pPr>
                                </w:p>
                                <w:p w14:paraId="7C0C571B"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5768E6B7"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6E67E1F4"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225447ED"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1658135C"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4BEB761B"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231EC0CD"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6DD74DE3"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77D4005D"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1B1ED637"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090CBB26"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6709F972" w14:textId="77777777" w:rsidR="00A32CD7" w:rsidRPr="0047208F" w:rsidRDefault="00A32CD7" w:rsidP="00C151AC">
                                  <w:pPr>
                                    <w:pStyle w:val="TableParagraph"/>
                                    <w:spacing w:line="276" w:lineRule="auto"/>
                                    <w:jc w:val="center"/>
                                    <w:rPr>
                                      <w:rFonts w:ascii="Calibri" w:hAnsi="Calibri" w:cs="Calibri"/>
                                      <w:b w:val="0"/>
                                      <w:color w:val="0F4761" w:themeColor="accent1" w:themeShade="BF"/>
                                      <w:sz w:val="18"/>
                                      <w:szCs w:val="18"/>
                                    </w:rPr>
                                  </w:pPr>
                                </w:p>
                                <w:p w14:paraId="04B3805B" w14:textId="77777777" w:rsidR="00A32CD7" w:rsidRPr="0047208F" w:rsidRDefault="00A32CD7" w:rsidP="00C151AC">
                                  <w:pPr>
                                    <w:pStyle w:val="TableParagraph"/>
                                    <w:spacing w:line="276" w:lineRule="auto"/>
                                    <w:jc w:val="center"/>
                                    <w:rPr>
                                      <w:rFonts w:ascii="Calibri" w:hAnsi="Calibri" w:cs="Calibri"/>
                                      <w:b w:val="0"/>
                                      <w:color w:val="0F4761" w:themeColor="accent1" w:themeShade="BF"/>
                                      <w:sz w:val="18"/>
                                      <w:szCs w:val="18"/>
                                    </w:rPr>
                                  </w:pPr>
                                </w:p>
                                <w:p w14:paraId="00769422" w14:textId="77777777" w:rsidR="00A32CD7" w:rsidRPr="0047208F" w:rsidRDefault="00A32CD7" w:rsidP="00C151AC">
                                  <w:pPr>
                                    <w:pStyle w:val="TableParagraph"/>
                                    <w:spacing w:line="276" w:lineRule="auto"/>
                                    <w:jc w:val="center"/>
                                    <w:rPr>
                                      <w:rFonts w:ascii="Calibri" w:hAnsi="Calibri" w:cs="Calibri"/>
                                      <w:bCs w:val="0"/>
                                      <w:color w:val="0F4761" w:themeColor="accent1" w:themeShade="BF"/>
                                      <w:sz w:val="18"/>
                                      <w:szCs w:val="18"/>
                                    </w:rPr>
                                  </w:pPr>
                                  <w:r w:rsidRPr="0047208F">
                                    <w:rPr>
                                      <w:rFonts w:ascii="Calibri" w:hAnsi="Calibri" w:cs="Calibri"/>
                                      <w:b w:val="0"/>
                                      <w:color w:val="0F4761" w:themeColor="accent1" w:themeShade="BF"/>
                                      <w:sz w:val="18"/>
                                      <w:szCs w:val="18"/>
                                    </w:rPr>
                                    <w:t>Aumentada la efectividad del Programa Estatal de Seguridad (SSP en inglés)</w:t>
                                  </w:r>
                                </w:p>
                                <w:p w14:paraId="601D906D" w14:textId="77777777" w:rsidR="00A32CD7" w:rsidRPr="0047208F" w:rsidRDefault="00A32CD7" w:rsidP="00F57B15">
                                  <w:pPr>
                                    <w:pStyle w:val="TableParagraph"/>
                                    <w:spacing w:line="276" w:lineRule="auto"/>
                                    <w:jc w:val="center"/>
                                    <w:rPr>
                                      <w:rFonts w:ascii="Calibri" w:hAnsi="Calibri" w:cs="Calibri"/>
                                      <w:color w:val="0F4761" w:themeColor="accent1" w:themeShade="BF"/>
                                      <w:sz w:val="18"/>
                                      <w:szCs w:val="18"/>
                                    </w:rPr>
                                  </w:pPr>
                                </w:p>
                                <w:p w14:paraId="693A88A7" w14:textId="77777777" w:rsidR="00A32CD7" w:rsidRPr="0047208F" w:rsidRDefault="00A32CD7" w:rsidP="007F331B">
                                  <w:pPr>
                                    <w:pStyle w:val="TableParagraph"/>
                                    <w:spacing w:line="276" w:lineRule="auto"/>
                                    <w:rPr>
                                      <w:rFonts w:ascii="Calibri" w:hAnsi="Calibri" w:cs="Calibri"/>
                                      <w:b w:val="0"/>
                                      <w:color w:val="0F4761" w:themeColor="accent1" w:themeShade="BF"/>
                                      <w:sz w:val="18"/>
                                      <w:szCs w:val="18"/>
                                    </w:rPr>
                                  </w:pPr>
                                </w:p>
                              </w:tc>
                              <w:tc>
                                <w:tcPr>
                                  <w:tcW w:w="1405" w:type="dxa"/>
                                  <w:vMerge w:val="restart"/>
                                </w:tcPr>
                                <w:p w14:paraId="059958EC" w14:textId="77777777" w:rsidR="00A32CD7" w:rsidRPr="0047208F" w:rsidRDefault="00A32CD7" w:rsidP="007F331B">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6F4F893" w14:textId="77777777" w:rsidR="00A32CD7" w:rsidRPr="0047208F" w:rsidRDefault="00A32CD7" w:rsidP="007F331B">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42BA1D74" w14:textId="77777777" w:rsidR="00A32CD7" w:rsidRPr="0047208F"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908D41D" w14:textId="77777777" w:rsidR="00A32CD7" w:rsidRPr="0047208F"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2BE48BB" w14:textId="77777777" w:rsidR="00A32CD7" w:rsidRPr="0047208F"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8F912DD" w14:textId="77777777" w:rsidR="00A32CD7" w:rsidRPr="0047208F"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46557576" w14:textId="77777777" w:rsidR="00A32CD7" w:rsidRPr="0047208F"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7880D27" w14:textId="77777777" w:rsidR="00A32CD7" w:rsidRPr="0047208F"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2565DE9" w14:textId="77777777" w:rsidR="00A32CD7" w:rsidRPr="0047208F" w:rsidRDefault="00A32CD7"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EF10AFF" w14:textId="165D74E9" w:rsidR="00A32CD7" w:rsidRPr="0047208F" w:rsidRDefault="00A32CD7"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Aumentado el desempeño internacional del Estado en materia de seguridad operacional.</w:t>
                                  </w:r>
                                </w:p>
                                <w:p w14:paraId="603FD28B" w14:textId="77777777" w:rsidR="00A32CD7" w:rsidRPr="0047208F" w:rsidRDefault="00A32CD7"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Aumentada la efectividad del Programa de Seguridad Operacional (SSP) del Estado Dominicano</w:t>
                                  </w:r>
                                </w:p>
                              </w:tc>
                              <w:tc>
                                <w:tcPr>
                                  <w:tcW w:w="1662" w:type="dxa"/>
                                </w:tcPr>
                                <w:p w14:paraId="575AC9DE" w14:textId="77777777" w:rsidR="00A32CD7" w:rsidRPr="0047208F" w:rsidRDefault="00A32CD7" w:rsidP="00C151AC">
                                  <w:pP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FDCDAC2" w14:textId="77777777" w:rsidR="00A32CD7" w:rsidRPr="0047208F" w:rsidRDefault="00A32CD7" w:rsidP="00C151A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Elaboración y publicación de reglamento para la notificación</w:t>
                                  </w:r>
                                </w:p>
                                <w:p w14:paraId="50FF1EC4" w14:textId="36C13DA3" w:rsidR="00A32CD7" w:rsidRPr="0047208F" w:rsidRDefault="00A32CD7" w:rsidP="00C151A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obligatoria de incidentes</w:t>
                                  </w:r>
                                </w:p>
                              </w:tc>
                              <w:tc>
                                <w:tcPr>
                                  <w:tcW w:w="1318" w:type="dxa"/>
                                </w:tcPr>
                                <w:p w14:paraId="664C2C3A" w14:textId="77777777" w:rsidR="00A32CD7" w:rsidRPr="0047208F"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74730FD"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12F498D"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349A3E9" w14:textId="75A98E6A" w:rsidR="00A32CD7" w:rsidRPr="0047208F"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100%</w:t>
                                  </w:r>
                                </w:p>
                                <w:p w14:paraId="0B21D845" w14:textId="77777777" w:rsidR="00A32CD7" w:rsidRPr="0047208F"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417" w:type="dxa"/>
                                </w:tcPr>
                                <w:p w14:paraId="2C729281"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426B249F"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2368C5B9"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05761B82" w14:textId="4597DE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1F0A00C7"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DCC8EC2"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B8D98B9"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228A86E" w14:textId="1A5ACA24"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DPD (DGESO)</w:t>
                                  </w:r>
                                </w:p>
                              </w:tc>
                            </w:tr>
                            <w:tr w:rsidR="00A32CD7" w:rsidRPr="0047208F" w14:paraId="60F02347" w14:textId="77777777" w:rsidTr="00174538">
                              <w:trPr>
                                <w:cnfStyle w:val="000000010000" w:firstRow="0" w:lastRow="0" w:firstColumn="0" w:lastColumn="0" w:oddVBand="0" w:evenVBand="0" w:oddHBand="0" w:evenHBand="1" w:firstRowFirstColumn="0" w:firstRowLastColumn="0" w:lastRowFirstColumn="0" w:lastRowLastColumn="0"/>
                                <w:trHeight w:val="971"/>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CA4BBD0"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46C5D53B" w14:textId="77777777" w:rsidR="00A32CD7" w:rsidRPr="0047208F" w:rsidRDefault="00A32CD7"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662" w:type="dxa"/>
                                </w:tcPr>
                                <w:p w14:paraId="2CF54E9C" w14:textId="77777777" w:rsidR="00A32CD7" w:rsidRPr="0047208F" w:rsidRDefault="00A32CD7" w:rsidP="00C151AC">
                                  <w:pPr>
                                    <w:pStyle w:val="TableParagraph"/>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59D57011" w14:textId="77777777" w:rsidR="00A32CD7" w:rsidRPr="0047208F" w:rsidRDefault="00A32CD7" w:rsidP="00C151A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Fortalecimiento de la captura de datos de SO</w:t>
                                  </w:r>
                                </w:p>
                                <w:p w14:paraId="2E921AE4" w14:textId="64704E11" w:rsidR="00A32CD7" w:rsidRPr="0047208F" w:rsidRDefault="00A32CD7" w:rsidP="00C151AC">
                                  <w:pPr>
                                    <w:pStyle w:val="TableParagraph"/>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318" w:type="dxa"/>
                                </w:tcPr>
                                <w:p w14:paraId="6E2598C9"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33634CCF"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361E6A3B" w14:textId="37F0442C" w:rsidR="00A32CD7" w:rsidRPr="0047208F"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100%</w:t>
                                  </w:r>
                                </w:p>
                              </w:tc>
                              <w:tc>
                                <w:tcPr>
                                  <w:tcW w:w="1417" w:type="dxa"/>
                                </w:tcPr>
                                <w:p w14:paraId="6E3E4615"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66137F13"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47DE2543" w14:textId="14FEE7E1"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160DC3E8" w14:textId="77777777"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26AA2EED" w14:textId="77777777"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30484E49" w14:textId="2921477E"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DPD (DGESO)</w:t>
                                  </w:r>
                                </w:p>
                              </w:tc>
                            </w:tr>
                            <w:tr w:rsidR="00A32CD7" w:rsidRPr="0047208F" w14:paraId="444EE128" w14:textId="77777777" w:rsidTr="0047208F">
                              <w:trPr>
                                <w:cnfStyle w:val="000000100000" w:firstRow="0" w:lastRow="0" w:firstColumn="0" w:lastColumn="0" w:oddVBand="0" w:evenVBand="0" w:oddHBand="1" w:evenHBand="0" w:firstRowFirstColumn="0" w:firstRowLastColumn="0" w:lastRowFirstColumn="0" w:lastRowLastColumn="0"/>
                                <w:trHeight w:val="1187"/>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7786560C"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77A002D7" w14:textId="77777777" w:rsidR="00A32CD7" w:rsidRPr="0047208F" w:rsidRDefault="00A32CD7"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662" w:type="dxa"/>
                                </w:tcPr>
                                <w:p w14:paraId="6C391B42" w14:textId="77777777" w:rsidR="00A32CD7" w:rsidRPr="0047208F" w:rsidRDefault="00A32CD7"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5D7A012" w14:textId="77777777" w:rsidR="00A32CD7" w:rsidRPr="0047208F" w:rsidRDefault="00A32CD7" w:rsidP="00C151A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Fortalecimiento del sistema de medición del rendimiento de SO</w:t>
                                  </w:r>
                                </w:p>
                                <w:p w14:paraId="5099F54E" w14:textId="52F5349B" w:rsidR="00A32CD7" w:rsidRPr="0047208F" w:rsidRDefault="00A32CD7"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318" w:type="dxa"/>
                                </w:tcPr>
                                <w:p w14:paraId="0386695C"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6849ED3"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D648D46" w14:textId="0D82007C" w:rsidR="00A32CD7" w:rsidRPr="0047208F"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100%</w:t>
                                  </w:r>
                                </w:p>
                              </w:tc>
                              <w:tc>
                                <w:tcPr>
                                  <w:tcW w:w="1417" w:type="dxa"/>
                                </w:tcPr>
                                <w:p w14:paraId="12124C67"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6309BE98"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558C8B66" w14:textId="07E1A962"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7CC066B1"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C307DCC"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BCCA126" w14:textId="6B56F1B8"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DPD (DGESO)</w:t>
                                  </w:r>
                                </w:p>
                              </w:tc>
                            </w:tr>
                            <w:tr w:rsidR="00A32CD7" w:rsidRPr="0047208F" w14:paraId="03E76D6F" w14:textId="77777777" w:rsidTr="0047208F">
                              <w:trPr>
                                <w:cnfStyle w:val="000000010000" w:firstRow="0" w:lastRow="0" w:firstColumn="0" w:lastColumn="0" w:oddVBand="0" w:evenVBand="0" w:oddHBand="0" w:evenHBand="1" w:firstRowFirstColumn="0" w:firstRowLastColumn="0" w:lastRowFirstColumn="0" w:lastRowLastColumn="0"/>
                                <w:trHeight w:val="3053"/>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12097C5"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7A6B2B0B" w14:textId="77777777" w:rsidR="00A32CD7" w:rsidRPr="0047208F" w:rsidRDefault="00A32CD7"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662" w:type="dxa"/>
                                </w:tcPr>
                                <w:p w14:paraId="1C24BE5D" w14:textId="77777777" w:rsidR="00A32CD7" w:rsidRPr="0047208F" w:rsidRDefault="00A32CD7" w:rsidP="00C151A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p>
                                <w:p w14:paraId="48A7B7DF" w14:textId="77777777" w:rsidR="00A32CD7" w:rsidRPr="0047208F" w:rsidRDefault="00A32CD7" w:rsidP="00C151A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r w:rsidRPr="0047208F">
                                    <w:rPr>
                                      <w:rFonts w:ascii="Calibri" w:hAnsi="Calibri" w:cs="Calibri"/>
                                      <w:color w:val="0F4761" w:themeColor="accent1" w:themeShade="BF"/>
                                      <w:sz w:val="18"/>
                                      <w:szCs w:val="18"/>
                                      <w:lang w:val="es-DO"/>
                                    </w:rPr>
                                    <w:t>Elaboración de los perfiles de riesgo de los proveedores de servicios y determinación de los índices de exposición con miras a la implementación de la vigilancia basada en riesgos (RBS)</w:t>
                                  </w:r>
                                </w:p>
                                <w:p w14:paraId="7C5F33F6" w14:textId="496ADDC8" w:rsidR="00A32CD7" w:rsidRPr="0047208F" w:rsidRDefault="00A32CD7" w:rsidP="00C151A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p>
                              </w:tc>
                              <w:tc>
                                <w:tcPr>
                                  <w:tcW w:w="1318" w:type="dxa"/>
                                </w:tcPr>
                                <w:p w14:paraId="38CDEB88"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ED182F1"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56993CC7"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FBD8758"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34FE07C5"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6B596504" w14:textId="33E6FDF1" w:rsidR="00A32CD7" w:rsidRPr="0047208F"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100%</w:t>
                                  </w:r>
                                </w:p>
                              </w:tc>
                              <w:tc>
                                <w:tcPr>
                                  <w:tcW w:w="1417" w:type="dxa"/>
                                </w:tcPr>
                                <w:p w14:paraId="772BD81C"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680E9D42"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13B3ED2F"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789ECF61"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7F86BBFD"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5F854602" w14:textId="6EE6CD92"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01840E5E" w14:textId="77777777"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227DCA1" w14:textId="77777777"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0E47D3F9" w14:textId="77777777"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749BC155" w14:textId="77777777"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1654DDD5" w14:textId="77777777"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16DBA8CD" w14:textId="50CEE2E9"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DPD (DGESO)</w:t>
                                  </w:r>
                                </w:p>
                              </w:tc>
                            </w:tr>
                            <w:tr w:rsidR="00A32CD7" w:rsidRPr="0047208F" w14:paraId="0F9F09BB" w14:textId="77777777" w:rsidTr="00174538">
                              <w:trPr>
                                <w:cnfStyle w:val="000000100000" w:firstRow="0" w:lastRow="0" w:firstColumn="0" w:lastColumn="0" w:oddVBand="0" w:evenVBand="0" w:oddHBand="1" w:evenHBand="0" w:firstRowFirstColumn="0" w:firstRowLastColumn="0" w:lastRowFirstColumn="0" w:lastRowLastColumn="0"/>
                                <w:trHeight w:val="1513"/>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605DEE33"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0E88012F" w14:textId="77777777" w:rsidR="00A32CD7" w:rsidRPr="0047208F" w:rsidRDefault="00A32CD7"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662" w:type="dxa"/>
                                </w:tcPr>
                                <w:p w14:paraId="6545C7CB" w14:textId="77777777" w:rsidR="00A32CD7" w:rsidRPr="0047208F" w:rsidRDefault="00A32CD7" w:rsidP="00C151A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p>
                                <w:p w14:paraId="410E9229" w14:textId="77777777" w:rsidR="00A32CD7" w:rsidRPr="0047208F" w:rsidRDefault="00A32CD7" w:rsidP="00C151A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r w:rsidRPr="0047208F">
                                    <w:rPr>
                                      <w:rFonts w:ascii="Calibri" w:hAnsi="Calibri" w:cs="Calibri"/>
                                      <w:color w:val="0F4761" w:themeColor="accent1" w:themeShade="BF"/>
                                      <w:sz w:val="18"/>
                                      <w:szCs w:val="18"/>
                                      <w:lang w:val="es-DO"/>
                                    </w:rPr>
                                    <w:t>Elaboración del programa de entrenamiento SSP del Estado Dominicano</w:t>
                                  </w:r>
                                </w:p>
                                <w:p w14:paraId="6F278BFB" w14:textId="7A13FFB0" w:rsidR="00A32CD7" w:rsidRPr="0047208F" w:rsidRDefault="00A32CD7" w:rsidP="00C151A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p>
                              </w:tc>
                              <w:tc>
                                <w:tcPr>
                                  <w:tcW w:w="1318" w:type="dxa"/>
                                </w:tcPr>
                                <w:p w14:paraId="107CF161"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2444BD6E"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C23D85C"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B32041C" w14:textId="70CE8266" w:rsidR="00A32CD7" w:rsidRPr="0047208F"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100%</w:t>
                                  </w:r>
                                </w:p>
                              </w:tc>
                              <w:tc>
                                <w:tcPr>
                                  <w:tcW w:w="1417" w:type="dxa"/>
                                </w:tcPr>
                                <w:p w14:paraId="27695333"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0EA99A6E"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1B962BB4"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28D47D9D" w14:textId="6B1765A4"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60%</w:t>
                                  </w:r>
                                </w:p>
                              </w:tc>
                              <w:tc>
                                <w:tcPr>
                                  <w:tcW w:w="1357" w:type="dxa"/>
                                </w:tcPr>
                                <w:p w14:paraId="2BE3D6C4"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EB2FA0A"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3F12F24"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AE3C8E6" w14:textId="132F2D7F"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DPD (DGESO)</w:t>
                                  </w:r>
                                </w:p>
                              </w:tc>
                            </w:tr>
                            <w:tr w:rsidR="00A32CD7" w:rsidRPr="0047208F" w14:paraId="29FCB83E" w14:textId="77777777" w:rsidTr="00174538">
                              <w:trPr>
                                <w:cnfStyle w:val="000000010000" w:firstRow="0" w:lastRow="0" w:firstColumn="0" w:lastColumn="0" w:oddVBand="0" w:evenVBand="0" w:oddHBand="0" w:evenHBand="1" w:firstRowFirstColumn="0" w:firstRowLastColumn="0" w:lastRowFirstColumn="0" w:lastRowLastColumn="0"/>
                                <w:trHeight w:val="2134"/>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44FF4A90"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tcPr>
                                <w:p w14:paraId="6C09CFA7" w14:textId="77777777" w:rsidR="00A32CD7" w:rsidRPr="0047208F" w:rsidRDefault="00A32CD7" w:rsidP="00A95270">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Aumentado el número de proveedores de</w:t>
                                  </w:r>
                                </w:p>
                                <w:p w14:paraId="10DC5E77" w14:textId="4F702A22" w:rsidR="00A32CD7" w:rsidRPr="0047208F" w:rsidRDefault="00A32CD7" w:rsidP="00A95270">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 xml:space="preserve">  servicios que utilizan programas de seguridad operacional de la industria</w:t>
                                  </w:r>
                                </w:p>
                              </w:tc>
                              <w:tc>
                                <w:tcPr>
                                  <w:tcW w:w="1662" w:type="dxa"/>
                                </w:tcPr>
                                <w:p w14:paraId="7120C123" w14:textId="3C124E9A" w:rsidR="00A32CD7" w:rsidRPr="0047208F" w:rsidRDefault="00A32CD7" w:rsidP="00C151A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r w:rsidRPr="0047208F">
                                    <w:rPr>
                                      <w:rFonts w:ascii="Calibri" w:hAnsi="Calibri" w:cs="Calibri"/>
                                      <w:color w:val="0F4761" w:themeColor="accent1" w:themeShade="BF"/>
                                      <w:sz w:val="18"/>
                                      <w:szCs w:val="18"/>
                                      <w:lang w:val="es-DO"/>
                                    </w:rPr>
                                    <w:t>Plan de promoción para la adopción de programas de la industria reconocidos por la OACI dirigido a los proveedores de servicio.</w:t>
                                  </w:r>
                                </w:p>
                              </w:tc>
                              <w:tc>
                                <w:tcPr>
                                  <w:tcW w:w="1318" w:type="dxa"/>
                                </w:tcPr>
                                <w:p w14:paraId="0630327E"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020DC300"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64FE8574"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1352A4AA"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109E479D" w14:textId="670D8579" w:rsidR="00A32CD7" w:rsidRPr="0047208F"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100%</w:t>
                                  </w:r>
                                </w:p>
                              </w:tc>
                              <w:tc>
                                <w:tcPr>
                                  <w:tcW w:w="1417" w:type="dxa"/>
                                </w:tcPr>
                                <w:p w14:paraId="7BA328D4"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3D624E91"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7F6CECC2"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10C3D7C0"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232E1B18" w14:textId="44388B3C"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6483B8FD"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2C5CBAB2"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7C731102"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65606B77"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3AD21F04" w14:textId="62F46400"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DPD</w:t>
                                  </w:r>
                                </w:p>
                              </w:tc>
                            </w:tr>
                          </w:tbl>
                          <w:p w14:paraId="63450D3E" w14:textId="77777777" w:rsidR="00A32CD7" w:rsidRPr="00854A9C" w:rsidRDefault="00A32CD7" w:rsidP="003A5CBA">
                            <w:pPr>
                              <w:spacing w:line="276" w:lineRule="auto"/>
                              <w:rPr>
                                <w:rFonts w:ascii="Calibri" w:hAnsi="Calibri" w:cs="Calibri"/>
                                <w:color w:val="0F4761" w:themeColor="accent1" w:themeShade="BF"/>
                                <w:sz w:val="22"/>
                                <w:szCs w:val="22"/>
                              </w:rPr>
                            </w:pPr>
                          </w:p>
                          <w:p w14:paraId="6B19FA35" w14:textId="77777777" w:rsidR="00A32CD7" w:rsidRPr="00AB5FA1" w:rsidRDefault="00A32CD7" w:rsidP="003A5CBA">
                            <w:pPr>
                              <w:pStyle w:val="TableParagraph"/>
                              <w:spacing w:line="276" w:lineRule="auto"/>
                              <w:jc w:val="both"/>
                              <w:rPr>
                                <w:rFonts w:ascii="Calibri" w:hAnsi="Calibri" w:cs="Calibri"/>
                                <w:color w:val="0F4761" w:themeColor="accent1" w:themeShade="BF"/>
                                <w:lang w:val="es-DO"/>
                              </w:rPr>
                            </w:pPr>
                          </w:p>
                          <w:p w14:paraId="5EA0B8AA" w14:textId="77777777" w:rsidR="00A32CD7" w:rsidRPr="00854A9C" w:rsidRDefault="00A32CD7" w:rsidP="003A5CBA">
                            <w:pPr>
                              <w:spacing w:line="276" w:lineRule="auto"/>
                              <w:rPr>
                                <w:rFonts w:ascii="Calibri" w:hAnsi="Calibri" w:cs="Calibri"/>
                                <w:color w:val="0F4761" w:themeColor="accent1" w:themeShade="BF"/>
                                <w:sz w:val="22"/>
                                <w:szCs w:val="22"/>
                              </w:rPr>
                            </w:pPr>
                          </w:p>
                          <w:p w14:paraId="56D943DF" w14:textId="77777777" w:rsidR="00A32CD7" w:rsidRPr="00854A9C" w:rsidRDefault="00A32CD7" w:rsidP="003A5CBA">
                            <w:pPr>
                              <w:spacing w:line="276" w:lineRule="auto"/>
                              <w:rPr>
                                <w:rFonts w:ascii="Calibri" w:hAnsi="Calibri" w:cs="Calibri"/>
                                <w:b/>
                                <w:bCs/>
                                <w:color w:val="0F4761" w:themeColor="accent1" w:themeShade="BF"/>
                                <w:sz w:val="22"/>
                                <w:szCs w:val="22"/>
                              </w:rPr>
                            </w:pPr>
                          </w:p>
                          <w:p w14:paraId="680DB45A" w14:textId="77777777" w:rsidR="00A32CD7" w:rsidRPr="00854A9C" w:rsidRDefault="00A32CD7" w:rsidP="003A5CBA">
                            <w:pPr>
                              <w:spacing w:line="276" w:lineRule="auto"/>
                              <w:rPr>
                                <w:rFonts w:ascii="Calibri" w:hAnsi="Calibri" w:cs="Calibri"/>
                                <w:b/>
                                <w:bCs/>
                                <w:color w:val="0F4761" w:themeColor="accent1" w:themeShade="BF"/>
                                <w:sz w:val="22"/>
                                <w:szCs w:val="22"/>
                              </w:rPr>
                            </w:pPr>
                          </w:p>
                          <w:p w14:paraId="70CCC193" w14:textId="77777777" w:rsidR="00A32CD7" w:rsidRPr="00854A9C" w:rsidRDefault="00A32CD7" w:rsidP="003A5CBA">
                            <w:pPr>
                              <w:spacing w:line="276" w:lineRule="auto"/>
                              <w:rPr>
                                <w:rFonts w:ascii="Calibri" w:hAnsi="Calibri" w:cs="Calibri"/>
                                <w:color w:val="0F4761" w:themeColor="accent1" w:themeShade="BF"/>
                                <w:sz w:val="22"/>
                                <w:szCs w:val="22"/>
                              </w:rPr>
                            </w:pPr>
                          </w:p>
                          <w:p w14:paraId="7A2B1F48" w14:textId="77777777" w:rsidR="00A32CD7" w:rsidRPr="00854A9C" w:rsidRDefault="00A32CD7" w:rsidP="003A5CBA">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05pt;margin-top:-66.7pt;width:458.4pt;height:773.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" filled="f" stroked="f" strokeweight=".5pt">
                <v:textbox>
                  <w:txbxContent>
                    <w:p w14:paraId="4B7C50E6" w14:textId="77777777" w:rsidR="00A32CD7" w:rsidRDefault="00A32CD7" w:rsidP="003A5CBA">
                      <w:pPr>
                        <w:pStyle w:val="TableParagraph"/>
                        <w:spacing w:line="276" w:lineRule="auto"/>
                        <w:jc w:val="center"/>
                        <w:rPr>
                          <w:rFonts w:ascii="Calibri" w:hAnsi="Calibri" w:cs="Calibri"/>
                          <w:b/>
                          <w:color w:val="0F4761" w:themeColor="accent1" w:themeShade="BF"/>
                        </w:rPr>
                      </w:pPr>
                    </w:p>
                    <w:p w14:paraId="15BF7A72" w14:textId="124AF918" w:rsidR="00A32CD7" w:rsidRPr="00174538" w:rsidRDefault="00A32CD7" w:rsidP="00174538">
                      <w:pPr>
                        <w:pStyle w:val="TableParagraph"/>
                        <w:spacing w:line="276" w:lineRule="auto"/>
                        <w:jc w:val="center"/>
                        <w:rPr>
                          <w:rFonts w:ascii="Calibri" w:hAnsi="Calibri" w:cs="Calibri"/>
                          <w:color w:val="0F4761" w:themeColor="accent1" w:themeShade="BF"/>
                          <w:sz w:val="24"/>
                          <w:szCs w:val="24"/>
                        </w:rPr>
                      </w:pPr>
                      <w:r>
                        <w:rPr>
                          <w:rFonts w:ascii="Calibri" w:hAnsi="Calibri" w:cs="Calibri"/>
                          <w:b/>
                          <w:noProof/>
                          <w:color w:val="156082" w:themeColor="accent1"/>
                          <w:lang w:val="es-DO" w:eastAsia="es-DO"/>
                          <w14:ligatures w14:val="standardContextual"/>
                        </w:rPr>
                        <w:drawing>
                          <wp:inline distT="0" distB="0" distL="0" distR="0" wp14:anchorId="5CD85B69" wp14:editId="7337AC19">
                            <wp:extent cx="1051560" cy="7837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51560" cy="783710"/>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sz w:val="24"/>
                          <w:szCs w:val="24"/>
                        </w:rPr>
                        <w:t xml:space="preserve"> 1</w:t>
                      </w:r>
                      <w:r w:rsidRPr="00BB403E">
                        <w:rPr>
                          <w:rFonts w:ascii="Calibri" w:hAnsi="Calibri" w:cs="Calibri"/>
                          <w:b/>
                          <w:color w:val="0F4761" w:themeColor="accent1" w:themeShade="BF"/>
                          <w:sz w:val="24"/>
                          <w:szCs w:val="24"/>
                        </w:rPr>
                        <w:t xml:space="preserve">: </w:t>
                      </w:r>
                      <w:r w:rsidRPr="00BB403E">
                        <w:rPr>
                          <w:rFonts w:ascii="Calibri" w:hAnsi="Calibri" w:cs="Calibri"/>
                          <w:color w:val="0F4761" w:themeColor="accent1" w:themeShade="BF"/>
                          <w:sz w:val="24"/>
                          <w:szCs w:val="24"/>
                        </w:rPr>
                        <w:t>Seguridad Operacional</w:t>
                      </w:r>
                    </w:p>
                    <w:tbl>
                      <w:tblPr>
                        <w:tblStyle w:val="Cuadrculaclara-nfasis4"/>
                        <w:tblW w:w="0" w:type="auto"/>
                        <w:jc w:val="center"/>
                        <w:tblLook w:val="04A0" w:firstRow="1" w:lastRow="0" w:firstColumn="1" w:lastColumn="0" w:noHBand="0" w:noVBand="1"/>
                      </w:tblPr>
                      <w:tblGrid>
                        <w:gridCol w:w="1712"/>
                        <w:gridCol w:w="1405"/>
                        <w:gridCol w:w="1662"/>
                        <w:gridCol w:w="1318"/>
                        <w:gridCol w:w="1417"/>
                        <w:gridCol w:w="1357"/>
                      </w:tblGrid>
                      <w:tr w:rsidR="00A32CD7" w:rsidRPr="0047208F" w14:paraId="615614BB" w14:textId="77777777" w:rsidTr="003A5CB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tcPr>
                          <w:p w14:paraId="6DC92501" w14:textId="77777777" w:rsidR="00A32CD7" w:rsidRPr="0047208F" w:rsidRDefault="00A32CD7" w:rsidP="00BB403E">
                            <w:pPr>
                              <w:pStyle w:val="TableParagraph"/>
                              <w:spacing w:line="276" w:lineRule="auto"/>
                              <w:jc w:val="center"/>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Estrategia</w:t>
                            </w:r>
                          </w:p>
                        </w:tc>
                        <w:tc>
                          <w:tcPr>
                            <w:tcW w:w="1405" w:type="dxa"/>
                          </w:tcPr>
                          <w:p w14:paraId="589D7D0A" w14:textId="77777777" w:rsidR="00A32CD7" w:rsidRPr="0047208F"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Resultado de Efecto</w:t>
                            </w:r>
                          </w:p>
                        </w:tc>
                        <w:tc>
                          <w:tcPr>
                            <w:tcW w:w="1662" w:type="dxa"/>
                          </w:tcPr>
                          <w:p w14:paraId="2CD2D535" w14:textId="77777777" w:rsidR="00A32CD7" w:rsidRPr="0047208F"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Producto</w:t>
                            </w:r>
                          </w:p>
                        </w:tc>
                        <w:tc>
                          <w:tcPr>
                            <w:tcW w:w="1318" w:type="dxa"/>
                          </w:tcPr>
                          <w:p w14:paraId="2F4A0D4C" w14:textId="77777777" w:rsidR="00A32CD7" w:rsidRPr="0047208F"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Meta Trimestre</w:t>
                            </w:r>
                          </w:p>
                        </w:tc>
                        <w:tc>
                          <w:tcPr>
                            <w:tcW w:w="1417" w:type="dxa"/>
                          </w:tcPr>
                          <w:p w14:paraId="46ECFB8B" w14:textId="77777777" w:rsidR="00A32CD7" w:rsidRPr="0047208F"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Porcentaje de Logro</w:t>
                            </w:r>
                          </w:p>
                        </w:tc>
                        <w:tc>
                          <w:tcPr>
                            <w:tcW w:w="1357" w:type="dxa"/>
                          </w:tcPr>
                          <w:p w14:paraId="0C7AE2A9" w14:textId="77777777" w:rsidR="00A32CD7" w:rsidRPr="0047208F" w:rsidRDefault="00A32CD7"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Responsable</w:t>
                            </w:r>
                          </w:p>
                        </w:tc>
                      </w:tr>
                      <w:tr w:rsidR="00A32CD7" w:rsidRPr="0047208F" w14:paraId="7CD258C7" w14:textId="77777777" w:rsidTr="00174538">
                        <w:trPr>
                          <w:cnfStyle w:val="000000100000" w:firstRow="0" w:lastRow="0" w:firstColumn="0" w:lastColumn="0" w:oddVBand="0" w:evenVBand="0" w:oddHBand="1" w:evenHBand="0" w:firstRowFirstColumn="0" w:firstRowLastColumn="0" w:lastRowFirstColumn="0" w:lastRowLastColumn="0"/>
                          <w:trHeight w:val="1576"/>
                          <w:jc w:val="center"/>
                        </w:trPr>
                        <w:tc>
                          <w:tcPr>
                            <w:cnfStyle w:val="001000000000" w:firstRow="0" w:lastRow="0" w:firstColumn="1" w:lastColumn="0" w:oddVBand="0" w:evenVBand="0" w:oddHBand="0" w:evenHBand="0" w:firstRowFirstColumn="0" w:firstRowLastColumn="0" w:lastRowFirstColumn="0" w:lastRowLastColumn="0"/>
                            <w:tcW w:w="1712" w:type="dxa"/>
                            <w:vMerge w:val="restart"/>
                          </w:tcPr>
                          <w:p w14:paraId="3E6631A3" w14:textId="77777777" w:rsidR="00A32CD7" w:rsidRPr="0047208F" w:rsidRDefault="00A32CD7" w:rsidP="00DB3F8E">
                            <w:pPr>
                              <w:pStyle w:val="TableParagraph"/>
                              <w:spacing w:line="276" w:lineRule="auto"/>
                              <w:rPr>
                                <w:rFonts w:ascii="Calibri" w:hAnsi="Calibri" w:cs="Calibri"/>
                                <w:b w:val="0"/>
                                <w:color w:val="0F4761" w:themeColor="accent1" w:themeShade="BF"/>
                                <w:sz w:val="18"/>
                                <w:szCs w:val="18"/>
                              </w:rPr>
                            </w:pPr>
                          </w:p>
                          <w:p w14:paraId="718AFCAC" w14:textId="77777777" w:rsidR="00A32CD7" w:rsidRPr="0047208F" w:rsidRDefault="00A32CD7" w:rsidP="007F331B">
                            <w:pPr>
                              <w:pStyle w:val="TableParagraph"/>
                              <w:spacing w:line="276" w:lineRule="auto"/>
                              <w:rPr>
                                <w:rFonts w:ascii="Calibri" w:hAnsi="Calibri" w:cs="Calibri"/>
                                <w:b w:val="0"/>
                                <w:color w:val="0F4761" w:themeColor="accent1" w:themeShade="BF"/>
                                <w:sz w:val="18"/>
                                <w:szCs w:val="18"/>
                              </w:rPr>
                            </w:pPr>
                          </w:p>
                          <w:p w14:paraId="7C0C571B"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5768E6B7"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6E67E1F4"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225447ED"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1658135C"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4BEB761B"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231EC0CD"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6DD74DE3"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77D4005D"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1B1ED637"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090CBB26"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p w14:paraId="6709F972" w14:textId="77777777" w:rsidR="00A32CD7" w:rsidRPr="0047208F" w:rsidRDefault="00A32CD7" w:rsidP="00C151AC">
                            <w:pPr>
                              <w:pStyle w:val="TableParagraph"/>
                              <w:spacing w:line="276" w:lineRule="auto"/>
                              <w:jc w:val="center"/>
                              <w:rPr>
                                <w:rFonts w:ascii="Calibri" w:hAnsi="Calibri" w:cs="Calibri"/>
                                <w:b w:val="0"/>
                                <w:color w:val="0F4761" w:themeColor="accent1" w:themeShade="BF"/>
                                <w:sz w:val="18"/>
                                <w:szCs w:val="18"/>
                              </w:rPr>
                            </w:pPr>
                          </w:p>
                          <w:p w14:paraId="04B3805B" w14:textId="77777777" w:rsidR="00A32CD7" w:rsidRPr="0047208F" w:rsidRDefault="00A32CD7" w:rsidP="00C151AC">
                            <w:pPr>
                              <w:pStyle w:val="TableParagraph"/>
                              <w:spacing w:line="276" w:lineRule="auto"/>
                              <w:jc w:val="center"/>
                              <w:rPr>
                                <w:rFonts w:ascii="Calibri" w:hAnsi="Calibri" w:cs="Calibri"/>
                                <w:b w:val="0"/>
                                <w:color w:val="0F4761" w:themeColor="accent1" w:themeShade="BF"/>
                                <w:sz w:val="18"/>
                                <w:szCs w:val="18"/>
                              </w:rPr>
                            </w:pPr>
                          </w:p>
                          <w:p w14:paraId="00769422" w14:textId="77777777" w:rsidR="00A32CD7" w:rsidRPr="0047208F" w:rsidRDefault="00A32CD7" w:rsidP="00C151AC">
                            <w:pPr>
                              <w:pStyle w:val="TableParagraph"/>
                              <w:spacing w:line="276" w:lineRule="auto"/>
                              <w:jc w:val="center"/>
                              <w:rPr>
                                <w:rFonts w:ascii="Calibri" w:hAnsi="Calibri" w:cs="Calibri"/>
                                <w:bCs w:val="0"/>
                                <w:color w:val="0F4761" w:themeColor="accent1" w:themeShade="BF"/>
                                <w:sz w:val="18"/>
                                <w:szCs w:val="18"/>
                              </w:rPr>
                            </w:pPr>
                            <w:r w:rsidRPr="0047208F">
                              <w:rPr>
                                <w:rFonts w:ascii="Calibri" w:hAnsi="Calibri" w:cs="Calibri"/>
                                <w:b w:val="0"/>
                                <w:color w:val="0F4761" w:themeColor="accent1" w:themeShade="BF"/>
                                <w:sz w:val="18"/>
                                <w:szCs w:val="18"/>
                              </w:rPr>
                              <w:t>Aumentada la efectividad del Programa Estatal de Seguridad (SSP en inglés)</w:t>
                            </w:r>
                          </w:p>
                          <w:p w14:paraId="601D906D" w14:textId="77777777" w:rsidR="00A32CD7" w:rsidRPr="0047208F" w:rsidRDefault="00A32CD7" w:rsidP="00F57B15">
                            <w:pPr>
                              <w:pStyle w:val="TableParagraph"/>
                              <w:spacing w:line="276" w:lineRule="auto"/>
                              <w:jc w:val="center"/>
                              <w:rPr>
                                <w:rFonts w:ascii="Calibri" w:hAnsi="Calibri" w:cs="Calibri"/>
                                <w:color w:val="0F4761" w:themeColor="accent1" w:themeShade="BF"/>
                                <w:sz w:val="18"/>
                                <w:szCs w:val="18"/>
                              </w:rPr>
                            </w:pPr>
                          </w:p>
                          <w:p w14:paraId="693A88A7" w14:textId="77777777" w:rsidR="00A32CD7" w:rsidRPr="0047208F" w:rsidRDefault="00A32CD7" w:rsidP="007F331B">
                            <w:pPr>
                              <w:pStyle w:val="TableParagraph"/>
                              <w:spacing w:line="276" w:lineRule="auto"/>
                              <w:rPr>
                                <w:rFonts w:ascii="Calibri" w:hAnsi="Calibri" w:cs="Calibri"/>
                                <w:b w:val="0"/>
                                <w:color w:val="0F4761" w:themeColor="accent1" w:themeShade="BF"/>
                                <w:sz w:val="18"/>
                                <w:szCs w:val="18"/>
                              </w:rPr>
                            </w:pPr>
                          </w:p>
                        </w:tc>
                        <w:tc>
                          <w:tcPr>
                            <w:tcW w:w="1405" w:type="dxa"/>
                            <w:vMerge w:val="restart"/>
                          </w:tcPr>
                          <w:p w14:paraId="059958EC" w14:textId="77777777" w:rsidR="00A32CD7" w:rsidRPr="0047208F" w:rsidRDefault="00A32CD7" w:rsidP="007F331B">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6F4F893" w14:textId="77777777" w:rsidR="00A32CD7" w:rsidRPr="0047208F" w:rsidRDefault="00A32CD7" w:rsidP="007F331B">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42BA1D74" w14:textId="77777777" w:rsidR="00A32CD7" w:rsidRPr="0047208F"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908D41D" w14:textId="77777777" w:rsidR="00A32CD7" w:rsidRPr="0047208F"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2BE48BB" w14:textId="77777777" w:rsidR="00A32CD7" w:rsidRPr="0047208F"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8F912DD" w14:textId="77777777" w:rsidR="00A32CD7" w:rsidRPr="0047208F"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46557576" w14:textId="77777777" w:rsidR="00A32CD7" w:rsidRPr="0047208F"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7880D27" w14:textId="77777777" w:rsidR="00A32CD7" w:rsidRPr="0047208F" w:rsidRDefault="00A32CD7"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2565DE9" w14:textId="77777777" w:rsidR="00A32CD7" w:rsidRPr="0047208F" w:rsidRDefault="00A32CD7"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EF10AFF" w14:textId="165D74E9" w:rsidR="00A32CD7" w:rsidRPr="0047208F" w:rsidRDefault="00A32CD7"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Aumentado el desempeño internacional del Estado en materia de seguridad operacional.</w:t>
                            </w:r>
                          </w:p>
                          <w:p w14:paraId="603FD28B" w14:textId="77777777" w:rsidR="00A32CD7" w:rsidRPr="0047208F" w:rsidRDefault="00A32CD7"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Aumentada la efectividad del Programa de Seguridad Operacional (SSP) del Estado Dominicano</w:t>
                            </w:r>
                          </w:p>
                        </w:tc>
                        <w:tc>
                          <w:tcPr>
                            <w:tcW w:w="1662" w:type="dxa"/>
                          </w:tcPr>
                          <w:p w14:paraId="575AC9DE" w14:textId="77777777" w:rsidR="00A32CD7" w:rsidRPr="0047208F" w:rsidRDefault="00A32CD7" w:rsidP="00C151AC">
                            <w:pP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FDCDAC2" w14:textId="77777777" w:rsidR="00A32CD7" w:rsidRPr="0047208F" w:rsidRDefault="00A32CD7" w:rsidP="00C151A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Elaboración y publicación de reglamento para la notificación</w:t>
                            </w:r>
                          </w:p>
                          <w:p w14:paraId="50FF1EC4" w14:textId="36C13DA3" w:rsidR="00A32CD7" w:rsidRPr="0047208F" w:rsidRDefault="00A32CD7" w:rsidP="00C151A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obligatoria de incidentes</w:t>
                            </w:r>
                          </w:p>
                        </w:tc>
                        <w:tc>
                          <w:tcPr>
                            <w:tcW w:w="1318" w:type="dxa"/>
                          </w:tcPr>
                          <w:p w14:paraId="664C2C3A" w14:textId="77777777" w:rsidR="00A32CD7" w:rsidRPr="0047208F"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74730FD"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12F498D"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349A3E9" w14:textId="75A98E6A" w:rsidR="00A32CD7" w:rsidRPr="0047208F"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100%</w:t>
                            </w:r>
                          </w:p>
                          <w:p w14:paraId="0B21D845" w14:textId="77777777" w:rsidR="00A32CD7" w:rsidRPr="0047208F"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417" w:type="dxa"/>
                          </w:tcPr>
                          <w:p w14:paraId="2C729281"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426B249F"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2368C5B9"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05761B82" w14:textId="4597DE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1F0A00C7"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DCC8EC2"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B8D98B9"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228A86E" w14:textId="1A5ACA24"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DPD (DGESO)</w:t>
                            </w:r>
                          </w:p>
                        </w:tc>
                      </w:tr>
                      <w:tr w:rsidR="00A32CD7" w:rsidRPr="0047208F" w14:paraId="60F02347" w14:textId="77777777" w:rsidTr="00174538">
                        <w:trPr>
                          <w:cnfStyle w:val="000000010000" w:firstRow="0" w:lastRow="0" w:firstColumn="0" w:lastColumn="0" w:oddVBand="0" w:evenVBand="0" w:oddHBand="0" w:evenHBand="1" w:firstRowFirstColumn="0" w:firstRowLastColumn="0" w:lastRowFirstColumn="0" w:lastRowLastColumn="0"/>
                          <w:trHeight w:val="971"/>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CA4BBD0"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46C5D53B" w14:textId="77777777" w:rsidR="00A32CD7" w:rsidRPr="0047208F" w:rsidRDefault="00A32CD7"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662" w:type="dxa"/>
                          </w:tcPr>
                          <w:p w14:paraId="2CF54E9C" w14:textId="77777777" w:rsidR="00A32CD7" w:rsidRPr="0047208F" w:rsidRDefault="00A32CD7" w:rsidP="00C151AC">
                            <w:pPr>
                              <w:pStyle w:val="TableParagraph"/>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59D57011" w14:textId="77777777" w:rsidR="00A32CD7" w:rsidRPr="0047208F" w:rsidRDefault="00A32CD7" w:rsidP="00C151A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Fortalecimiento de la captura de datos de SO</w:t>
                            </w:r>
                          </w:p>
                          <w:p w14:paraId="2E921AE4" w14:textId="64704E11" w:rsidR="00A32CD7" w:rsidRPr="0047208F" w:rsidRDefault="00A32CD7" w:rsidP="00C151AC">
                            <w:pPr>
                              <w:pStyle w:val="TableParagraph"/>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318" w:type="dxa"/>
                          </w:tcPr>
                          <w:p w14:paraId="6E2598C9"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33634CCF"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361E6A3B" w14:textId="37F0442C" w:rsidR="00A32CD7" w:rsidRPr="0047208F"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100%</w:t>
                            </w:r>
                          </w:p>
                        </w:tc>
                        <w:tc>
                          <w:tcPr>
                            <w:tcW w:w="1417" w:type="dxa"/>
                          </w:tcPr>
                          <w:p w14:paraId="6E3E4615"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66137F13"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47DE2543" w14:textId="14FEE7E1"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160DC3E8" w14:textId="77777777"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26AA2EED" w14:textId="77777777"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30484E49" w14:textId="2921477E"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DPD (DGESO)</w:t>
                            </w:r>
                          </w:p>
                        </w:tc>
                      </w:tr>
                      <w:tr w:rsidR="00A32CD7" w:rsidRPr="0047208F" w14:paraId="444EE128" w14:textId="77777777" w:rsidTr="0047208F">
                        <w:trPr>
                          <w:cnfStyle w:val="000000100000" w:firstRow="0" w:lastRow="0" w:firstColumn="0" w:lastColumn="0" w:oddVBand="0" w:evenVBand="0" w:oddHBand="1" w:evenHBand="0" w:firstRowFirstColumn="0" w:firstRowLastColumn="0" w:lastRowFirstColumn="0" w:lastRowLastColumn="0"/>
                          <w:trHeight w:val="1187"/>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7786560C"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77A002D7" w14:textId="77777777" w:rsidR="00A32CD7" w:rsidRPr="0047208F" w:rsidRDefault="00A32CD7"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662" w:type="dxa"/>
                          </w:tcPr>
                          <w:p w14:paraId="6C391B42" w14:textId="77777777" w:rsidR="00A32CD7" w:rsidRPr="0047208F" w:rsidRDefault="00A32CD7"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5D7A012" w14:textId="77777777" w:rsidR="00A32CD7" w:rsidRPr="0047208F" w:rsidRDefault="00A32CD7" w:rsidP="00C151A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Fortalecimiento del sistema de medición del rendimiento de SO</w:t>
                            </w:r>
                          </w:p>
                          <w:p w14:paraId="5099F54E" w14:textId="52F5349B" w:rsidR="00A32CD7" w:rsidRPr="0047208F" w:rsidRDefault="00A32CD7"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318" w:type="dxa"/>
                          </w:tcPr>
                          <w:p w14:paraId="0386695C"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6849ED3"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D648D46" w14:textId="0D82007C" w:rsidR="00A32CD7" w:rsidRPr="0047208F"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100%</w:t>
                            </w:r>
                          </w:p>
                        </w:tc>
                        <w:tc>
                          <w:tcPr>
                            <w:tcW w:w="1417" w:type="dxa"/>
                          </w:tcPr>
                          <w:p w14:paraId="12124C67"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6309BE98"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558C8B66" w14:textId="07E1A962"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7CC066B1"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C307DCC"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BCCA126" w14:textId="6B56F1B8"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DPD (DGESO)</w:t>
                            </w:r>
                          </w:p>
                        </w:tc>
                      </w:tr>
                      <w:tr w:rsidR="00A32CD7" w:rsidRPr="0047208F" w14:paraId="03E76D6F" w14:textId="77777777" w:rsidTr="0047208F">
                        <w:trPr>
                          <w:cnfStyle w:val="000000010000" w:firstRow="0" w:lastRow="0" w:firstColumn="0" w:lastColumn="0" w:oddVBand="0" w:evenVBand="0" w:oddHBand="0" w:evenHBand="1" w:firstRowFirstColumn="0" w:firstRowLastColumn="0" w:lastRowFirstColumn="0" w:lastRowLastColumn="0"/>
                          <w:trHeight w:val="3053"/>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12097C5"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7A6B2B0B" w14:textId="77777777" w:rsidR="00A32CD7" w:rsidRPr="0047208F" w:rsidRDefault="00A32CD7"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662" w:type="dxa"/>
                          </w:tcPr>
                          <w:p w14:paraId="1C24BE5D" w14:textId="77777777" w:rsidR="00A32CD7" w:rsidRPr="0047208F" w:rsidRDefault="00A32CD7" w:rsidP="00C151A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p>
                          <w:p w14:paraId="48A7B7DF" w14:textId="77777777" w:rsidR="00A32CD7" w:rsidRPr="0047208F" w:rsidRDefault="00A32CD7" w:rsidP="00C151A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r w:rsidRPr="0047208F">
                              <w:rPr>
                                <w:rFonts w:ascii="Calibri" w:hAnsi="Calibri" w:cs="Calibri"/>
                                <w:color w:val="0F4761" w:themeColor="accent1" w:themeShade="BF"/>
                                <w:sz w:val="18"/>
                                <w:szCs w:val="18"/>
                                <w:lang w:val="es-DO"/>
                              </w:rPr>
                              <w:t>Elaboración de los perfiles de riesgo de los proveedores de servicios y determinación de los índices de exposición con miras a la implementación de la vigilancia basada en riesgos (RBS)</w:t>
                            </w:r>
                          </w:p>
                          <w:p w14:paraId="7C5F33F6" w14:textId="496ADDC8" w:rsidR="00A32CD7" w:rsidRPr="0047208F" w:rsidRDefault="00A32CD7" w:rsidP="00C151A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p>
                        </w:tc>
                        <w:tc>
                          <w:tcPr>
                            <w:tcW w:w="1318" w:type="dxa"/>
                          </w:tcPr>
                          <w:p w14:paraId="38CDEB88"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ED182F1"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56993CC7"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FBD8758"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34FE07C5"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6B596504" w14:textId="33E6FDF1" w:rsidR="00A32CD7" w:rsidRPr="0047208F"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100%</w:t>
                            </w:r>
                          </w:p>
                        </w:tc>
                        <w:tc>
                          <w:tcPr>
                            <w:tcW w:w="1417" w:type="dxa"/>
                          </w:tcPr>
                          <w:p w14:paraId="772BD81C"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680E9D42"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13B3ED2F"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789ECF61"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7F86BBFD"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5F854602" w14:textId="6EE6CD92"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01840E5E" w14:textId="77777777"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227DCA1" w14:textId="77777777"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0E47D3F9" w14:textId="77777777"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749BC155" w14:textId="77777777"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1654DDD5" w14:textId="77777777"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16DBA8CD" w14:textId="50CEE2E9"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DPD (DGESO)</w:t>
                            </w:r>
                          </w:p>
                        </w:tc>
                      </w:tr>
                      <w:tr w:rsidR="00A32CD7" w:rsidRPr="0047208F" w14:paraId="0F9F09BB" w14:textId="77777777" w:rsidTr="00174538">
                        <w:trPr>
                          <w:cnfStyle w:val="000000100000" w:firstRow="0" w:lastRow="0" w:firstColumn="0" w:lastColumn="0" w:oddVBand="0" w:evenVBand="0" w:oddHBand="1" w:evenHBand="0" w:firstRowFirstColumn="0" w:firstRowLastColumn="0" w:lastRowFirstColumn="0" w:lastRowLastColumn="0"/>
                          <w:trHeight w:val="1513"/>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605DEE33"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0E88012F" w14:textId="77777777" w:rsidR="00A32CD7" w:rsidRPr="0047208F" w:rsidRDefault="00A32CD7"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662" w:type="dxa"/>
                          </w:tcPr>
                          <w:p w14:paraId="6545C7CB" w14:textId="77777777" w:rsidR="00A32CD7" w:rsidRPr="0047208F" w:rsidRDefault="00A32CD7" w:rsidP="00C151A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p>
                          <w:p w14:paraId="410E9229" w14:textId="77777777" w:rsidR="00A32CD7" w:rsidRPr="0047208F" w:rsidRDefault="00A32CD7" w:rsidP="00C151A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r w:rsidRPr="0047208F">
                              <w:rPr>
                                <w:rFonts w:ascii="Calibri" w:hAnsi="Calibri" w:cs="Calibri"/>
                                <w:color w:val="0F4761" w:themeColor="accent1" w:themeShade="BF"/>
                                <w:sz w:val="18"/>
                                <w:szCs w:val="18"/>
                                <w:lang w:val="es-DO"/>
                              </w:rPr>
                              <w:t>Elaboración del programa de entrenamiento SSP del Estado Dominicano</w:t>
                            </w:r>
                          </w:p>
                          <w:p w14:paraId="6F278BFB" w14:textId="7A13FFB0" w:rsidR="00A32CD7" w:rsidRPr="0047208F" w:rsidRDefault="00A32CD7" w:rsidP="00C151A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p>
                        </w:tc>
                        <w:tc>
                          <w:tcPr>
                            <w:tcW w:w="1318" w:type="dxa"/>
                          </w:tcPr>
                          <w:p w14:paraId="107CF161"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2444BD6E"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C23D85C" w14:textId="77777777" w:rsidR="00A32CD7"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B32041C" w14:textId="70CE8266" w:rsidR="00A32CD7" w:rsidRPr="0047208F" w:rsidRDefault="00A32CD7" w:rsidP="00D96312">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100%</w:t>
                            </w:r>
                          </w:p>
                        </w:tc>
                        <w:tc>
                          <w:tcPr>
                            <w:tcW w:w="1417" w:type="dxa"/>
                          </w:tcPr>
                          <w:p w14:paraId="27695333"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0EA99A6E"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1B962BB4" w14:textId="77777777" w:rsidR="00A32CD7"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28D47D9D" w14:textId="6B1765A4"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60%</w:t>
                            </w:r>
                          </w:p>
                        </w:tc>
                        <w:tc>
                          <w:tcPr>
                            <w:tcW w:w="1357" w:type="dxa"/>
                          </w:tcPr>
                          <w:p w14:paraId="2BE3D6C4"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EB2FA0A"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3F12F24" w14:textId="77777777"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AE3C8E6" w14:textId="132F2D7F" w:rsidR="00A32CD7" w:rsidRPr="0047208F" w:rsidRDefault="00A32CD7"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DPD (DGESO)</w:t>
                            </w:r>
                          </w:p>
                        </w:tc>
                      </w:tr>
                      <w:tr w:rsidR="00A32CD7" w:rsidRPr="0047208F" w14:paraId="29FCB83E" w14:textId="77777777" w:rsidTr="00174538">
                        <w:trPr>
                          <w:cnfStyle w:val="000000010000" w:firstRow="0" w:lastRow="0" w:firstColumn="0" w:lastColumn="0" w:oddVBand="0" w:evenVBand="0" w:oddHBand="0" w:evenHBand="1" w:firstRowFirstColumn="0" w:firstRowLastColumn="0" w:lastRowFirstColumn="0" w:lastRowLastColumn="0"/>
                          <w:trHeight w:val="2134"/>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44FF4A90" w14:textId="77777777" w:rsidR="00A32CD7" w:rsidRPr="0047208F" w:rsidRDefault="00A32CD7"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tcPr>
                          <w:p w14:paraId="6C09CFA7" w14:textId="77777777" w:rsidR="00A32CD7" w:rsidRPr="0047208F" w:rsidRDefault="00A32CD7" w:rsidP="00A95270">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Aumentado el número de proveedores de</w:t>
                            </w:r>
                          </w:p>
                          <w:p w14:paraId="10DC5E77" w14:textId="4F702A22" w:rsidR="00A32CD7" w:rsidRPr="0047208F" w:rsidRDefault="00A32CD7" w:rsidP="00A95270">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 xml:space="preserve">  servicios que utilizan programas de seguridad operacional de la industria</w:t>
                            </w:r>
                          </w:p>
                        </w:tc>
                        <w:tc>
                          <w:tcPr>
                            <w:tcW w:w="1662" w:type="dxa"/>
                          </w:tcPr>
                          <w:p w14:paraId="7120C123" w14:textId="3C124E9A" w:rsidR="00A32CD7" w:rsidRPr="0047208F" w:rsidRDefault="00A32CD7" w:rsidP="00C151A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r w:rsidRPr="0047208F">
                              <w:rPr>
                                <w:rFonts w:ascii="Calibri" w:hAnsi="Calibri" w:cs="Calibri"/>
                                <w:color w:val="0F4761" w:themeColor="accent1" w:themeShade="BF"/>
                                <w:sz w:val="18"/>
                                <w:szCs w:val="18"/>
                                <w:lang w:val="es-DO"/>
                              </w:rPr>
                              <w:t>Plan de promoción para la adopción de programas de la industria reconocidos por la OACI dirigido a los proveedores de servicio.</w:t>
                            </w:r>
                          </w:p>
                        </w:tc>
                        <w:tc>
                          <w:tcPr>
                            <w:tcW w:w="1318" w:type="dxa"/>
                          </w:tcPr>
                          <w:p w14:paraId="0630327E"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020DC300"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64FE8574"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1352A4AA" w14:textId="77777777" w:rsidR="00A32CD7"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109E479D" w14:textId="670D8579" w:rsidR="00A32CD7" w:rsidRPr="0047208F" w:rsidRDefault="00A32CD7" w:rsidP="00D96312">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100%</w:t>
                            </w:r>
                          </w:p>
                        </w:tc>
                        <w:tc>
                          <w:tcPr>
                            <w:tcW w:w="1417" w:type="dxa"/>
                          </w:tcPr>
                          <w:p w14:paraId="7BA328D4"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3D624E91"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7F6CECC2"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10C3D7C0"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232E1B18" w14:textId="44388B3C"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6483B8FD"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2C5CBAB2"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7C731102"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65606B77" w14:textId="77777777" w:rsidR="00A32CD7"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3AD21F04" w14:textId="62F46400" w:rsidR="00A32CD7" w:rsidRPr="0047208F" w:rsidRDefault="00A32CD7"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7208F">
                              <w:rPr>
                                <w:rFonts w:ascii="Calibri" w:hAnsi="Calibri" w:cs="Calibri"/>
                                <w:color w:val="0F4761" w:themeColor="accent1" w:themeShade="BF"/>
                                <w:sz w:val="18"/>
                                <w:szCs w:val="18"/>
                              </w:rPr>
                              <w:t>DPD</w:t>
                            </w:r>
                          </w:p>
                        </w:tc>
                      </w:tr>
                    </w:tbl>
                    <w:p w14:paraId="63450D3E" w14:textId="77777777" w:rsidR="00A32CD7" w:rsidRPr="00854A9C" w:rsidRDefault="00A32CD7" w:rsidP="003A5CBA">
                      <w:pPr>
                        <w:spacing w:line="276" w:lineRule="auto"/>
                        <w:rPr>
                          <w:rFonts w:ascii="Calibri" w:hAnsi="Calibri" w:cs="Calibri"/>
                          <w:color w:val="0F4761" w:themeColor="accent1" w:themeShade="BF"/>
                          <w:sz w:val="22"/>
                          <w:szCs w:val="22"/>
                        </w:rPr>
                      </w:pPr>
                    </w:p>
                    <w:p w14:paraId="6B19FA35" w14:textId="77777777" w:rsidR="00A32CD7" w:rsidRPr="00AB5FA1" w:rsidRDefault="00A32CD7" w:rsidP="003A5CBA">
                      <w:pPr>
                        <w:pStyle w:val="TableParagraph"/>
                        <w:spacing w:line="276" w:lineRule="auto"/>
                        <w:jc w:val="both"/>
                        <w:rPr>
                          <w:rFonts w:ascii="Calibri" w:hAnsi="Calibri" w:cs="Calibri"/>
                          <w:color w:val="0F4761" w:themeColor="accent1" w:themeShade="BF"/>
                          <w:lang w:val="es-DO"/>
                        </w:rPr>
                      </w:pPr>
                    </w:p>
                    <w:p w14:paraId="5EA0B8AA" w14:textId="77777777" w:rsidR="00A32CD7" w:rsidRPr="00854A9C" w:rsidRDefault="00A32CD7" w:rsidP="003A5CBA">
                      <w:pPr>
                        <w:spacing w:line="276" w:lineRule="auto"/>
                        <w:rPr>
                          <w:rFonts w:ascii="Calibri" w:hAnsi="Calibri" w:cs="Calibri"/>
                          <w:color w:val="0F4761" w:themeColor="accent1" w:themeShade="BF"/>
                          <w:sz w:val="22"/>
                          <w:szCs w:val="22"/>
                        </w:rPr>
                      </w:pPr>
                    </w:p>
                    <w:p w14:paraId="56D943DF" w14:textId="77777777" w:rsidR="00A32CD7" w:rsidRPr="00854A9C" w:rsidRDefault="00A32CD7" w:rsidP="003A5CBA">
                      <w:pPr>
                        <w:spacing w:line="276" w:lineRule="auto"/>
                        <w:rPr>
                          <w:rFonts w:ascii="Calibri" w:hAnsi="Calibri" w:cs="Calibri"/>
                          <w:b/>
                          <w:bCs/>
                          <w:color w:val="0F4761" w:themeColor="accent1" w:themeShade="BF"/>
                          <w:sz w:val="22"/>
                          <w:szCs w:val="22"/>
                        </w:rPr>
                      </w:pPr>
                    </w:p>
                    <w:p w14:paraId="680DB45A" w14:textId="77777777" w:rsidR="00A32CD7" w:rsidRPr="00854A9C" w:rsidRDefault="00A32CD7" w:rsidP="003A5CBA">
                      <w:pPr>
                        <w:spacing w:line="276" w:lineRule="auto"/>
                        <w:rPr>
                          <w:rFonts w:ascii="Calibri" w:hAnsi="Calibri" w:cs="Calibri"/>
                          <w:b/>
                          <w:bCs/>
                          <w:color w:val="0F4761" w:themeColor="accent1" w:themeShade="BF"/>
                          <w:sz w:val="22"/>
                          <w:szCs w:val="22"/>
                        </w:rPr>
                      </w:pPr>
                    </w:p>
                    <w:p w14:paraId="70CCC193" w14:textId="77777777" w:rsidR="00A32CD7" w:rsidRPr="00854A9C" w:rsidRDefault="00A32CD7" w:rsidP="003A5CBA">
                      <w:pPr>
                        <w:spacing w:line="276" w:lineRule="auto"/>
                        <w:rPr>
                          <w:rFonts w:ascii="Calibri" w:hAnsi="Calibri" w:cs="Calibri"/>
                          <w:color w:val="0F4761" w:themeColor="accent1" w:themeShade="BF"/>
                          <w:sz w:val="22"/>
                          <w:szCs w:val="22"/>
                        </w:rPr>
                      </w:pPr>
                    </w:p>
                    <w:p w14:paraId="7A2B1F48" w14:textId="77777777" w:rsidR="00A32CD7" w:rsidRPr="00854A9C" w:rsidRDefault="00A32CD7" w:rsidP="003A5CBA">
                      <w:pPr>
                        <w:spacing w:line="276" w:lineRule="auto"/>
                        <w:rPr>
                          <w:rFonts w:ascii="Calibri" w:hAnsi="Calibri" w:cs="Calibri"/>
                          <w:color w:val="0F4761" w:themeColor="accent1" w:themeShade="BF"/>
                          <w:sz w:val="22"/>
                          <w:szCs w:val="22"/>
                        </w:rPr>
                      </w:pPr>
                    </w:p>
                  </w:txbxContent>
                </v:textbox>
              </v:shape>
            </w:pict>
          </mc:Fallback>
        </mc:AlternateContent>
      </w:r>
    </w:p>
    <w:p w14:paraId="3CAAAB20" w14:textId="77777777" w:rsidR="003A5CBA" w:rsidRPr="003A5CBA" w:rsidRDefault="003A5CBA">
      <w:pPr>
        <w:rPr>
          <w:b/>
        </w:rPr>
      </w:pPr>
    </w:p>
    <w:p w14:paraId="7A73CCED" w14:textId="77777777" w:rsidR="003A5CBA" w:rsidRDefault="003A5CBA"/>
    <w:p w14:paraId="4789AC4A" w14:textId="77777777" w:rsidR="003A5CBA" w:rsidRDefault="003A5CBA"/>
    <w:p w14:paraId="07A36708" w14:textId="77777777" w:rsidR="003A5CBA" w:rsidRDefault="003A5CBA"/>
    <w:p w14:paraId="22B450B6" w14:textId="77777777" w:rsidR="003A5CBA" w:rsidRDefault="003A5CBA"/>
    <w:p w14:paraId="7A890F6F" w14:textId="77777777" w:rsidR="003A5CBA" w:rsidRDefault="003A5CBA"/>
    <w:p w14:paraId="772213CD" w14:textId="77777777" w:rsidR="003A5CBA" w:rsidRDefault="003A5CBA"/>
    <w:p w14:paraId="715E90B0" w14:textId="77777777" w:rsidR="003A5CBA" w:rsidRDefault="003A5CBA"/>
    <w:p w14:paraId="53E19B75" w14:textId="77777777" w:rsidR="003A5CBA" w:rsidRDefault="003A5CBA"/>
    <w:p w14:paraId="1115CA86" w14:textId="77777777" w:rsidR="003A5CBA" w:rsidRDefault="003A5CBA"/>
    <w:p w14:paraId="0C072331" w14:textId="77777777" w:rsidR="003A5CBA" w:rsidRDefault="003A5CBA"/>
    <w:p w14:paraId="08DDBE3C" w14:textId="77777777" w:rsidR="003A5CBA" w:rsidRDefault="003A5CBA"/>
    <w:p w14:paraId="3DD7B673" w14:textId="77777777" w:rsidR="003A5CBA" w:rsidRDefault="003A5CBA"/>
    <w:p w14:paraId="177F2B87" w14:textId="77777777" w:rsidR="003A5CBA" w:rsidRDefault="003A5CBA"/>
    <w:p w14:paraId="04B5940B" w14:textId="77777777" w:rsidR="003A5CBA" w:rsidRDefault="003A5CBA"/>
    <w:p w14:paraId="44FD0DBD" w14:textId="77777777" w:rsidR="003A5CBA" w:rsidRDefault="003A5CBA"/>
    <w:p w14:paraId="3B04D7CA" w14:textId="77777777" w:rsidR="003A5CBA" w:rsidRDefault="003A5CBA"/>
    <w:p w14:paraId="43D728D7" w14:textId="77777777" w:rsidR="003A5CBA" w:rsidRDefault="003A5CBA"/>
    <w:p w14:paraId="30468C62" w14:textId="6EA4D7B3" w:rsidR="003A5CBA" w:rsidRDefault="003A5CBA"/>
    <w:p w14:paraId="2FC086D3" w14:textId="42C1CE3A" w:rsidR="00764BA7" w:rsidRDefault="00764BA7"/>
    <w:p w14:paraId="08011171" w14:textId="77777777" w:rsidR="00764BA7" w:rsidRDefault="00764BA7"/>
    <w:p w14:paraId="2C06C5CA" w14:textId="77777777" w:rsidR="00764BA7" w:rsidRDefault="00764BA7"/>
    <w:p w14:paraId="1ADE9088" w14:textId="77777777" w:rsidR="00764BA7" w:rsidRDefault="00764BA7"/>
    <w:p w14:paraId="675B6315" w14:textId="44F3CFE2" w:rsidR="00764BA7" w:rsidRDefault="0047208F">
      <w:r>
        <w:rPr>
          <w:noProof/>
          <w:lang w:eastAsia="es-DO"/>
        </w:rPr>
        <w:lastRenderedPageBreak/>
        <mc:AlternateContent>
          <mc:Choice Requires="wps">
            <w:drawing>
              <wp:anchor distT="0" distB="0" distL="114300" distR="114300" simplePos="0" relativeHeight="251650560" behindDoc="0" locked="0" layoutInCell="1" allowOverlap="1" wp14:anchorId="1271FA32" wp14:editId="587AF3A2">
                <wp:simplePos x="0" y="0"/>
                <wp:positionH relativeFrom="column">
                  <wp:posOffset>-38100</wp:posOffset>
                </wp:positionH>
                <wp:positionV relativeFrom="paragraph">
                  <wp:posOffset>-763270</wp:posOffset>
                </wp:positionV>
                <wp:extent cx="5867400" cy="6638925"/>
                <wp:effectExtent l="0" t="0" r="0" b="0"/>
                <wp:wrapNone/>
                <wp:docPr id="2070" name="Cuadro de texto 5"/>
                <wp:cNvGraphicFramePr/>
                <a:graphic xmlns:a="http://schemas.openxmlformats.org/drawingml/2006/main">
                  <a:graphicData uri="http://schemas.microsoft.com/office/word/2010/wordprocessingShape">
                    <wps:wsp>
                      <wps:cNvSpPr txBox="1"/>
                      <wps:spPr>
                        <a:xfrm>
                          <a:off x="0" y="0"/>
                          <a:ext cx="5867400" cy="6638925"/>
                        </a:xfrm>
                        <a:prstGeom prst="rect">
                          <a:avLst/>
                        </a:prstGeom>
                        <a:noFill/>
                        <a:ln w="6350">
                          <a:noFill/>
                        </a:ln>
                      </wps:spPr>
                      <wps:txbx>
                        <w:txbxContent>
                          <w:p w14:paraId="1AA11852" w14:textId="439F0F4C" w:rsidR="00A32CD7" w:rsidRDefault="00A32CD7" w:rsidP="00400C79">
                            <w:pPr>
                              <w:spacing w:line="276" w:lineRule="auto"/>
                              <w:jc w:val="center"/>
                              <w:rPr>
                                <w:rFonts w:ascii="Calibri" w:hAnsi="Calibri" w:cs="Calibri"/>
                                <w:color w:val="0F4761" w:themeColor="accent1" w:themeShade="BF"/>
                              </w:rPr>
                            </w:pPr>
                            <w:r>
                              <w:rPr>
                                <w:rFonts w:ascii="Calibri" w:hAnsi="Calibri" w:cs="Calibri"/>
                                <w:b/>
                                <w:noProof/>
                                <w:color w:val="156082" w:themeColor="accent1"/>
                                <w:lang w:eastAsia="es-DO"/>
                              </w:rPr>
                              <w:drawing>
                                <wp:inline distT="0" distB="0" distL="0" distR="0" wp14:anchorId="42572D1C" wp14:editId="30F0A924">
                                  <wp:extent cx="891540" cy="824435"/>
                                  <wp:effectExtent l="0" t="0" r="3810" b="0"/>
                                  <wp:docPr id="2074" name="Imagen 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91540" cy="824435"/>
                                          </a:xfrm>
                                          <a:prstGeom prst="rect">
                                            <a:avLst/>
                                          </a:prstGeom>
                                          <a:noFill/>
                                          <a:ln>
                                            <a:noFill/>
                                          </a:ln>
                                        </pic:spPr>
                                      </pic:pic>
                                    </a:graphicData>
                                  </a:graphic>
                                </wp:inline>
                              </w:drawing>
                            </w:r>
                            <w:r w:rsidRPr="00BB403E">
                              <w:rPr>
                                <w:rFonts w:ascii="Calibri" w:hAnsi="Calibri" w:cs="Calibri"/>
                                <w:b/>
                                <w:color w:val="0F4761" w:themeColor="accent1" w:themeShade="BF"/>
                              </w:rPr>
                              <w:t>Eje Estratégico</w:t>
                            </w:r>
                            <w:r>
                              <w:rPr>
                                <w:rFonts w:ascii="Calibri" w:hAnsi="Calibri" w:cs="Calibri"/>
                                <w:b/>
                                <w:color w:val="0F4761" w:themeColor="accent1" w:themeShade="BF"/>
                              </w:rPr>
                              <w:t xml:space="preserve"> 2</w:t>
                            </w:r>
                            <w:r w:rsidRPr="00BB403E">
                              <w:rPr>
                                <w:rFonts w:ascii="Calibri" w:hAnsi="Calibri" w:cs="Calibri"/>
                                <w:b/>
                                <w:color w:val="0F4761" w:themeColor="accent1" w:themeShade="BF"/>
                              </w:rPr>
                              <w:t xml:space="preserve">: </w:t>
                            </w:r>
                            <w:r>
                              <w:rPr>
                                <w:rFonts w:ascii="Calibri" w:hAnsi="Calibri" w:cs="Calibri"/>
                                <w:color w:val="0F4761" w:themeColor="accent1" w:themeShade="BF"/>
                              </w:rPr>
                              <w:t>Competitividad de la Aviación Civil</w:t>
                            </w:r>
                          </w:p>
                          <w:p w14:paraId="629C9B18" w14:textId="77777777" w:rsidR="00A32CD7" w:rsidRDefault="00A32CD7" w:rsidP="00CA3F74">
                            <w:pPr>
                              <w:spacing w:line="276" w:lineRule="auto"/>
                              <w:rPr>
                                <w:rFonts w:ascii="Calibri" w:hAnsi="Calibri" w:cs="Calibri"/>
                                <w:color w:val="0F4761" w:themeColor="accent1" w:themeShade="BF"/>
                                <w:sz w:val="22"/>
                                <w:szCs w:val="22"/>
                              </w:rPr>
                            </w:pPr>
                          </w:p>
                          <w:p w14:paraId="2C200D2D" w14:textId="77777777" w:rsidR="00A32CD7" w:rsidRPr="00854A9C" w:rsidRDefault="00A32CD7" w:rsidP="00CA3F74">
                            <w:pPr>
                              <w:spacing w:line="276" w:lineRule="auto"/>
                              <w:rPr>
                                <w:rFonts w:ascii="Calibri" w:hAnsi="Calibri" w:cs="Calibri"/>
                                <w:color w:val="0F4761" w:themeColor="accent1" w:themeShade="BF"/>
                                <w:sz w:val="22"/>
                                <w:szCs w:val="22"/>
                              </w:rPr>
                            </w:pPr>
                          </w:p>
                          <w:tbl>
                            <w:tblPr>
                              <w:tblStyle w:val="Cuadrculaclara-nfasis4"/>
                              <w:tblW w:w="0" w:type="auto"/>
                              <w:jc w:val="center"/>
                              <w:tblLook w:val="04A0" w:firstRow="1" w:lastRow="0" w:firstColumn="1" w:lastColumn="0" w:noHBand="0" w:noVBand="1"/>
                            </w:tblPr>
                            <w:tblGrid>
                              <w:gridCol w:w="1455"/>
                              <w:gridCol w:w="1460"/>
                              <w:gridCol w:w="1735"/>
                              <w:gridCol w:w="1430"/>
                              <w:gridCol w:w="1430"/>
                              <w:gridCol w:w="1430"/>
                            </w:tblGrid>
                            <w:tr w:rsidR="00A32CD7" w:rsidRPr="002D2634" w14:paraId="375C09B5" w14:textId="77777777" w:rsidTr="00A9527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5" w:type="dxa"/>
                                </w:tcPr>
                                <w:p w14:paraId="609C895D" w14:textId="5590159C" w:rsidR="00A32CD7" w:rsidRPr="002D2634" w:rsidRDefault="00A32CD7" w:rsidP="002D2634">
                                  <w:pPr>
                                    <w:spacing w:line="276" w:lineRule="auto"/>
                                    <w:jc w:val="center"/>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Estrategia</w:t>
                                  </w:r>
                                </w:p>
                              </w:tc>
                              <w:tc>
                                <w:tcPr>
                                  <w:tcW w:w="1460" w:type="dxa"/>
                                </w:tcPr>
                                <w:p w14:paraId="704EAC98" w14:textId="1399F2D1" w:rsidR="00A32CD7" w:rsidRPr="002D2634" w:rsidRDefault="00A32CD7"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Resultado de Efecto</w:t>
                                  </w:r>
                                </w:p>
                              </w:tc>
                              <w:tc>
                                <w:tcPr>
                                  <w:tcW w:w="1735" w:type="dxa"/>
                                </w:tcPr>
                                <w:p w14:paraId="15402E12" w14:textId="1404FA0B" w:rsidR="00A32CD7" w:rsidRPr="002D2634" w:rsidRDefault="00A32CD7"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Producto</w:t>
                                  </w:r>
                                </w:p>
                              </w:tc>
                              <w:tc>
                                <w:tcPr>
                                  <w:tcW w:w="1430" w:type="dxa"/>
                                </w:tcPr>
                                <w:p w14:paraId="5A341CC3" w14:textId="1DF941BA" w:rsidR="00A32CD7" w:rsidRPr="002D2634" w:rsidRDefault="00A32CD7"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Meta Trimestre</w:t>
                                  </w:r>
                                </w:p>
                              </w:tc>
                              <w:tc>
                                <w:tcPr>
                                  <w:tcW w:w="1430" w:type="dxa"/>
                                </w:tcPr>
                                <w:p w14:paraId="1C4055D6" w14:textId="7E5B4C37" w:rsidR="00A32CD7" w:rsidRPr="002D2634" w:rsidRDefault="00A32CD7"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Porcentaje de Logro</w:t>
                                  </w:r>
                                </w:p>
                              </w:tc>
                              <w:tc>
                                <w:tcPr>
                                  <w:tcW w:w="1430" w:type="dxa"/>
                                </w:tcPr>
                                <w:p w14:paraId="6B29A2EB" w14:textId="0F87DD68" w:rsidR="00A32CD7" w:rsidRPr="002D2634" w:rsidRDefault="00A32CD7"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Responsable</w:t>
                                  </w:r>
                                </w:p>
                              </w:tc>
                            </w:tr>
                            <w:tr w:rsidR="00A32CD7" w:rsidRPr="002D2634" w14:paraId="58FC0E8A" w14:textId="77777777" w:rsidTr="0047208F">
                              <w:trPr>
                                <w:cnfStyle w:val="000000100000" w:firstRow="0" w:lastRow="0" w:firstColumn="0" w:lastColumn="0" w:oddVBand="0" w:evenVBand="0" w:oddHBand="1" w:evenHBand="0" w:firstRowFirstColumn="0" w:firstRowLastColumn="0" w:lastRowFirstColumn="0" w:lastRowLastColumn="0"/>
                                <w:trHeight w:val="2484"/>
                                <w:jc w:val="center"/>
                              </w:trPr>
                              <w:tc>
                                <w:tcPr>
                                  <w:cnfStyle w:val="001000000000" w:firstRow="0" w:lastRow="0" w:firstColumn="1" w:lastColumn="0" w:oddVBand="0" w:evenVBand="0" w:oddHBand="0" w:evenHBand="0" w:firstRowFirstColumn="0" w:firstRowLastColumn="0" w:lastRowFirstColumn="0" w:lastRowLastColumn="0"/>
                                  <w:tcW w:w="1455" w:type="dxa"/>
                                  <w:vMerge w:val="restart"/>
                                </w:tcPr>
                                <w:p w14:paraId="38C8F8BD" w14:textId="77777777" w:rsidR="00A32CD7" w:rsidRDefault="00A32CD7" w:rsidP="003D0C46">
                                  <w:pPr>
                                    <w:spacing w:line="276" w:lineRule="auto"/>
                                    <w:jc w:val="both"/>
                                    <w:rPr>
                                      <w:rFonts w:ascii="Calibri" w:hAnsi="Calibri" w:cs="Calibri"/>
                                      <w:b w:val="0"/>
                                      <w:bCs w:val="0"/>
                                      <w:color w:val="0F4761" w:themeColor="accent1" w:themeShade="BF"/>
                                      <w:sz w:val="22"/>
                                      <w:szCs w:val="22"/>
                                    </w:rPr>
                                  </w:pPr>
                                </w:p>
                                <w:p w14:paraId="60ED33A7" w14:textId="0D785814" w:rsidR="00A32CD7" w:rsidRPr="002D2634" w:rsidRDefault="00A32CD7" w:rsidP="003F00AB">
                                  <w:pPr>
                                    <w:spacing w:line="276" w:lineRule="auto"/>
                                    <w:jc w:val="center"/>
                                    <w:rPr>
                                      <w:rFonts w:ascii="Calibri" w:hAnsi="Calibri" w:cs="Calibri"/>
                                      <w:b w:val="0"/>
                                      <w:bCs w:val="0"/>
                                      <w:color w:val="0F4761" w:themeColor="accent1" w:themeShade="BF"/>
                                      <w:sz w:val="22"/>
                                      <w:szCs w:val="22"/>
                                    </w:rPr>
                                  </w:pPr>
                                  <w:r w:rsidRPr="002D2634">
                                    <w:rPr>
                                      <w:rFonts w:ascii="Calibri" w:hAnsi="Calibri" w:cs="Calibri"/>
                                      <w:b w:val="0"/>
                                      <w:bCs w:val="0"/>
                                      <w:color w:val="0F4761" w:themeColor="accent1" w:themeShade="BF"/>
                                      <w:sz w:val="22"/>
                                      <w:szCs w:val="22"/>
                                    </w:rPr>
                                    <w:t>Desarrollo de competencias profesionales en el sector aeronáutico para garantizar la seguridad operacional e impulsar el crecimiento de la aviación civil.</w:t>
                                  </w:r>
                                </w:p>
                              </w:tc>
                              <w:tc>
                                <w:tcPr>
                                  <w:tcW w:w="1460" w:type="dxa"/>
                                  <w:vMerge w:val="restart"/>
                                </w:tcPr>
                                <w:p w14:paraId="13346D79"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5D586BF5"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24328E44"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42888EA2"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06E371C7" w14:textId="667AB37E" w:rsidR="00A32CD7" w:rsidRPr="002D2634" w:rsidRDefault="00A32CD7" w:rsidP="003F00AB">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2D2634">
                                    <w:rPr>
                                      <w:rFonts w:ascii="Calibri" w:hAnsi="Calibri" w:cs="Calibri"/>
                                      <w:bCs/>
                                      <w:color w:val="0F4761" w:themeColor="accent1" w:themeShade="BF"/>
                                      <w:sz w:val="22"/>
                                      <w:szCs w:val="22"/>
                                    </w:rPr>
                                    <w:t>Satisfecha la demanda de servicios de formación e instrucción aeronáutica.</w:t>
                                  </w:r>
                                </w:p>
                              </w:tc>
                              <w:tc>
                                <w:tcPr>
                                  <w:tcW w:w="1735" w:type="dxa"/>
                                </w:tcPr>
                                <w:p w14:paraId="4827664D"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2A8C793B"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2D2634">
                                    <w:rPr>
                                      <w:rFonts w:ascii="Calibri" w:hAnsi="Calibri" w:cs="Calibri"/>
                                      <w:bCs/>
                                      <w:color w:val="0F4761" w:themeColor="accent1" w:themeShade="BF"/>
                                      <w:sz w:val="22"/>
                                      <w:szCs w:val="22"/>
                                    </w:rPr>
                                    <w:t>Certificados de Educación Continuada Emitidos a personal que labora en el IDAC</w:t>
                                  </w:r>
                                </w:p>
                                <w:p w14:paraId="5E90862E" w14:textId="75843D49" w:rsidR="00A32CD7" w:rsidRPr="002D2634"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430" w:type="dxa"/>
                                </w:tcPr>
                                <w:p w14:paraId="7C995D24"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A139D6E"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33379F8C"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77F0875C" w14:textId="77777777" w:rsidR="00A32CD7" w:rsidRDefault="00A32CD7" w:rsidP="00174538">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97876F6" w14:textId="55D1F00A" w:rsidR="00A32CD7" w:rsidRPr="002D2634"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80%</w:t>
                                  </w:r>
                                </w:p>
                              </w:tc>
                              <w:tc>
                                <w:tcPr>
                                  <w:tcW w:w="1430" w:type="dxa"/>
                                </w:tcPr>
                                <w:p w14:paraId="192E3C11" w14:textId="77777777" w:rsidR="00A32CD7" w:rsidRPr="003D0C46"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1DC312EC" w14:textId="77777777" w:rsidR="00A32CD7" w:rsidRPr="003D0C46"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48425643"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33F41D89"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4D78BCEB" w14:textId="371DD867" w:rsidR="00A32CD7" w:rsidRPr="003D0C46"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100%</w:t>
                                  </w:r>
                                </w:p>
                              </w:tc>
                              <w:tc>
                                <w:tcPr>
                                  <w:tcW w:w="1430" w:type="dxa"/>
                                </w:tcPr>
                                <w:p w14:paraId="708BEABD"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42B93A6A"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12029334"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07D5E179"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2D5A7B5"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2D2634">
                                    <w:rPr>
                                      <w:rFonts w:ascii="Calibri" w:hAnsi="Calibri" w:cs="Calibri"/>
                                      <w:bCs/>
                                      <w:color w:val="0F4761" w:themeColor="accent1" w:themeShade="BF"/>
                                      <w:sz w:val="22"/>
                                      <w:szCs w:val="22"/>
                                    </w:rPr>
                                    <w:t>ASCA</w:t>
                                  </w:r>
                                </w:p>
                                <w:p w14:paraId="5B8F7481"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2BF45F62" w14:textId="70737F79" w:rsidR="00A32CD7" w:rsidRPr="002D2634"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r>
                            <w:tr w:rsidR="00A32CD7" w:rsidRPr="002D2634" w14:paraId="3BD57AC2" w14:textId="77777777" w:rsidTr="00A9527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5" w:type="dxa"/>
                                  <w:vMerge/>
                                </w:tcPr>
                                <w:p w14:paraId="07BF95C4" w14:textId="77777777" w:rsidR="00A32CD7" w:rsidRDefault="00A32CD7" w:rsidP="003D0C46">
                                  <w:pPr>
                                    <w:spacing w:line="276" w:lineRule="auto"/>
                                    <w:jc w:val="both"/>
                                    <w:rPr>
                                      <w:rFonts w:ascii="Calibri" w:hAnsi="Calibri" w:cs="Calibri"/>
                                      <w:b w:val="0"/>
                                      <w:bCs w:val="0"/>
                                      <w:color w:val="0F4761" w:themeColor="accent1" w:themeShade="BF"/>
                                      <w:sz w:val="22"/>
                                      <w:szCs w:val="22"/>
                                    </w:rPr>
                                  </w:pPr>
                                </w:p>
                              </w:tc>
                              <w:tc>
                                <w:tcPr>
                                  <w:tcW w:w="1460" w:type="dxa"/>
                                  <w:vMerge/>
                                </w:tcPr>
                                <w:p w14:paraId="5BE137F3"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tc>
                              <w:tc>
                                <w:tcPr>
                                  <w:tcW w:w="1735" w:type="dxa"/>
                                </w:tcPr>
                                <w:p w14:paraId="6A2C4482" w14:textId="1E0D96E5"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 xml:space="preserve">Certificados de Educación continuada emitidos a técnicos que laboran en la industria aeronáutica </w:t>
                                  </w:r>
                                </w:p>
                              </w:tc>
                              <w:tc>
                                <w:tcPr>
                                  <w:tcW w:w="1430" w:type="dxa"/>
                                </w:tcPr>
                                <w:p w14:paraId="6142C1CB"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59116BCD"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0C617643"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3F4D2A42" w14:textId="17C2D9A1"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80%</w:t>
                                  </w:r>
                                </w:p>
                              </w:tc>
                              <w:tc>
                                <w:tcPr>
                                  <w:tcW w:w="1430" w:type="dxa"/>
                                </w:tcPr>
                                <w:p w14:paraId="0F03B3C6"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1C1469EE"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56308F60"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0E5B098F" w14:textId="1FF92D65" w:rsidR="00A32CD7" w:rsidRPr="003D0C46"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100%</w:t>
                                  </w:r>
                                </w:p>
                              </w:tc>
                              <w:tc>
                                <w:tcPr>
                                  <w:tcW w:w="1430" w:type="dxa"/>
                                </w:tcPr>
                                <w:p w14:paraId="41F0BDE5"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4BB1C665"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7E14E01D"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01E6A70F" w14:textId="77777777" w:rsidR="00A32CD7" w:rsidRDefault="00A32CD7" w:rsidP="0017453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sidRPr="002D2634">
                                    <w:rPr>
                                      <w:rFonts w:ascii="Calibri" w:hAnsi="Calibri" w:cs="Calibri"/>
                                      <w:bCs/>
                                      <w:color w:val="0F4761" w:themeColor="accent1" w:themeShade="BF"/>
                                      <w:sz w:val="22"/>
                                      <w:szCs w:val="22"/>
                                    </w:rPr>
                                    <w:t>ASCA</w:t>
                                  </w:r>
                                </w:p>
                                <w:p w14:paraId="558A75C9"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tc>
                            </w:tr>
                            <w:tr w:rsidR="00A32CD7" w:rsidRPr="002D2634" w14:paraId="75AAFB85" w14:textId="77777777" w:rsidTr="00A9527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5" w:type="dxa"/>
                                  <w:vMerge/>
                                </w:tcPr>
                                <w:p w14:paraId="58C6991A" w14:textId="77777777" w:rsidR="00A32CD7" w:rsidRPr="002D2634" w:rsidRDefault="00A32CD7" w:rsidP="00CA3F74">
                                  <w:pPr>
                                    <w:spacing w:line="276" w:lineRule="auto"/>
                                    <w:rPr>
                                      <w:rFonts w:ascii="Calibri" w:hAnsi="Calibri" w:cs="Calibri"/>
                                      <w:b w:val="0"/>
                                      <w:bCs w:val="0"/>
                                      <w:color w:val="0F4761" w:themeColor="accent1" w:themeShade="BF"/>
                                      <w:sz w:val="22"/>
                                      <w:szCs w:val="22"/>
                                    </w:rPr>
                                  </w:pPr>
                                </w:p>
                              </w:tc>
                              <w:tc>
                                <w:tcPr>
                                  <w:tcW w:w="1460" w:type="dxa"/>
                                  <w:vMerge/>
                                </w:tcPr>
                                <w:p w14:paraId="55EC5389" w14:textId="77777777" w:rsidR="00A32CD7" w:rsidRPr="002D2634" w:rsidRDefault="00A32CD7"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735" w:type="dxa"/>
                                </w:tcPr>
                                <w:p w14:paraId="5D740D19" w14:textId="77777777" w:rsidR="00A32CD7" w:rsidRDefault="00A32CD7" w:rsidP="00174538">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64D877C" w14:textId="2E925533" w:rsidR="00A32CD7" w:rsidRPr="002D2634"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3F00AB">
                                    <w:rPr>
                                      <w:rFonts w:ascii="Calibri" w:hAnsi="Calibri" w:cs="Calibri"/>
                                      <w:bCs/>
                                      <w:color w:val="0F4761" w:themeColor="accent1" w:themeShade="BF"/>
                                      <w:sz w:val="22"/>
                                      <w:szCs w:val="22"/>
                                    </w:rPr>
                                    <w:t>Título de nivel técnico superior</w:t>
                                  </w:r>
                                </w:p>
                              </w:tc>
                              <w:tc>
                                <w:tcPr>
                                  <w:tcW w:w="1430" w:type="dxa"/>
                                </w:tcPr>
                                <w:p w14:paraId="229715DB"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0D8B6C5E" w14:textId="38220EB4"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90%</w:t>
                                  </w:r>
                                </w:p>
                                <w:p w14:paraId="47537C49" w14:textId="3BD551DB" w:rsidR="00A32CD7" w:rsidRPr="002D2634"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430" w:type="dxa"/>
                                </w:tcPr>
                                <w:p w14:paraId="5FB9AACB" w14:textId="77777777" w:rsidR="00A32CD7" w:rsidRPr="003D0C46"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70DA1D63" w14:textId="354F352A" w:rsidR="00A32CD7" w:rsidRPr="003D0C46"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100%</w:t>
                                  </w:r>
                                </w:p>
                                <w:p w14:paraId="7AA65187" w14:textId="77777777" w:rsidR="00A32CD7" w:rsidRPr="003D0C46"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68D3C6FF" w14:textId="5815AB37" w:rsidR="00A32CD7" w:rsidRPr="003D0C46"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tc>
                              <w:tc>
                                <w:tcPr>
                                  <w:tcW w:w="1430" w:type="dxa"/>
                                </w:tcPr>
                                <w:p w14:paraId="403FF44C" w14:textId="77777777" w:rsidR="00A32CD7" w:rsidRDefault="00A32CD7" w:rsidP="00174538">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1F86139C" w14:textId="19EE47EF" w:rsidR="00A32CD7" w:rsidRPr="002D2634"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2D2634">
                                    <w:rPr>
                                      <w:rFonts w:ascii="Calibri" w:hAnsi="Calibri" w:cs="Calibri"/>
                                      <w:bCs/>
                                      <w:color w:val="0F4761" w:themeColor="accent1" w:themeShade="BF"/>
                                      <w:sz w:val="22"/>
                                      <w:szCs w:val="22"/>
                                    </w:rPr>
                                    <w:t>ASCA</w:t>
                                  </w:r>
                                </w:p>
                              </w:tc>
                            </w:tr>
                          </w:tbl>
                          <w:p w14:paraId="312ECB98" w14:textId="77777777" w:rsidR="00A32CD7" w:rsidRPr="00854A9C" w:rsidRDefault="00A32CD7" w:rsidP="00CA3F74">
                            <w:pPr>
                              <w:spacing w:line="276" w:lineRule="auto"/>
                              <w:rPr>
                                <w:rFonts w:ascii="Calibri" w:hAnsi="Calibri" w:cs="Calibri"/>
                                <w:b/>
                                <w:bCs/>
                                <w:color w:val="0F4761" w:themeColor="accent1" w:themeShade="BF"/>
                                <w:sz w:val="22"/>
                                <w:szCs w:val="22"/>
                              </w:rPr>
                            </w:pPr>
                          </w:p>
                          <w:p w14:paraId="6B455CD5" w14:textId="77777777" w:rsidR="00A32CD7" w:rsidRPr="00854A9C" w:rsidRDefault="00A32CD7" w:rsidP="00CA3F74">
                            <w:pPr>
                              <w:spacing w:line="276" w:lineRule="auto"/>
                              <w:rPr>
                                <w:rFonts w:ascii="Calibri" w:hAnsi="Calibri" w:cs="Calibri"/>
                                <w:b/>
                                <w:bCs/>
                                <w:color w:val="0F4761" w:themeColor="accent1" w:themeShade="BF"/>
                                <w:sz w:val="22"/>
                                <w:szCs w:val="22"/>
                              </w:rPr>
                            </w:pPr>
                          </w:p>
                          <w:p w14:paraId="5F0756AE" w14:textId="77777777" w:rsidR="00A32CD7" w:rsidRPr="00854A9C" w:rsidRDefault="00A32CD7" w:rsidP="00CA3F74">
                            <w:pPr>
                              <w:spacing w:line="276" w:lineRule="auto"/>
                              <w:rPr>
                                <w:rFonts w:ascii="Calibri" w:hAnsi="Calibri" w:cs="Calibri"/>
                                <w:color w:val="0F4761" w:themeColor="accent1" w:themeShade="BF"/>
                                <w:sz w:val="22"/>
                                <w:szCs w:val="22"/>
                              </w:rPr>
                            </w:pPr>
                          </w:p>
                          <w:p w14:paraId="3795426E" w14:textId="77777777" w:rsidR="00A32CD7" w:rsidRPr="00854A9C" w:rsidRDefault="00A32CD7" w:rsidP="00CA3F74">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3pt;margin-top:-60.1pt;width:462pt;height:522.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" filled="f" stroked="f" strokeweight=".5pt">
                <v:textbox>
                  <w:txbxContent>
                    <w:p w14:paraId="1AA11852" w14:textId="439F0F4C" w:rsidR="00A32CD7" w:rsidRDefault="00A32CD7" w:rsidP="00400C79">
                      <w:pPr>
                        <w:spacing w:line="276" w:lineRule="auto"/>
                        <w:jc w:val="center"/>
                        <w:rPr>
                          <w:rFonts w:ascii="Calibri" w:hAnsi="Calibri" w:cs="Calibri"/>
                          <w:color w:val="0F4761" w:themeColor="accent1" w:themeShade="BF"/>
                        </w:rPr>
                      </w:pPr>
                      <w:r>
                        <w:rPr>
                          <w:rFonts w:ascii="Calibri" w:hAnsi="Calibri" w:cs="Calibri"/>
                          <w:b/>
                          <w:noProof/>
                          <w:color w:val="156082" w:themeColor="accent1"/>
                          <w:lang w:eastAsia="es-DO"/>
                        </w:rPr>
                        <w:drawing>
                          <wp:inline distT="0" distB="0" distL="0" distR="0" wp14:anchorId="42572D1C" wp14:editId="30F0A924">
                            <wp:extent cx="891540" cy="824435"/>
                            <wp:effectExtent l="0" t="0" r="3810" b="0"/>
                            <wp:docPr id="2074" name="Imagen 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91540" cy="824435"/>
                                    </a:xfrm>
                                    <a:prstGeom prst="rect">
                                      <a:avLst/>
                                    </a:prstGeom>
                                    <a:noFill/>
                                    <a:ln>
                                      <a:noFill/>
                                    </a:ln>
                                  </pic:spPr>
                                </pic:pic>
                              </a:graphicData>
                            </a:graphic>
                          </wp:inline>
                        </w:drawing>
                      </w:r>
                      <w:r w:rsidRPr="00BB403E">
                        <w:rPr>
                          <w:rFonts w:ascii="Calibri" w:hAnsi="Calibri" w:cs="Calibri"/>
                          <w:b/>
                          <w:color w:val="0F4761" w:themeColor="accent1" w:themeShade="BF"/>
                        </w:rPr>
                        <w:t>Eje Estratégico</w:t>
                      </w:r>
                      <w:r>
                        <w:rPr>
                          <w:rFonts w:ascii="Calibri" w:hAnsi="Calibri" w:cs="Calibri"/>
                          <w:b/>
                          <w:color w:val="0F4761" w:themeColor="accent1" w:themeShade="BF"/>
                        </w:rPr>
                        <w:t xml:space="preserve"> 2</w:t>
                      </w:r>
                      <w:r w:rsidRPr="00BB403E">
                        <w:rPr>
                          <w:rFonts w:ascii="Calibri" w:hAnsi="Calibri" w:cs="Calibri"/>
                          <w:b/>
                          <w:color w:val="0F4761" w:themeColor="accent1" w:themeShade="BF"/>
                        </w:rPr>
                        <w:t xml:space="preserve">: </w:t>
                      </w:r>
                      <w:r>
                        <w:rPr>
                          <w:rFonts w:ascii="Calibri" w:hAnsi="Calibri" w:cs="Calibri"/>
                          <w:color w:val="0F4761" w:themeColor="accent1" w:themeShade="BF"/>
                        </w:rPr>
                        <w:t>Competitividad de la Aviación Civil</w:t>
                      </w:r>
                    </w:p>
                    <w:p w14:paraId="629C9B18" w14:textId="77777777" w:rsidR="00A32CD7" w:rsidRDefault="00A32CD7" w:rsidP="00CA3F74">
                      <w:pPr>
                        <w:spacing w:line="276" w:lineRule="auto"/>
                        <w:rPr>
                          <w:rFonts w:ascii="Calibri" w:hAnsi="Calibri" w:cs="Calibri"/>
                          <w:color w:val="0F4761" w:themeColor="accent1" w:themeShade="BF"/>
                          <w:sz w:val="22"/>
                          <w:szCs w:val="22"/>
                        </w:rPr>
                      </w:pPr>
                    </w:p>
                    <w:p w14:paraId="2C200D2D" w14:textId="77777777" w:rsidR="00A32CD7" w:rsidRPr="00854A9C" w:rsidRDefault="00A32CD7" w:rsidP="00CA3F74">
                      <w:pPr>
                        <w:spacing w:line="276" w:lineRule="auto"/>
                        <w:rPr>
                          <w:rFonts w:ascii="Calibri" w:hAnsi="Calibri" w:cs="Calibri"/>
                          <w:color w:val="0F4761" w:themeColor="accent1" w:themeShade="BF"/>
                          <w:sz w:val="22"/>
                          <w:szCs w:val="22"/>
                        </w:rPr>
                      </w:pPr>
                    </w:p>
                    <w:tbl>
                      <w:tblPr>
                        <w:tblStyle w:val="Cuadrculaclara-nfasis4"/>
                        <w:tblW w:w="0" w:type="auto"/>
                        <w:jc w:val="center"/>
                        <w:tblLook w:val="04A0" w:firstRow="1" w:lastRow="0" w:firstColumn="1" w:lastColumn="0" w:noHBand="0" w:noVBand="1"/>
                      </w:tblPr>
                      <w:tblGrid>
                        <w:gridCol w:w="1455"/>
                        <w:gridCol w:w="1460"/>
                        <w:gridCol w:w="1735"/>
                        <w:gridCol w:w="1430"/>
                        <w:gridCol w:w="1430"/>
                        <w:gridCol w:w="1430"/>
                      </w:tblGrid>
                      <w:tr w:rsidR="00A32CD7" w:rsidRPr="002D2634" w14:paraId="375C09B5" w14:textId="77777777" w:rsidTr="00A9527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5" w:type="dxa"/>
                          </w:tcPr>
                          <w:p w14:paraId="609C895D" w14:textId="5590159C" w:rsidR="00A32CD7" w:rsidRPr="002D2634" w:rsidRDefault="00A32CD7" w:rsidP="002D2634">
                            <w:pPr>
                              <w:spacing w:line="276" w:lineRule="auto"/>
                              <w:jc w:val="center"/>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Estrategia</w:t>
                            </w:r>
                          </w:p>
                        </w:tc>
                        <w:tc>
                          <w:tcPr>
                            <w:tcW w:w="1460" w:type="dxa"/>
                          </w:tcPr>
                          <w:p w14:paraId="704EAC98" w14:textId="1399F2D1" w:rsidR="00A32CD7" w:rsidRPr="002D2634" w:rsidRDefault="00A32CD7"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Resultado de Efecto</w:t>
                            </w:r>
                          </w:p>
                        </w:tc>
                        <w:tc>
                          <w:tcPr>
                            <w:tcW w:w="1735" w:type="dxa"/>
                          </w:tcPr>
                          <w:p w14:paraId="15402E12" w14:textId="1404FA0B" w:rsidR="00A32CD7" w:rsidRPr="002D2634" w:rsidRDefault="00A32CD7"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Producto</w:t>
                            </w:r>
                          </w:p>
                        </w:tc>
                        <w:tc>
                          <w:tcPr>
                            <w:tcW w:w="1430" w:type="dxa"/>
                          </w:tcPr>
                          <w:p w14:paraId="5A341CC3" w14:textId="1DF941BA" w:rsidR="00A32CD7" w:rsidRPr="002D2634" w:rsidRDefault="00A32CD7"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Meta Trimestre</w:t>
                            </w:r>
                          </w:p>
                        </w:tc>
                        <w:tc>
                          <w:tcPr>
                            <w:tcW w:w="1430" w:type="dxa"/>
                          </w:tcPr>
                          <w:p w14:paraId="1C4055D6" w14:textId="7E5B4C37" w:rsidR="00A32CD7" w:rsidRPr="002D2634" w:rsidRDefault="00A32CD7"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Porcentaje de Logro</w:t>
                            </w:r>
                          </w:p>
                        </w:tc>
                        <w:tc>
                          <w:tcPr>
                            <w:tcW w:w="1430" w:type="dxa"/>
                          </w:tcPr>
                          <w:p w14:paraId="6B29A2EB" w14:textId="0F87DD68" w:rsidR="00A32CD7" w:rsidRPr="002D2634" w:rsidRDefault="00A32CD7"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Responsable</w:t>
                            </w:r>
                          </w:p>
                        </w:tc>
                      </w:tr>
                      <w:tr w:rsidR="00A32CD7" w:rsidRPr="002D2634" w14:paraId="58FC0E8A" w14:textId="77777777" w:rsidTr="0047208F">
                        <w:trPr>
                          <w:cnfStyle w:val="000000100000" w:firstRow="0" w:lastRow="0" w:firstColumn="0" w:lastColumn="0" w:oddVBand="0" w:evenVBand="0" w:oddHBand="1" w:evenHBand="0" w:firstRowFirstColumn="0" w:firstRowLastColumn="0" w:lastRowFirstColumn="0" w:lastRowLastColumn="0"/>
                          <w:trHeight w:val="2484"/>
                          <w:jc w:val="center"/>
                        </w:trPr>
                        <w:tc>
                          <w:tcPr>
                            <w:cnfStyle w:val="001000000000" w:firstRow="0" w:lastRow="0" w:firstColumn="1" w:lastColumn="0" w:oddVBand="0" w:evenVBand="0" w:oddHBand="0" w:evenHBand="0" w:firstRowFirstColumn="0" w:firstRowLastColumn="0" w:lastRowFirstColumn="0" w:lastRowLastColumn="0"/>
                            <w:tcW w:w="1455" w:type="dxa"/>
                            <w:vMerge w:val="restart"/>
                          </w:tcPr>
                          <w:p w14:paraId="38C8F8BD" w14:textId="77777777" w:rsidR="00A32CD7" w:rsidRDefault="00A32CD7" w:rsidP="003D0C46">
                            <w:pPr>
                              <w:spacing w:line="276" w:lineRule="auto"/>
                              <w:jc w:val="both"/>
                              <w:rPr>
                                <w:rFonts w:ascii="Calibri" w:hAnsi="Calibri" w:cs="Calibri"/>
                                <w:b w:val="0"/>
                                <w:bCs w:val="0"/>
                                <w:color w:val="0F4761" w:themeColor="accent1" w:themeShade="BF"/>
                                <w:sz w:val="22"/>
                                <w:szCs w:val="22"/>
                              </w:rPr>
                            </w:pPr>
                          </w:p>
                          <w:p w14:paraId="60ED33A7" w14:textId="0D785814" w:rsidR="00A32CD7" w:rsidRPr="002D2634" w:rsidRDefault="00A32CD7" w:rsidP="003F00AB">
                            <w:pPr>
                              <w:spacing w:line="276" w:lineRule="auto"/>
                              <w:jc w:val="center"/>
                              <w:rPr>
                                <w:rFonts w:ascii="Calibri" w:hAnsi="Calibri" w:cs="Calibri"/>
                                <w:b w:val="0"/>
                                <w:bCs w:val="0"/>
                                <w:color w:val="0F4761" w:themeColor="accent1" w:themeShade="BF"/>
                                <w:sz w:val="22"/>
                                <w:szCs w:val="22"/>
                              </w:rPr>
                            </w:pPr>
                            <w:r w:rsidRPr="002D2634">
                              <w:rPr>
                                <w:rFonts w:ascii="Calibri" w:hAnsi="Calibri" w:cs="Calibri"/>
                                <w:b w:val="0"/>
                                <w:bCs w:val="0"/>
                                <w:color w:val="0F4761" w:themeColor="accent1" w:themeShade="BF"/>
                                <w:sz w:val="22"/>
                                <w:szCs w:val="22"/>
                              </w:rPr>
                              <w:t>Desarrollo de competencias profesionales en el sector aeronáutico para garantizar la seguridad operacional e impulsar el crecimiento de la aviación civil.</w:t>
                            </w:r>
                          </w:p>
                        </w:tc>
                        <w:tc>
                          <w:tcPr>
                            <w:tcW w:w="1460" w:type="dxa"/>
                            <w:vMerge w:val="restart"/>
                          </w:tcPr>
                          <w:p w14:paraId="13346D79"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5D586BF5"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24328E44"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42888EA2"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06E371C7" w14:textId="667AB37E" w:rsidR="00A32CD7" w:rsidRPr="002D2634" w:rsidRDefault="00A32CD7" w:rsidP="003F00AB">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2D2634">
                              <w:rPr>
                                <w:rFonts w:ascii="Calibri" w:hAnsi="Calibri" w:cs="Calibri"/>
                                <w:bCs/>
                                <w:color w:val="0F4761" w:themeColor="accent1" w:themeShade="BF"/>
                                <w:sz w:val="22"/>
                                <w:szCs w:val="22"/>
                              </w:rPr>
                              <w:t>Satisfecha la demanda de servicios de formación e instrucción aeronáutica.</w:t>
                            </w:r>
                          </w:p>
                        </w:tc>
                        <w:tc>
                          <w:tcPr>
                            <w:tcW w:w="1735" w:type="dxa"/>
                          </w:tcPr>
                          <w:p w14:paraId="4827664D"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2A8C793B"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2D2634">
                              <w:rPr>
                                <w:rFonts w:ascii="Calibri" w:hAnsi="Calibri" w:cs="Calibri"/>
                                <w:bCs/>
                                <w:color w:val="0F4761" w:themeColor="accent1" w:themeShade="BF"/>
                                <w:sz w:val="22"/>
                                <w:szCs w:val="22"/>
                              </w:rPr>
                              <w:t>Certificados de Educación Continuada Emitidos a personal que labora en el IDAC</w:t>
                            </w:r>
                          </w:p>
                          <w:p w14:paraId="5E90862E" w14:textId="75843D49" w:rsidR="00A32CD7" w:rsidRPr="002D2634"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430" w:type="dxa"/>
                          </w:tcPr>
                          <w:p w14:paraId="7C995D24"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A139D6E"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33379F8C"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77F0875C" w14:textId="77777777" w:rsidR="00A32CD7" w:rsidRDefault="00A32CD7" w:rsidP="00174538">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97876F6" w14:textId="55D1F00A" w:rsidR="00A32CD7" w:rsidRPr="002D2634"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80%</w:t>
                            </w:r>
                          </w:p>
                        </w:tc>
                        <w:tc>
                          <w:tcPr>
                            <w:tcW w:w="1430" w:type="dxa"/>
                          </w:tcPr>
                          <w:p w14:paraId="192E3C11" w14:textId="77777777" w:rsidR="00A32CD7" w:rsidRPr="003D0C46"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1DC312EC" w14:textId="77777777" w:rsidR="00A32CD7" w:rsidRPr="003D0C46"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48425643"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33F41D89"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4D78BCEB" w14:textId="371DD867" w:rsidR="00A32CD7" w:rsidRPr="003D0C46"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100%</w:t>
                            </w:r>
                          </w:p>
                        </w:tc>
                        <w:tc>
                          <w:tcPr>
                            <w:tcW w:w="1430" w:type="dxa"/>
                          </w:tcPr>
                          <w:p w14:paraId="708BEABD"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42B93A6A"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12029334"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07D5E179"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2D5A7B5"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2D2634">
                              <w:rPr>
                                <w:rFonts w:ascii="Calibri" w:hAnsi="Calibri" w:cs="Calibri"/>
                                <w:bCs/>
                                <w:color w:val="0F4761" w:themeColor="accent1" w:themeShade="BF"/>
                                <w:sz w:val="22"/>
                                <w:szCs w:val="22"/>
                              </w:rPr>
                              <w:t>ASCA</w:t>
                            </w:r>
                          </w:p>
                          <w:p w14:paraId="5B8F7481"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2BF45F62" w14:textId="70737F79" w:rsidR="00A32CD7" w:rsidRPr="002D2634"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r>
                      <w:tr w:rsidR="00A32CD7" w:rsidRPr="002D2634" w14:paraId="3BD57AC2" w14:textId="77777777" w:rsidTr="00A9527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5" w:type="dxa"/>
                            <w:vMerge/>
                          </w:tcPr>
                          <w:p w14:paraId="07BF95C4" w14:textId="77777777" w:rsidR="00A32CD7" w:rsidRDefault="00A32CD7" w:rsidP="003D0C46">
                            <w:pPr>
                              <w:spacing w:line="276" w:lineRule="auto"/>
                              <w:jc w:val="both"/>
                              <w:rPr>
                                <w:rFonts w:ascii="Calibri" w:hAnsi="Calibri" w:cs="Calibri"/>
                                <w:b w:val="0"/>
                                <w:bCs w:val="0"/>
                                <w:color w:val="0F4761" w:themeColor="accent1" w:themeShade="BF"/>
                                <w:sz w:val="22"/>
                                <w:szCs w:val="22"/>
                              </w:rPr>
                            </w:pPr>
                          </w:p>
                        </w:tc>
                        <w:tc>
                          <w:tcPr>
                            <w:tcW w:w="1460" w:type="dxa"/>
                            <w:vMerge/>
                          </w:tcPr>
                          <w:p w14:paraId="5BE137F3"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tc>
                        <w:tc>
                          <w:tcPr>
                            <w:tcW w:w="1735" w:type="dxa"/>
                          </w:tcPr>
                          <w:p w14:paraId="6A2C4482" w14:textId="1E0D96E5"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 xml:space="preserve">Certificados de Educación continuada emitidos a técnicos que laboran en la industria aeronáutica </w:t>
                            </w:r>
                          </w:p>
                        </w:tc>
                        <w:tc>
                          <w:tcPr>
                            <w:tcW w:w="1430" w:type="dxa"/>
                          </w:tcPr>
                          <w:p w14:paraId="6142C1CB"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59116BCD"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0C617643"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3F4D2A42" w14:textId="17C2D9A1"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80%</w:t>
                            </w:r>
                          </w:p>
                        </w:tc>
                        <w:tc>
                          <w:tcPr>
                            <w:tcW w:w="1430" w:type="dxa"/>
                          </w:tcPr>
                          <w:p w14:paraId="0F03B3C6"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1C1469EE"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56308F60"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0E5B098F" w14:textId="1FF92D65" w:rsidR="00A32CD7" w:rsidRPr="003D0C46"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100%</w:t>
                            </w:r>
                          </w:p>
                        </w:tc>
                        <w:tc>
                          <w:tcPr>
                            <w:tcW w:w="1430" w:type="dxa"/>
                          </w:tcPr>
                          <w:p w14:paraId="41F0BDE5"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4BB1C665"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7E14E01D"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01E6A70F" w14:textId="77777777" w:rsidR="00A32CD7" w:rsidRDefault="00A32CD7" w:rsidP="0017453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sidRPr="002D2634">
                              <w:rPr>
                                <w:rFonts w:ascii="Calibri" w:hAnsi="Calibri" w:cs="Calibri"/>
                                <w:bCs/>
                                <w:color w:val="0F4761" w:themeColor="accent1" w:themeShade="BF"/>
                                <w:sz w:val="22"/>
                                <w:szCs w:val="22"/>
                              </w:rPr>
                              <w:t>ASCA</w:t>
                            </w:r>
                          </w:p>
                          <w:p w14:paraId="558A75C9" w14:textId="77777777" w:rsidR="00A32CD7" w:rsidRDefault="00A32CD7"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tc>
                      </w:tr>
                      <w:tr w:rsidR="00A32CD7" w:rsidRPr="002D2634" w14:paraId="75AAFB85" w14:textId="77777777" w:rsidTr="00A9527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5" w:type="dxa"/>
                            <w:vMerge/>
                          </w:tcPr>
                          <w:p w14:paraId="58C6991A" w14:textId="77777777" w:rsidR="00A32CD7" w:rsidRPr="002D2634" w:rsidRDefault="00A32CD7" w:rsidP="00CA3F74">
                            <w:pPr>
                              <w:spacing w:line="276" w:lineRule="auto"/>
                              <w:rPr>
                                <w:rFonts w:ascii="Calibri" w:hAnsi="Calibri" w:cs="Calibri"/>
                                <w:b w:val="0"/>
                                <w:bCs w:val="0"/>
                                <w:color w:val="0F4761" w:themeColor="accent1" w:themeShade="BF"/>
                                <w:sz w:val="22"/>
                                <w:szCs w:val="22"/>
                              </w:rPr>
                            </w:pPr>
                          </w:p>
                        </w:tc>
                        <w:tc>
                          <w:tcPr>
                            <w:tcW w:w="1460" w:type="dxa"/>
                            <w:vMerge/>
                          </w:tcPr>
                          <w:p w14:paraId="55EC5389" w14:textId="77777777" w:rsidR="00A32CD7" w:rsidRPr="002D2634" w:rsidRDefault="00A32CD7"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735" w:type="dxa"/>
                          </w:tcPr>
                          <w:p w14:paraId="5D740D19" w14:textId="77777777" w:rsidR="00A32CD7" w:rsidRDefault="00A32CD7" w:rsidP="00174538">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64D877C" w14:textId="2E925533" w:rsidR="00A32CD7" w:rsidRPr="002D2634"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3F00AB">
                              <w:rPr>
                                <w:rFonts w:ascii="Calibri" w:hAnsi="Calibri" w:cs="Calibri"/>
                                <w:bCs/>
                                <w:color w:val="0F4761" w:themeColor="accent1" w:themeShade="BF"/>
                                <w:sz w:val="22"/>
                                <w:szCs w:val="22"/>
                              </w:rPr>
                              <w:t>Título de nivel técnico superior</w:t>
                            </w:r>
                          </w:p>
                        </w:tc>
                        <w:tc>
                          <w:tcPr>
                            <w:tcW w:w="1430" w:type="dxa"/>
                          </w:tcPr>
                          <w:p w14:paraId="229715DB" w14:textId="77777777"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0D8B6C5E" w14:textId="38220EB4" w:rsidR="00A32CD7"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90%</w:t>
                            </w:r>
                          </w:p>
                          <w:p w14:paraId="47537C49" w14:textId="3BD551DB" w:rsidR="00A32CD7" w:rsidRPr="002D2634"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430" w:type="dxa"/>
                          </w:tcPr>
                          <w:p w14:paraId="5FB9AACB" w14:textId="77777777" w:rsidR="00A32CD7" w:rsidRPr="003D0C46"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70DA1D63" w14:textId="354F352A" w:rsidR="00A32CD7" w:rsidRPr="003D0C46"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100%</w:t>
                            </w:r>
                          </w:p>
                          <w:p w14:paraId="7AA65187" w14:textId="77777777" w:rsidR="00A32CD7" w:rsidRPr="003D0C46"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68D3C6FF" w14:textId="5815AB37" w:rsidR="00A32CD7" w:rsidRPr="003D0C46"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tc>
                        <w:tc>
                          <w:tcPr>
                            <w:tcW w:w="1430" w:type="dxa"/>
                          </w:tcPr>
                          <w:p w14:paraId="403FF44C" w14:textId="77777777" w:rsidR="00A32CD7" w:rsidRDefault="00A32CD7" w:rsidP="00174538">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1F86139C" w14:textId="19EE47EF" w:rsidR="00A32CD7" w:rsidRPr="002D2634" w:rsidRDefault="00A32CD7"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2D2634">
                              <w:rPr>
                                <w:rFonts w:ascii="Calibri" w:hAnsi="Calibri" w:cs="Calibri"/>
                                <w:bCs/>
                                <w:color w:val="0F4761" w:themeColor="accent1" w:themeShade="BF"/>
                                <w:sz w:val="22"/>
                                <w:szCs w:val="22"/>
                              </w:rPr>
                              <w:t>ASCA</w:t>
                            </w:r>
                          </w:p>
                        </w:tc>
                      </w:tr>
                    </w:tbl>
                    <w:p w14:paraId="312ECB98" w14:textId="77777777" w:rsidR="00A32CD7" w:rsidRPr="00854A9C" w:rsidRDefault="00A32CD7" w:rsidP="00CA3F74">
                      <w:pPr>
                        <w:spacing w:line="276" w:lineRule="auto"/>
                        <w:rPr>
                          <w:rFonts w:ascii="Calibri" w:hAnsi="Calibri" w:cs="Calibri"/>
                          <w:b/>
                          <w:bCs/>
                          <w:color w:val="0F4761" w:themeColor="accent1" w:themeShade="BF"/>
                          <w:sz w:val="22"/>
                          <w:szCs w:val="22"/>
                        </w:rPr>
                      </w:pPr>
                    </w:p>
                    <w:p w14:paraId="6B455CD5" w14:textId="77777777" w:rsidR="00A32CD7" w:rsidRPr="00854A9C" w:rsidRDefault="00A32CD7" w:rsidP="00CA3F74">
                      <w:pPr>
                        <w:spacing w:line="276" w:lineRule="auto"/>
                        <w:rPr>
                          <w:rFonts w:ascii="Calibri" w:hAnsi="Calibri" w:cs="Calibri"/>
                          <w:b/>
                          <w:bCs/>
                          <w:color w:val="0F4761" w:themeColor="accent1" w:themeShade="BF"/>
                          <w:sz w:val="22"/>
                          <w:szCs w:val="22"/>
                        </w:rPr>
                      </w:pPr>
                    </w:p>
                    <w:p w14:paraId="5F0756AE" w14:textId="77777777" w:rsidR="00A32CD7" w:rsidRPr="00854A9C" w:rsidRDefault="00A32CD7" w:rsidP="00CA3F74">
                      <w:pPr>
                        <w:spacing w:line="276" w:lineRule="auto"/>
                        <w:rPr>
                          <w:rFonts w:ascii="Calibri" w:hAnsi="Calibri" w:cs="Calibri"/>
                          <w:color w:val="0F4761" w:themeColor="accent1" w:themeShade="BF"/>
                          <w:sz w:val="22"/>
                          <w:szCs w:val="22"/>
                        </w:rPr>
                      </w:pPr>
                    </w:p>
                    <w:p w14:paraId="3795426E" w14:textId="77777777" w:rsidR="00A32CD7" w:rsidRPr="00854A9C" w:rsidRDefault="00A32CD7" w:rsidP="00CA3F74">
                      <w:pPr>
                        <w:spacing w:line="276" w:lineRule="auto"/>
                        <w:rPr>
                          <w:rFonts w:ascii="Calibri" w:hAnsi="Calibri" w:cs="Calibri"/>
                          <w:color w:val="0F4761" w:themeColor="accent1" w:themeShade="BF"/>
                          <w:sz w:val="22"/>
                          <w:szCs w:val="22"/>
                        </w:rPr>
                      </w:pPr>
                    </w:p>
                  </w:txbxContent>
                </v:textbox>
              </v:shape>
            </w:pict>
          </mc:Fallback>
        </mc:AlternateContent>
      </w:r>
    </w:p>
    <w:p w14:paraId="37F506E1" w14:textId="77777777" w:rsidR="00764BA7" w:rsidRDefault="00764BA7"/>
    <w:p w14:paraId="4E15AEF1" w14:textId="77777777" w:rsidR="00764BA7" w:rsidRDefault="00764BA7"/>
    <w:p w14:paraId="30E53F26" w14:textId="77777777" w:rsidR="00764BA7" w:rsidRDefault="00764BA7"/>
    <w:p w14:paraId="65B46859" w14:textId="77777777" w:rsidR="00764BA7" w:rsidRDefault="00764BA7"/>
    <w:p w14:paraId="55140C7A" w14:textId="77777777" w:rsidR="00764BA7" w:rsidRDefault="00764BA7"/>
    <w:p w14:paraId="7D2F7E9B" w14:textId="77777777" w:rsidR="00764BA7" w:rsidRDefault="00764BA7" w:rsidP="00A95270">
      <w:pPr>
        <w:jc w:val="right"/>
      </w:pPr>
    </w:p>
    <w:p w14:paraId="15D2CAFA" w14:textId="77777777" w:rsidR="00A95270" w:rsidRDefault="00A95270" w:rsidP="00A95270">
      <w:pPr>
        <w:jc w:val="right"/>
      </w:pPr>
    </w:p>
    <w:p w14:paraId="69B0E8EE" w14:textId="77777777" w:rsidR="00A95270" w:rsidRDefault="00A95270" w:rsidP="00A95270">
      <w:pPr>
        <w:jc w:val="right"/>
      </w:pPr>
    </w:p>
    <w:p w14:paraId="2218FBCB" w14:textId="77777777" w:rsidR="00764BA7" w:rsidRDefault="00764BA7"/>
    <w:p w14:paraId="00B616F4" w14:textId="77777777" w:rsidR="00A95270" w:rsidRDefault="00A95270"/>
    <w:p w14:paraId="30EE6579" w14:textId="77777777" w:rsidR="00A95270" w:rsidRDefault="00A95270"/>
    <w:p w14:paraId="33805B69" w14:textId="77777777" w:rsidR="00764BA7" w:rsidRDefault="00764BA7"/>
    <w:p w14:paraId="5E3F9B9E" w14:textId="77777777" w:rsidR="00764BA7" w:rsidRDefault="00764BA7"/>
    <w:p w14:paraId="4941D962" w14:textId="77777777" w:rsidR="00764BA7" w:rsidRDefault="00764BA7"/>
    <w:p w14:paraId="7E3D6E66" w14:textId="77777777" w:rsidR="00764BA7" w:rsidRDefault="00764BA7"/>
    <w:p w14:paraId="15C12B2E" w14:textId="65FB58C2" w:rsidR="00764BA7" w:rsidRDefault="00764BA7"/>
    <w:p w14:paraId="2EA23B62" w14:textId="77777777" w:rsidR="00764BA7" w:rsidRDefault="00764BA7"/>
    <w:p w14:paraId="20CCF6DF" w14:textId="694B1AC4" w:rsidR="00764BA7" w:rsidRDefault="00764BA7"/>
    <w:p w14:paraId="72277B70" w14:textId="77777777" w:rsidR="00764BA7" w:rsidRDefault="00764BA7"/>
    <w:p w14:paraId="6FB75AE4" w14:textId="7F32B586" w:rsidR="00764BA7" w:rsidRDefault="00764BA7"/>
    <w:p w14:paraId="6826C98C" w14:textId="636CE837" w:rsidR="00764BA7" w:rsidRDefault="00764BA7"/>
    <w:p w14:paraId="330EEF47" w14:textId="5A6C57CC" w:rsidR="00764BA7" w:rsidRDefault="00764BA7"/>
    <w:p w14:paraId="610CF2D4" w14:textId="1F6ADAE3" w:rsidR="00400C79" w:rsidRDefault="00400C79"/>
    <w:p w14:paraId="5DFAC1ED" w14:textId="615BE9F0" w:rsidR="00764BA7" w:rsidRDefault="0047208F">
      <w:r>
        <w:rPr>
          <w:noProof/>
          <w:lang w:eastAsia="es-DO"/>
        </w:rPr>
        <w:lastRenderedPageBreak/>
        <mc:AlternateContent>
          <mc:Choice Requires="wps">
            <w:drawing>
              <wp:anchor distT="0" distB="0" distL="114300" distR="114300" simplePos="0" relativeHeight="251652608" behindDoc="0" locked="0" layoutInCell="1" allowOverlap="1" wp14:anchorId="2A9F8969" wp14:editId="1E2A943A">
                <wp:simplePos x="0" y="0"/>
                <wp:positionH relativeFrom="column">
                  <wp:posOffset>-274320</wp:posOffset>
                </wp:positionH>
                <wp:positionV relativeFrom="paragraph">
                  <wp:posOffset>-575945</wp:posOffset>
                </wp:positionV>
                <wp:extent cx="6104255" cy="8220710"/>
                <wp:effectExtent l="0" t="0" r="0" b="0"/>
                <wp:wrapNone/>
                <wp:docPr id="2071" name="Cuadro de texto 5"/>
                <wp:cNvGraphicFramePr/>
                <a:graphic xmlns:a="http://schemas.openxmlformats.org/drawingml/2006/main">
                  <a:graphicData uri="http://schemas.microsoft.com/office/word/2010/wordprocessingShape">
                    <wps:wsp>
                      <wps:cNvSpPr txBox="1"/>
                      <wps:spPr>
                        <a:xfrm>
                          <a:off x="0" y="0"/>
                          <a:ext cx="6104255" cy="8220710"/>
                        </a:xfrm>
                        <a:prstGeom prst="rect">
                          <a:avLst/>
                        </a:prstGeom>
                        <a:noFill/>
                        <a:ln w="6350">
                          <a:noFill/>
                        </a:ln>
                      </wps:spPr>
                      <wps:txbx>
                        <w:txbxContent>
                          <w:p w14:paraId="1AC90682" w14:textId="77777777" w:rsidR="00A32CD7" w:rsidRPr="00854A9C" w:rsidRDefault="00A32CD7" w:rsidP="00CA3F74">
                            <w:pPr>
                              <w:pStyle w:val="TableParagraph"/>
                              <w:spacing w:line="276" w:lineRule="auto"/>
                              <w:jc w:val="both"/>
                              <w:rPr>
                                <w:rFonts w:ascii="Calibri" w:hAnsi="Calibri" w:cs="Calibri"/>
                                <w:color w:val="0F4761" w:themeColor="accent1" w:themeShade="BF"/>
                              </w:rPr>
                            </w:pPr>
                          </w:p>
                          <w:p w14:paraId="404D5926" w14:textId="3A0ED80F" w:rsidR="00A32CD7" w:rsidRDefault="00A32CD7" w:rsidP="0018205B">
                            <w:pPr>
                              <w:pStyle w:val="Sinespaciado"/>
                              <w:jc w:val="center"/>
                              <w:rPr>
                                <w:rFonts w:ascii="Calibri" w:hAnsi="Calibri" w:cs="Calibri"/>
                                <w:color w:val="0F4761" w:themeColor="accent1" w:themeShade="BF"/>
                              </w:rPr>
                            </w:pPr>
                            <w:r>
                              <w:rPr>
                                <w:b/>
                                <w:noProof/>
                                <w:color w:val="156082" w:themeColor="accent1"/>
                                <w:lang w:eastAsia="es-DO"/>
                              </w:rPr>
                              <w:drawing>
                                <wp:inline distT="0" distB="0" distL="0" distR="0" wp14:anchorId="532619C8" wp14:editId="673204B1">
                                  <wp:extent cx="1043940" cy="912074"/>
                                  <wp:effectExtent l="0" t="0" r="3810" b="2540"/>
                                  <wp:docPr id="1079206739" name="Imagen 1079206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43940" cy="912074"/>
                                          </a:xfrm>
                                          <a:prstGeom prst="rect">
                                            <a:avLst/>
                                          </a:prstGeom>
                                          <a:noFill/>
                                          <a:ln>
                                            <a:noFill/>
                                          </a:ln>
                                        </pic:spPr>
                                      </pic:pic>
                                    </a:graphicData>
                                  </a:graphic>
                                </wp:inline>
                              </w:drawing>
                            </w:r>
                            <w:r w:rsidRPr="00B72368">
                              <w:rPr>
                                <w:rFonts w:ascii="Calibri" w:hAnsi="Calibri" w:cs="Calibri"/>
                                <w:b/>
                                <w:color w:val="0F4761" w:themeColor="accent1" w:themeShade="BF"/>
                              </w:rPr>
                              <w:t xml:space="preserve">Eje Estratégico 3: </w:t>
                            </w:r>
                            <w:r w:rsidRPr="00B72368">
                              <w:rPr>
                                <w:rFonts w:ascii="Calibri" w:hAnsi="Calibri" w:cs="Calibri"/>
                                <w:color w:val="0F4761" w:themeColor="accent1" w:themeShade="BF"/>
                              </w:rPr>
                              <w:t>Sostenibilidad Ambiental y Acción Climática                                       en la Aviación Civil</w:t>
                            </w:r>
                          </w:p>
                          <w:p w14:paraId="10CC2ED4" w14:textId="77777777" w:rsidR="00A32CD7" w:rsidRPr="00B72368" w:rsidRDefault="00A32CD7" w:rsidP="00B72368">
                            <w:pPr>
                              <w:pStyle w:val="Sinespaciado"/>
                              <w:jc w:val="both"/>
                              <w:rPr>
                                <w:rFonts w:ascii="Calibri" w:hAnsi="Calibri" w:cs="Calibri"/>
                                <w:color w:val="0F4761" w:themeColor="accent1" w:themeShade="BF"/>
                              </w:rPr>
                            </w:pPr>
                          </w:p>
                          <w:tbl>
                            <w:tblPr>
                              <w:tblStyle w:val="Cuadrculaclara-nfasis4"/>
                              <w:tblW w:w="8944" w:type="dxa"/>
                              <w:jc w:val="center"/>
                              <w:tblLook w:val="04A0" w:firstRow="1" w:lastRow="0" w:firstColumn="1" w:lastColumn="0" w:noHBand="0" w:noVBand="1"/>
                            </w:tblPr>
                            <w:tblGrid>
                              <w:gridCol w:w="1598"/>
                              <w:gridCol w:w="1548"/>
                              <w:gridCol w:w="1643"/>
                              <w:gridCol w:w="1639"/>
                              <w:gridCol w:w="1171"/>
                              <w:gridCol w:w="1345"/>
                            </w:tblGrid>
                            <w:tr w:rsidR="00A32CD7" w:rsidRPr="0018205B" w14:paraId="6A178707" w14:textId="77777777" w:rsidTr="0018205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98" w:type="dxa"/>
                                </w:tcPr>
                                <w:p w14:paraId="0A3096D2" w14:textId="46BAD46A" w:rsidR="00A32CD7" w:rsidRPr="0018205B" w:rsidRDefault="00A32CD7" w:rsidP="00B72368">
                                  <w:pPr>
                                    <w:spacing w:line="276" w:lineRule="auto"/>
                                    <w:jc w:val="center"/>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Estrategia</w:t>
                                  </w:r>
                                </w:p>
                              </w:tc>
                              <w:tc>
                                <w:tcPr>
                                  <w:tcW w:w="1548" w:type="dxa"/>
                                </w:tcPr>
                                <w:p w14:paraId="0516A14D" w14:textId="0873C4D9" w:rsidR="00A32CD7" w:rsidRPr="0018205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Resultado de Efecto</w:t>
                                  </w:r>
                                </w:p>
                              </w:tc>
                              <w:tc>
                                <w:tcPr>
                                  <w:tcW w:w="1643" w:type="dxa"/>
                                </w:tcPr>
                                <w:p w14:paraId="5036C47D" w14:textId="5C53603E" w:rsidR="00A32CD7" w:rsidRPr="0018205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Producto</w:t>
                                  </w:r>
                                </w:p>
                              </w:tc>
                              <w:tc>
                                <w:tcPr>
                                  <w:tcW w:w="1639" w:type="dxa"/>
                                </w:tcPr>
                                <w:p w14:paraId="601CCE1E" w14:textId="05A01932" w:rsidR="00A32CD7" w:rsidRPr="0018205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Meta Trimestre</w:t>
                                  </w:r>
                                </w:p>
                              </w:tc>
                              <w:tc>
                                <w:tcPr>
                                  <w:tcW w:w="1171" w:type="dxa"/>
                                </w:tcPr>
                                <w:p w14:paraId="4C1C4584" w14:textId="69F35181" w:rsidR="00A32CD7" w:rsidRPr="0018205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Porcentaje de Logro</w:t>
                                  </w:r>
                                </w:p>
                              </w:tc>
                              <w:tc>
                                <w:tcPr>
                                  <w:tcW w:w="1345" w:type="dxa"/>
                                </w:tcPr>
                                <w:p w14:paraId="73A3B304" w14:textId="368AA080" w:rsidR="00A32CD7" w:rsidRPr="0018205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Responsable</w:t>
                                  </w:r>
                                </w:p>
                              </w:tc>
                            </w:tr>
                            <w:tr w:rsidR="00A32CD7" w:rsidRPr="0018205B" w14:paraId="4897EFA4" w14:textId="77777777" w:rsidTr="000B06ED">
                              <w:trPr>
                                <w:cnfStyle w:val="000000100000" w:firstRow="0" w:lastRow="0" w:firstColumn="0" w:lastColumn="0" w:oddVBand="0" w:evenVBand="0" w:oddHBand="1" w:evenHBand="0" w:firstRowFirstColumn="0" w:firstRowLastColumn="0" w:lastRowFirstColumn="0" w:lastRowLastColumn="0"/>
                                <w:trHeight w:val="3353"/>
                                <w:jc w:val="center"/>
                              </w:trPr>
                              <w:tc>
                                <w:tcPr>
                                  <w:cnfStyle w:val="001000000000" w:firstRow="0" w:lastRow="0" w:firstColumn="1" w:lastColumn="0" w:oddVBand="0" w:evenVBand="0" w:oddHBand="0" w:evenHBand="0" w:firstRowFirstColumn="0" w:firstRowLastColumn="0" w:lastRowFirstColumn="0" w:lastRowLastColumn="0"/>
                                  <w:tcW w:w="1598" w:type="dxa"/>
                                </w:tcPr>
                                <w:p w14:paraId="02C5DB2C" w14:textId="77777777" w:rsidR="00A32CD7" w:rsidRPr="0018205B" w:rsidRDefault="00A32CD7" w:rsidP="00B72368">
                                  <w:pPr>
                                    <w:spacing w:line="276" w:lineRule="auto"/>
                                    <w:jc w:val="center"/>
                                    <w:rPr>
                                      <w:rFonts w:ascii="Calibri" w:hAnsi="Calibri" w:cs="Calibri"/>
                                      <w:b w:val="0"/>
                                      <w:bCs w:val="0"/>
                                      <w:color w:val="0F4761" w:themeColor="accent1" w:themeShade="BF"/>
                                      <w:sz w:val="20"/>
                                      <w:szCs w:val="20"/>
                                    </w:rPr>
                                  </w:pPr>
                                </w:p>
                                <w:p w14:paraId="7B75CA7F" w14:textId="77777777" w:rsidR="00A32CD7" w:rsidRPr="0018205B" w:rsidRDefault="00A32CD7" w:rsidP="00B72368">
                                  <w:pPr>
                                    <w:spacing w:line="276" w:lineRule="auto"/>
                                    <w:jc w:val="center"/>
                                    <w:rPr>
                                      <w:rFonts w:ascii="Calibri" w:hAnsi="Calibri" w:cs="Calibri"/>
                                      <w:b w:val="0"/>
                                      <w:bCs w:val="0"/>
                                      <w:color w:val="0F4761" w:themeColor="accent1" w:themeShade="BF"/>
                                      <w:sz w:val="20"/>
                                      <w:szCs w:val="20"/>
                                    </w:rPr>
                                  </w:pPr>
                                </w:p>
                                <w:p w14:paraId="03C49F81" w14:textId="77777777" w:rsidR="00A32CD7" w:rsidRPr="0018205B" w:rsidRDefault="00A32CD7" w:rsidP="00B72368">
                                  <w:pPr>
                                    <w:spacing w:line="276" w:lineRule="auto"/>
                                    <w:jc w:val="center"/>
                                    <w:rPr>
                                      <w:rFonts w:ascii="Calibri" w:hAnsi="Calibri" w:cs="Calibri"/>
                                      <w:b w:val="0"/>
                                      <w:bCs w:val="0"/>
                                      <w:color w:val="0F4761" w:themeColor="accent1" w:themeShade="BF"/>
                                      <w:sz w:val="20"/>
                                      <w:szCs w:val="20"/>
                                    </w:rPr>
                                  </w:pPr>
                                </w:p>
                                <w:p w14:paraId="2927D812" w14:textId="77777777" w:rsidR="00A32CD7" w:rsidRPr="0018205B" w:rsidRDefault="00A32CD7" w:rsidP="00B72368">
                                  <w:pPr>
                                    <w:spacing w:line="276" w:lineRule="auto"/>
                                    <w:jc w:val="center"/>
                                    <w:rPr>
                                      <w:rFonts w:ascii="Calibri" w:hAnsi="Calibri" w:cs="Calibri"/>
                                      <w:b w:val="0"/>
                                      <w:bCs w:val="0"/>
                                      <w:color w:val="0F4761" w:themeColor="accent1" w:themeShade="BF"/>
                                      <w:sz w:val="20"/>
                                      <w:szCs w:val="20"/>
                                    </w:rPr>
                                  </w:pPr>
                                </w:p>
                                <w:p w14:paraId="23A40B02" w14:textId="4265A01A" w:rsidR="00A32CD7" w:rsidRPr="0018205B" w:rsidRDefault="00A32CD7" w:rsidP="00B72368">
                                  <w:pPr>
                                    <w:spacing w:line="276" w:lineRule="auto"/>
                                    <w:jc w:val="center"/>
                                    <w:rPr>
                                      <w:rFonts w:ascii="Calibri" w:hAnsi="Calibri" w:cs="Calibri"/>
                                      <w:b w:val="0"/>
                                      <w:bCs w:val="0"/>
                                      <w:color w:val="0F4761" w:themeColor="accent1" w:themeShade="BF"/>
                                      <w:sz w:val="20"/>
                                      <w:szCs w:val="20"/>
                                    </w:rPr>
                                  </w:pPr>
                                  <w:r w:rsidRPr="0018205B">
                                    <w:rPr>
                                      <w:rFonts w:ascii="Calibri" w:hAnsi="Calibri" w:cs="Calibri"/>
                                      <w:b w:val="0"/>
                                      <w:bCs w:val="0"/>
                                      <w:color w:val="0F4761" w:themeColor="accent1" w:themeShade="BF"/>
                                      <w:sz w:val="20"/>
                                      <w:szCs w:val="20"/>
                                    </w:rPr>
                                    <w:t>Plan de acción para la reducción de emisiones y ruido generados por las operaciones aeronáuticas.</w:t>
                                  </w:r>
                                </w:p>
                              </w:tc>
                              <w:tc>
                                <w:tcPr>
                                  <w:tcW w:w="1548" w:type="dxa"/>
                                </w:tcPr>
                                <w:p w14:paraId="7898E84E"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1D14F35F"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6747220B" w14:textId="4E00D279"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Reducidas las emisiones de CO₂ y ruido operacional en las actividades aeronáuticas que se encuentran bajo la supervisión del IDAC.</w:t>
                                  </w:r>
                                </w:p>
                              </w:tc>
                              <w:tc>
                                <w:tcPr>
                                  <w:tcW w:w="1643" w:type="dxa"/>
                                </w:tcPr>
                                <w:p w14:paraId="63F29500" w14:textId="77777777" w:rsidR="00A32CD7" w:rsidRPr="0018205B" w:rsidRDefault="00A32CD7" w:rsidP="0018205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2C409695"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Implementación del Plan de Acción para la Reducción de Emisiones de CO2</w:t>
                                  </w:r>
                                </w:p>
                                <w:p w14:paraId="44DD9CC2"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2EF1E36D" w14:textId="48DA62E9" w:rsidR="00A32CD7" w:rsidRPr="0018205B" w:rsidRDefault="00A32CD7" w:rsidP="000B06E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tc>
                              <w:tc>
                                <w:tcPr>
                                  <w:tcW w:w="1639" w:type="dxa"/>
                                </w:tcPr>
                                <w:p w14:paraId="3D77F4ED" w14:textId="77777777" w:rsidR="00A32CD7" w:rsidRPr="003F2017" w:rsidRDefault="00A32CD7" w:rsidP="0018205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10AEA7DD" w14:textId="678B0F89"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 xml:space="preserve">Avanzar en un </w:t>
                                  </w:r>
                                  <w:r>
                                    <w:rPr>
                                      <w:rFonts w:ascii="Calibri" w:hAnsi="Calibri" w:cs="Calibri"/>
                                      <w:bCs/>
                                      <w:color w:val="0F4761" w:themeColor="accent1" w:themeShade="BF"/>
                                      <w:sz w:val="20"/>
                                      <w:szCs w:val="20"/>
                                    </w:rPr>
                                    <w:t>3</w:t>
                                  </w:r>
                                  <w:r w:rsidRPr="0018205B">
                                    <w:rPr>
                                      <w:rFonts w:ascii="Calibri" w:hAnsi="Calibri" w:cs="Calibri"/>
                                      <w:bCs/>
                                      <w:color w:val="0F4761" w:themeColor="accent1" w:themeShade="BF"/>
                                      <w:sz w:val="20"/>
                                      <w:szCs w:val="20"/>
                                    </w:rPr>
                                    <w:t>% de Porcentaje en la implementación del Plan de Acción para la reducción de emisiones de CO₂</w:t>
                                  </w:r>
                                </w:p>
                              </w:tc>
                              <w:tc>
                                <w:tcPr>
                                  <w:tcW w:w="1171" w:type="dxa"/>
                                </w:tcPr>
                                <w:p w14:paraId="7EA6DDE5"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629B8C01"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0456FF46"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188BCC0A"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461F6A88"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176A85E8" w14:textId="3AB74BF3"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r>
                                    <w:rPr>
                                      <w:rFonts w:ascii="Calibri" w:hAnsi="Calibri" w:cs="Calibri"/>
                                      <w:b/>
                                      <w:bCs/>
                                      <w:color w:val="0F4761" w:themeColor="accent1" w:themeShade="BF"/>
                                      <w:sz w:val="20"/>
                                      <w:szCs w:val="20"/>
                                    </w:rPr>
                                    <w:t>100%</w:t>
                                  </w:r>
                                </w:p>
                              </w:tc>
                              <w:tc>
                                <w:tcPr>
                                  <w:tcW w:w="1345" w:type="dxa"/>
                                </w:tcPr>
                                <w:p w14:paraId="3E46C783"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3C60B9D7"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65C6515C"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042C119D"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29AC69AF"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6C9FC6BB" w14:textId="0F60FF62"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DDS</w:t>
                                  </w:r>
                                </w:p>
                              </w:tc>
                            </w:tr>
                            <w:tr w:rsidR="00A32CD7" w:rsidRPr="0018205B" w14:paraId="15E5AB06" w14:textId="77777777" w:rsidTr="0018205B">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98" w:type="dxa"/>
                                  <w:vMerge w:val="restart"/>
                                </w:tcPr>
                                <w:p w14:paraId="1B1A988A" w14:textId="503BAC8D" w:rsidR="00A32CD7" w:rsidRPr="0018205B" w:rsidRDefault="00A32CD7" w:rsidP="00B72368">
                                  <w:pPr>
                                    <w:spacing w:line="276" w:lineRule="auto"/>
                                    <w:jc w:val="center"/>
                                    <w:rPr>
                                      <w:rFonts w:ascii="Calibri" w:hAnsi="Calibri" w:cs="Calibri"/>
                                      <w:b w:val="0"/>
                                      <w:bCs w:val="0"/>
                                      <w:color w:val="0F4761" w:themeColor="accent1" w:themeShade="BF"/>
                                      <w:sz w:val="20"/>
                                      <w:szCs w:val="20"/>
                                    </w:rPr>
                                  </w:pPr>
                                  <w:r w:rsidRPr="0018205B">
                                    <w:rPr>
                                      <w:rFonts w:ascii="Calibri" w:hAnsi="Calibri" w:cs="Calibri"/>
                                      <w:b w:val="0"/>
                                      <w:bCs w:val="0"/>
                                      <w:color w:val="0F4761" w:themeColor="accent1" w:themeShade="BF"/>
                                      <w:sz w:val="20"/>
                                      <w:szCs w:val="20"/>
                                    </w:rPr>
                                    <w:t>Fortalecimiento de la gestión ambiental mediante procesos eficientes, tecnologías sostenibles y energías renovables.</w:t>
                                  </w:r>
                                </w:p>
                              </w:tc>
                              <w:tc>
                                <w:tcPr>
                                  <w:tcW w:w="1548" w:type="dxa"/>
                                  <w:vMerge w:val="restart"/>
                                </w:tcPr>
                                <w:p w14:paraId="1C5773C4" w14:textId="77777777" w:rsidR="00A32CD7" w:rsidRPr="0018205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6200F82C" w14:textId="77777777" w:rsidR="00A32CD7" w:rsidRPr="0018205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665AB1F5" w14:textId="362436E2" w:rsidR="00A32CD7" w:rsidRPr="0018205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Mejorada la gestión medioambiental en las instalaciones del IDAC</w:t>
                                  </w:r>
                                </w:p>
                              </w:tc>
                              <w:tc>
                                <w:tcPr>
                                  <w:tcW w:w="1643" w:type="dxa"/>
                                </w:tcPr>
                                <w:p w14:paraId="5A3DA53F" w14:textId="77777777" w:rsidR="00A32CD7" w:rsidRPr="0018205B" w:rsidRDefault="00A32CD7" w:rsidP="00174538">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08A39AEE" w14:textId="77777777" w:rsidR="00A32CD7" w:rsidRDefault="00A32CD7" w:rsidP="0018205B">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Gestión de residuos sólidos</w:t>
                                  </w:r>
                                </w:p>
                                <w:p w14:paraId="4069FD50" w14:textId="077B63F3" w:rsidR="00A32CD7" w:rsidRPr="0018205B" w:rsidRDefault="00A32CD7" w:rsidP="0018205B">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 xml:space="preserve"> </w:t>
                                  </w:r>
                                </w:p>
                              </w:tc>
                              <w:tc>
                                <w:tcPr>
                                  <w:tcW w:w="1639" w:type="dxa"/>
                                </w:tcPr>
                                <w:p w14:paraId="23B61053"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3D27C2D3" w14:textId="50B9F4B1" w:rsidR="00A32CD7" w:rsidRPr="0018205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45%</w:t>
                                  </w:r>
                                </w:p>
                              </w:tc>
                              <w:tc>
                                <w:tcPr>
                                  <w:tcW w:w="1171" w:type="dxa"/>
                                </w:tcPr>
                                <w:p w14:paraId="24E96BE4"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p>
                                <w:p w14:paraId="3969ED8C" w14:textId="29DCCFAA" w:rsidR="00A32CD7" w:rsidRPr="0018205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r>
                                    <w:rPr>
                                      <w:rFonts w:ascii="Calibri" w:hAnsi="Calibri" w:cs="Calibri"/>
                                      <w:b/>
                                      <w:bCs/>
                                      <w:color w:val="0F4761" w:themeColor="accent1" w:themeShade="BF"/>
                                      <w:sz w:val="20"/>
                                      <w:szCs w:val="20"/>
                                    </w:rPr>
                                    <w:t>100%</w:t>
                                  </w:r>
                                </w:p>
                              </w:tc>
                              <w:tc>
                                <w:tcPr>
                                  <w:tcW w:w="1345" w:type="dxa"/>
                                </w:tcPr>
                                <w:p w14:paraId="1A9D0D6F"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2FCAE5FB" w14:textId="541AD7A6" w:rsidR="00A32CD7" w:rsidRPr="0018205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DDS</w:t>
                                  </w:r>
                                </w:p>
                              </w:tc>
                            </w:tr>
                            <w:tr w:rsidR="00A32CD7" w:rsidRPr="0018205B" w14:paraId="3F6D7D1E" w14:textId="77777777" w:rsidTr="00E65C26">
                              <w:trPr>
                                <w:cnfStyle w:val="000000100000" w:firstRow="0" w:lastRow="0" w:firstColumn="0" w:lastColumn="0" w:oddVBand="0" w:evenVBand="0" w:oddHBand="1" w:evenHBand="0" w:firstRowFirstColumn="0" w:firstRowLastColumn="0" w:lastRowFirstColumn="0" w:lastRowLastColumn="0"/>
                                <w:trHeight w:val="1123"/>
                                <w:jc w:val="center"/>
                              </w:trPr>
                              <w:tc>
                                <w:tcPr>
                                  <w:cnfStyle w:val="001000000000" w:firstRow="0" w:lastRow="0" w:firstColumn="1" w:lastColumn="0" w:oddVBand="0" w:evenVBand="0" w:oddHBand="0" w:evenHBand="0" w:firstRowFirstColumn="0" w:firstRowLastColumn="0" w:lastRowFirstColumn="0" w:lastRowLastColumn="0"/>
                                  <w:tcW w:w="1598" w:type="dxa"/>
                                  <w:vMerge/>
                                </w:tcPr>
                                <w:p w14:paraId="49E0266A" w14:textId="77777777" w:rsidR="00A32CD7" w:rsidRPr="0018205B" w:rsidRDefault="00A32CD7" w:rsidP="00B72368">
                                  <w:pPr>
                                    <w:spacing w:line="276" w:lineRule="auto"/>
                                    <w:jc w:val="center"/>
                                    <w:rPr>
                                      <w:rFonts w:ascii="Calibri" w:hAnsi="Calibri" w:cs="Calibri"/>
                                      <w:color w:val="0F4761" w:themeColor="accent1" w:themeShade="BF"/>
                                      <w:sz w:val="20"/>
                                      <w:szCs w:val="20"/>
                                    </w:rPr>
                                  </w:pPr>
                                </w:p>
                              </w:tc>
                              <w:tc>
                                <w:tcPr>
                                  <w:tcW w:w="1548" w:type="dxa"/>
                                  <w:vMerge/>
                                </w:tcPr>
                                <w:p w14:paraId="372E7DC2"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tc>
                              <w:tc>
                                <w:tcPr>
                                  <w:tcW w:w="1643" w:type="dxa"/>
                                </w:tcPr>
                                <w:p w14:paraId="36321B4F" w14:textId="77777777" w:rsidR="00A32CD7" w:rsidRPr="0018205B" w:rsidRDefault="00A32CD7" w:rsidP="000B06E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0D9B5FBC" w14:textId="3B4E7FEA" w:rsidR="00A32CD7" w:rsidRPr="0018205B" w:rsidRDefault="00A32CD7" w:rsidP="000B06E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Sistema de Gestión ambiental</w:t>
                                  </w:r>
                                </w:p>
                              </w:tc>
                              <w:tc>
                                <w:tcPr>
                                  <w:tcW w:w="1639" w:type="dxa"/>
                                </w:tcPr>
                                <w:p w14:paraId="161920A3" w14:textId="77777777" w:rsidR="00A32CD7"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5D05C15D" w14:textId="77777777" w:rsidR="00A32CD7"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1CB46420" w14:textId="24CFCBB4"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1</w:t>
                                  </w:r>
                                </w:p>
                              </w:tc>
                              <w:tc>
                                <w:tcPr>
                                  <w:tcW w:w="1171" w:type="dxa"/>
                                </w:tcPr>
                                <w:p w14:paraId="17176B53" w14:textId="77777777" w:rsidR="00A32CD7"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787D1C53" w14:textId="77777777" w:rsidR="00A32CD7"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4F71D546" w14:textId="72B49FCC"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r>
                                    <w:rPr>
                                      <w:rFonts w:ascii="Calibri" w:hAnsi="Calibri" w:cs="Calibri"/>
                                      <w:b/>
                                      <w:bCs/>
                                      <w:color w:val="0F4761" w:themeColor="accent1" w:themeShade="BF"/>
                                      <w:sz w:val="20"/>
                                      <w:szCs w:val="20"/>
                                    </w:rPr>
                                    <w:t>100%</w:t>
                                  </w:r>
                                </w:p>
                              </w:tc>
                              <w:tc>
                                <w:tcPr>
                                  <w:tcW w:w="1345" w:type="dxa"/>
                                </w:tcPr>
                                <w:p w14:paraId="40D7F6CF" w14:textId="77777777" w:rsidR="00A32CD7"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38243DDD" w14:textId="77777777" w:rsidR="00A32CD7"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5D0FBA5E" w14:textId="378A8DED"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DDS</w:t>
                                  </w:r>
                                </w:p>
                              </w:tc>
                            </w:tr>
                          </w:tbl>
                          <w:p w14:paraId="013CF4E1" w14:textId="77777777" w:rsidR="00A32CD7" w:rsidRPr="00854A9C" w:rsidRDefault="00A32CD7" w:rsidP="00CA3F74">
                            <w:pPr>
                              <w:spacing w:line="276" w:lineRule="auto"/>
                              <w:rPr>
                                <w:rFonts w:ascii="Calibri" w:hAnsi="Calibri" w:cs="Calibri"/>
                                <w:b/>
                                <w:bCs/>
                                <w:color w:val="0F4761" w:themeColor="accent1" w:themeShade="BF"/>
                                <w:sz w:val="22"/>
                                <w:szCs w:val="22"/>
                              </w:rPr>
                            </w:pPr>
                          </w:p>
                          <w:p w14:paraId="1A8B12E3" w14:textId="77777777" w:rsidR="00A32CD7" w:rsidRPr="00854A9C" w:rsidRDefault="00A32CD7" w:rsidP="00CA3F74">
                            <w:pPr>
                              <w:spacing w:line="276" w:lineRule="auto"/>
                              <w:rPr>
                                <w:rFonts w:ascii="Calibri" w:hAnsi="Calibri" w:cs="Calibri"/>
                                <w:b/>
                                <w:bCs/>
                                <w:color w:val="0F4761" w:themeColor="accent1" w:themeShade="BF"/>
                                <w:sz w:val="22"/>
                                <w:szCs w:val="22"/>
                              </w:rPr>
                            </w:pPr>
                          </w:p>
                          <w:p w14:paraId="64605C51" w14:textId="77777777" w:rsidR="00A32CD7" w:rsidRPr="00854A9C" w:rsidRDefault="00A32CD7" w:rsidP="00CA3F74">
                            <w:pPr>
                              <w:spacing w:line="276" w:lineRule="auto"/>
                              <w:rPr>
                                <w:rFonts w:ascii="Calibri" w:hAnsi="Calibri" w:cs="Calibri"/>
                                <w:color w:val="0F4761" w:themeColor="accent1" w:themeShade="BF"/>
                                <w:sz w:val="22"/>
                                <w:szCs w:val="22"/>
                              </w:rPr>
                            </w:pPr>
                          </w:p>
                          <w:p w14:paraId="5FC26A33" w14:textId="77777777" w:rsidR="00A32CD7" w:rsidRPr="00854A9C" w:rsidRDefault="00A32CD7" w:rsidP="00CA3F74">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21.6pt;margin-top:-45.35pt;width:480.65pt;height:647.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" filled="f" stroked="f" strokeweight=".5pt">
                <v:textbox>
                  <w:txbxContent>
                    <w:p w14:paraId="1AC90682" w14:textId="77777777" w:rsidR="00A32CD7" w:rsidRPr="00854A9C" w:rsidRDefault="00A32CD7" w:rsidP="00CA3F74">
                      <w:pPr>
                        <w:pStyle w:val="TableParagraph"/>
                        <w:spacing w:line="276" w:lineRule="auto"/>
                        <w:jc w:val="both"/>
                        <w:rPr>
                          <w:rFonts w:ascii="Calibri" w:hAnsi="Calibri" w:cs="Calibri"/>
                          <w:color w:val="0F4761" w:themeColor="accent1" w:themeShade="BF"/>
                        </w:rPr>
                      </w:pPr>
                    </w:p>
                    <w:p w14:paraId="404D5926" w14:textId="3A0ED80F" w:rsidR="00A32CD7" w:rsidRDefault="00A32CD7" w:rsidP="0018205B">
                      <w:pPr>
                        <w:pStyle w:val="Sinespaciado"/>
                        <w:jc w:val="center"/>
                        <w:rPr>
                          <w:rFonts w:ascii="Calibri" w:hAnsi="Calibri" w:cs="Calibri"/>
                          <w:color w:val="0F4761" w:themeColor="accent1" w:themeShade="BF"/>
                        </w:rPr>
                      </w:pPr>
                      <w:r>
                        <w:rPr>
                          <w:b/>
                          <w:noProof/>
                          <w:color w:val="156082" w:themeColor="accent1"/>
                          <w:lang w:eastAsia="es-DO"/>
                        </w:rPr>
                        <w:drawing>
                          <wp:inline distT="0" distB="0" distL="0" distR="0" wp14:anchorId="532619C8" wp14:editId="673204B1">
                            <wp:extent cx="1043940" cy="912074"/>
                            <wp:effectExtent l="0" t="0" r="3810" b="2540"/>
                            <wp:docPr id="1079206739" name="Imagen 1079206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43940" cy="912074"/>
                                    </a:xfrm>
                                    <a:prstGeom prst="rect">
                                      <a:avLst/>
                                    </a:prstGeom>
                                    <a:noFill/>
                                    <a:ln>
                                      <a:noFill/>
                                    </a:ln>
                                  </pic:spPr>
                                </pic:pic>
                              </a:graphicData>
                            </a:graphic>
                          </wp:inline>
                        </w:drawing>
                      </w:r>
                      <w:r w:rsidRPr="00B72368">
                        <w:rPr>
                          <w:rFonts w:ascii="Calibri" w:hAnsi="Calibri" w:cs="Calibri"/>
                          <w:b/>
                          <w:color w:val="0F4761" w:themeColor="accent1" w:themeShade="BF"/>
                        </w:rPr>
                        <w:t xml:space="preserve">Eje Estratégico 3: </w:t>
                      </w:r>
                      <w:r w:rsidRPr="00B72368">
                        <w:rPr>
                          <w:rFonts w:ascii="Calibri" w:hAnsi="Calibri" w:cs="Calibri"/>
                          <w:color w:val="0F4761" w:themeColor="accent1" w:themeShade="BF"/>
                        </w:rPr>
                        <w:t>Sostenibilidad Ambiental y Acción Climática                                       en la Aviación Civil</w:t>
                      </w:r>
                    </w:p>
                    <w:p w14:paraId="10CC2ED4" w14:textId="77777777" w:rsidR="00A32CD7" w:rsidRPr="00B72368" w:rsidRDefault="00A32CD7" w:rsidP="00B72368">
                      <w:pPr>
                        <w:pStyle w:val="Sinespaciado"/>
                        <w:jc w:val="both"/>
                        <w:rPr>
                          <w:rFonts w:ascii="Calibri" w:hAnsi="Calibri" w:cs="Calibri"/>
                          <w:color w:val="0F4761" w:themeColor="accent1" w:themeShade="BF"/>
                        </w:rPr>
                      </w:pPr>
                    </w:p>
                    <w:tbl>
                      <w:tblPr>
                        <w:tblStyle w:val="Cuadrculaclara-nfasis4"/>
                        <w:tblW w:w="8944" w:type="dxa"/>
                        <w:jc w:val="center"/>
                        <w:tblLook w:val="04A0" w:firstRow="1" w:lastRow="0" w:firstColumn="1" w:lastColumn="0" w:noHBand="0" w:noVBand="1"/>
                      </w:tblPr>
                      <w:tblGrid>
                        <w:gridCol w:w="1598"/>
                        <w:gridCol w:w="1548"/>
                        <w:gridCol w:w="1643"/>
                        <w:gridCol w:w="1639"/>
                        <w:gridCol w:w="1171"/>
                        <w:gridCol w:w="1345"/>
                      </w:tblGrid>
                      <w:tr w:rsidR="00A32CD7" w:rsidRPr="0018205B" w14:paraId="6A178707" w14:textId="77777777" w:rsidTr="0018205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98" w:type="dxa"/>
                          </w:tcPr>
                          <w:p w14:paraId="0A3096D2" w14:textId="46BAD46A" w:rsidR="00A32CD7" w:rsidRPr="0018205B" w:rsidRDefault="00A32CD7" w:rsidP="00B72368">
                            <w:pPr>
                              <w:spacing w:line="276" w:lineRule="auto"/>
                              <w:jc w:val="center"/>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Estrategia</w:t>
                            </w:r>
                          </w:p>
                        </w:tc>
                        <w:tc>
                          <w:tcPr>
                            <w:tcW w:w="1548" w:type="dxa"/>
                          </w:tcPr>
                          <w:p w14:paraId="0516A14D" w14:textId="0873C4D9" w:rsidR="00A32CD7" w:rsidRPr="0018205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Resultado de Efecto</w:t>
                            </w:r>
                          </w:p>
                        </w:tc>
                        <w:tc>
                          <w:tcPr>
                            <w:tcW w:w="1643" w:type="dxa"/>
                          </w:tcPr>
                          <w:p w14:paraId="5036C47D" w14:textId="5C53603E" w:rsidR="00A32CD7" w:rsidRPr="0018205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Producto</w:t>
                            </w:r>
                          </w:p>
                        </w:tc>
                        <w:tc>
                          <w:tcPr>
                            <w:tcW w:w="1639" w:type="dxa"/>
                          </w:tcPr>
                          <w:p w14:paraId="601CCE1E" w14:textId="05A01932" w:rsidR="00A32CD7" w:rsidRPr="0018205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Meta Trimestre</w:t>
                            </w:r>
                          </w:p>
                        </w:tc>
                        <w:tc>
                          <w:tcPr>
                            <w:tcW w:w="1171" w:type="dxa"/>
                          </w:tcPr>
                          <w:p w14:paraId="4C1C4584" w14:textId="69F35181" w:rsidR="00A32CD7" w:rsidRPr="0018205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Porcentaje de Logro</w:t>
                            </w:r>
                          </w:p>
                        </w:tc>
                        <w:tc>
                          <w:tcPr>
                            <w:tcW w:w="1345" w:type="dxa"/>
                          </w:tcPr>
                          <w:p w14:paraId="73A3B304" w14:textId="368AA080" w:rsidR="00A32CD7" w:rsidRPr="0018205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Responsable</w:t>
                            </w:r>
                          </w:p>
                        </w:tc>
                      </w:tr>
                      <w:tr w:rsidR="00A32CD7" w:rsidRPr="0018205B" w14:paraId="4897EFA4" w14:textId="77777777" w:rsidTr="000B06ED">
                        <w:trPr>
                          <w:cnfStyle w:val="000000100000" w:firstRow="0" w:lastRow="0" w:firstColumn="0" w:lastColumn="0" w:oddVBand="0" w:evenVBand="0" w:oddHBand="1" w:evenHBand="0" w:firstRowFirstColumn="0" w:firstRowLastColumn="0" w:lastRowFirstColumn="0" w:lastRowLastColumn="0"/>
                          <w:trHeight w:val="3353"/>
                          <w:jc w:val="center"/>
                        </w:trPr>
                        <w:tc>
                          <w:tcPr>
                            <w:cnfStyle w:val="001000000000" w:firstRow="0" w:lastRow="0" w:firstColumn="1" w:lastColumn="0" w:oddVBand="0" w:evenVBand="0" w:oddHBand="0" w:evenHBand="0" w:firstRowFirstColumn="0" w:firstRowLastColumn="0" w:lastRowFirstColumn="0" w:lastRowLastColumn="0"/>
                            <w:tcW w:w="1598" w:type="dxa"/>
                          </w:tcPr>
                          <w:p w14:paraId="02C5DB2C" w14:textId="77777777" w:rsidR="00A32CD7" w:rsidRPr="0018205B" w:rsidRDefault="00A32CD7" w:rsidP="00B72368">
                            <w:pPr>
                              <w:spacing w:line="276" w:lineRule="auto"/>
                              <w:jc w:val="center"/>
                              <w:rPr>
                                <w:rFonts w:ascii="Calibri" w:hAnsi="Calibri" w:cs="Calibri"/>
                                <w:b w:val="0"/>
                                <w:bCs w:val="0"/>
                                <w:color w:val="0F4761" w:themeColor="accent1" w:themeShade="BF"/>
                                <w:sz w:val="20"/>
                                <w:szCs w:val="20"/>
                              </w:rPr>
                            </w:pPr>
                          </w:p>
                          <w:p w14:paraId="7B75CA7F" w14:textId="77777777" w:rsidR="00A32CD7" w:rsidRPr="0018205B" w:rsidRDefault="00A32CD7" w:rsidP="00B72368">
                            <w:pPr>
                              <w:spacing w:line="276" w:lineRule="auto"/>
                              <w:jc w:val="center"/>
                              <w:rPr>
                                <w:rFonts w:ascii="Calibri" w:hAnsi="Calibri" w:cs="Calibri"/>
                                <w:b w:val="0"/>
                                <w:bCs w:val="0"/>
                                <w:color w:val="0F4761" w:themeColor="accent1" w:themeShade="BF"/>
                                <w:sz w:val="20"/>
                                <w:szCs w:val="20"/>
                              </w:rPr>
                            </w:pPr>
                          </w:p>
                          <w:p w14:paraId="03C49F81" w14:textId="77777777" w:rsidR="00A32CD7" w:rsidRPr="0018205B" w:rsidRDefault="00A32CD7" w:rsidP="00B72368">
                            <w:pPr>
                              <w:spacing w:line="276" w:lineRule="auto"/>
                              <w:jc w:val="center"/>
                              <w:rPr>
                                <w:rFonts w:ascii="Calibri" w:hAnsi="Calibri" w:cs="Calibri"/>
                                <w:b w:val="0"/>
                                <w:bCs w:val="0"/>
                                <w:color w:val="0F4761" w:themeColor="accent1" w:themeShade="BF"/>
                                <w:sz w:val="20"/>
                                <w:szCs w:val="20"/>
                              </w:rPr>
                            </w:pPr>
                          </w:p>
                          <w:p w14:paraId="2927D812" w14:textId="77777777" w:rsidR="00A32CD7" w:rsidRPr="0018205B" w:rsidRDefault="00A32CD7" w:rsidP="00B72368">
                            <w:pPr>
                              <w:spacing w:line="276" w:lineRule="auto"/>
                              <w:jc w:val="center"/>
                              <w:rPr>
                                <w:rFonts w:ascii="Calibri" w:hAnsi="Calibri" w:cs="Calibri"/>
                                <w:b w:val="0"/>
                                <w:bCs w:val="0"/>
                                <w:color w:val="0F4761" w:themeColor="accent1" w:themeShade="BF"/>
                                <w:sz w:val="20"/>
                                <w:szCs w:val="20"/>
                              </w:rPr>
                            </w:pPr>
                          </w:p>
                          <w:p w14:paraId="23A40B02" w14:textId="4265A01A" w:rsidR="00A32CD7" w:rsidRPr="0018205B" w:rsidRDefault="00A32CD7" w:rsidP="00B72368">
                            <w:pPr>
                              <w:spacing w:line="276" w:lineRule="auto"/>
                              <w:jc w:val="center"/>
                              <w:rPr>
                                <w:rFonts w:ascii="Calibri" w:hAnsi="Calibri" w:cs="Calibri"/>
                                <w:b w:val="0"/>
                                <w:bCs w:val="0"/>
                                <w:color w:val="0F4761" w:themeColor="accent1" w:themeShade="BF"/>
                                <w:sz w:val="20"/>
                                <w:szCs w:val="20"/>
                              </w:rPr>
                            </w:pPr>
                            <w:r w:rsidRPr="0018205B">
                              <w:rPr>
                                <w:rFonts w:ascii="Calibri" w:hAnsi="Calibri" w:cs="Calibri"/>
                                <w:b w:val="0"/>
                                <w:bCs w:val="0"/>
                                <w:color w:val="0F4761" w:themeColor="accent1" w:themeShade="BF"/>
                                <w:sz w:val="20"/>
                                <w:szCs w:val="20"/>
                              </w:rPr>
                              <w:t>Plan de acción para la reducción de emisiones y ruido generados por las operaciones aeronáuticas.</w:t>
                            </w:r>
                          </w:p>
                        </w:tc>
                        <w:tc>
                          <w:tcPr>
                            <w:tcW w:w="1548" w:type="dxa"/>
                          </w:tcPr>
                          <w:p w14:paraId="7898E84E"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1D14F35F"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6747220B" w14:textId="4E00D279"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Reducidas las emisiones de CO₂ y ruido operacional en las actividades aeronáuticas que se encuentran bajo la supervisión del IDAC.</w:t>
                            </w:r>
                          </w:p>
                        </w:tc>
                        <w:tc>
                          <w:tcPr>
                            <w:tcW w:w="1643" w:type="dxa"/>
                          </w:tcPr>
                          <w:p w14:paraId="63F29500" w14:textId="77777777" w:rsidR="00A32CD7" w:rsidRPr="0018205B" w:rsidRDefault="00A32CD7" w:rsidP="0018205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2C409695"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Implementación del Plan de Acción para la Reducción de Emisiones de CO2</w:t>
                            </w:r>
                          </w:p>
                          <w:p w14:paraId="44DD9CC2"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2EF1E36D" w14:textId="48DA62E9" w:rsidR="00A32CD7" w:rsidRPr="0018205B" w:rsidRDefault="00A32CD7" w:rsidP="000B06E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tc>
                        <w:tc>
                          <w:tcPr>
                            <w:tcW w:w="1639" w:type="dxa"/>
                          </w:tcPr>
                          <w:p w14:paraId="3D77F4ED" w14:textId="77777777" w:rsidR="00A32CD7" w:rsidRPr="003F2017" w:rsidRDefault="00A32CD7" w:rsidP="0018205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10AEA7DD" w14:textId="678B0F89"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 xml:space="preserve">Avanzar en un </w:t>
                            </w:r>
                            <w:r>
                              <w:rPr>
                                <w:rFonts w:ascii="Calibri" w:hAnsi="Calibri" w:cs="Calibri"/>
                                <w:bCs/>
                                <w:color w:val="0F4761" w:themeColor="accent1" w:themeShade="BF"/>
                                <w:sz w:val="20"/>
                                <w:szCs w:val="20"/>
                              </w:rPr>
                              <w:t>3</w:t>
                            </w:r>
                            <w:r w:rsidRPr="0018205B">
                              <w:rPr>
                                <w:rFonts w:ascii="Calibri" w:hAnsi="Calibri" w:cs="Calibri"/>
                                <w:bCs/>
                                <w:color w:val="0F4761" w:themeColor="accent1" w:themeShade="BF"/>
                                <w:sz w:val="20"/>
                                <w:szCs w:val="20"/>
                              </w:rPr>
                              <w:t>% de Porcentaje en la implementación del Plan de Acción para la reducción de emisiones de CO₂</w:t>
                            </w:r>
                          </w:p>
                        </w:tc>
                        <w:tc>
                          <w:tcPr>
                            <w:tcW w:w="1171" w:type="dxa"/>
                          </w:tcPr>
                          <w:p w14:paraId="7EA6DDE5"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629B8C01"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0456FF46"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188BCC0A"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461F6A88"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176A85E8" w14:textId="3AB74BF3"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r>
                              <w:rPr>
                                <w:rFonts w:ascii="Calibri" w:hAnsi="Calibri" w:cs="Calibri"/>
                                <w:b/>
                                <w:bCs/>
                                <w:color w:val="0F4761" w:themeColor="accent1" w:themeShade="BF"/>
                                <w:sz w:val="20"/>
                                <w:szCs w:val="20"/>
                              </w:rPr>
                              <w:t>100%</w:t>
                            </w:r>
                          </w:p>
                        </w:tc>
                        <w:tc>
                          <w:tcPr>
                            <w:tcW w:w="1345" w:type="dxa"/>
                          </w:tcPr>
                          <w:p w14:paraId="3E46C783"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3C60B9D7"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65C6515C"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042C119D"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29AC69AF"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6C9FC6BB" w14:textId="0F60FF62"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DDS</w:t>
                            </w:r>
                          </w:p>
                        </w:tc>
                      </w:tr>
                      <w:tr w:rsidR="00A32CD7" w:rsidRPr="0018205B" w14:paraId="15E5AB06" w14:textId="77777777" w:rsidTr="0018205B">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98" w:type="dxa"/>
                            <w:vMerge w:val="restart"/>
                          </w:tcPr>
                          <w:p w14:paraId="1B1A988A" w14:textId="503BAC8D" w:rsidR="00A32CD7" w:rsidRPr="0018205B" w:rsidRDefault="00A32CD7" w:rsidP="00B72368">
                            <w:pPr>
                              <w:spacing w:line="276" w:lineRule="auto"/>
                              <w:jc w:val="center"/>
                              <w:rPr>
                                <w:rFonts w:ascii="Calibri" w:hAnsi="Calibri" w:cs="Calibri"/>
                                <w:b w:val="0"/>
                                <w:bCs w:val="0"/>
                                <w:color w:val="0F4761" w:themeColor="accent1" w:themeShade="BF"/>
                                <w:sz w:val="20"/>
                                <w:szCs w:val="20"/>
                              </w:rPr>
                            </w:pPr>
                            <w:r w:rsidRPr="0018205B">
                              <w:rPr>
                                <w:rFonts w:ascii="Calibri" w:hAnsi="Calibri" w:cs="Calibri"/>
                                <w:b w:val="0"/>
                                <w:bCs w:val="0"/>
                                <w:color w:val="0F4761" w:themeColor="accent1" w:themeShade="BF"/>
                                <w:sz w:val="20"/>
                                <w:szCs w:val="20"/>
                              </w:rPr>
                              <w:t>Fortalecimiento de la gestión ambiental mediante procesos eficientes, tecnologías sostenibles y energías renovables.</w:t>
                            </w:r>
                          </w:p>
                        </w:tc>
                        <w:tc>
                          <w:tcPr>
                            <w:tcW w:w="1548" w:type="dxa"/>
                            <w:vMerge w:val="restart"/>
                          </w:tcPr>
                          <w:p w14:paraId="1C5773C4" w14:textId="77777777" w:rsidR="00A32CD7" w:rsidRPr="0018205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6200F82C" w14:textId="77777777" w:rsidR="00A32CD7" w:rsidRPr="0018205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665AB1F5" w14:textId="362436E2" w:rsidR="00A32CD7" w:rsidRPr="0018205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Mejorada la gestión medioambiental en las instalaciones del IDAC</w:t>
                            </w:r>
                          </w:p>
                        </w:tc>
                        <w:tc>
                          <w:tcPr>
                            <w:tcW w:w="1643" w:type="dxa"/>
                          </w:tcPr>
                          <w:p w14:paraId="5A3DA53F" w14:textId="77777777" w:rsidR="00A32CD7" w:rsidRPr="0018205B" w:rsidRDefault="00A32CD7" w:rsidP="00174538">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08A39AEE" w14:textId="77777777" w:rsidR="00A32CD7" w:rsidRDefault="00A32CD7" w:rsidP="0018205B">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Gestión de residuos sólidos</w:t>
                            </w:r>
                          </w:p>
                          <w:p w14:paraId="4069FD50" w14:textId="077B63F3" w:rsidR="00A32CD7" w:rsidRPr="0018205B" w:rsidRDefault="00A32CD7" w:rsidP="0018205B">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 xml:space="preserve"> </w:t>
                            </w:r>
                          </w:p>
                        </w:tc>
                        <w:tc>
                          <w:tcPr>
                            <w:tcW w:w="1639" w:type="dxa"/>
                          </w:tcPr>
                          <w:p w14:paraId="23B61053"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3D27C2D3" w14:textId="50B9F4B1" w:rsidR="00A32CD7" w:rsidRPr="0018205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45%</w:t>
                            </w:r>
                          </w:p>
                        </w:tc>
                        <w:tc>
                          <w:tcPr>
                            <w:tcW w:w="1171" w:type="dxa"/>
                          </w:tcPr>
                          <w:p w14:paraId="24E96BE4"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p>
                          <w:p w14:paraId="3969ED8C" w14:textId="29DCCFAA" w:rsidR="00A32CD7" w:rsidRPr="0018205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r>
                              <w:rPr>
                                <w:rFonts w:ascii="Calibri" w:hAnsi="Calibri" w:cs="Calibri"/>
                                <w:b/>
                                <w:bCs/>
                                <w:color w:val="0F4761" w:themeColor="accent1" w:themeShade="BF"/>
                                <w:sz w:val="20"/>
                                <w:szCs w:val="20"/>
                              </w:rPr>
                              <w:t>100%</w:t>
                            </w:r>
                          </w:p>
                        </w:tc>
                        <w:tc>
                          <w:tcPr>
                            <w:tcW w:w="1345" w:type="dxa"/>
                          </w:tcPr>
                          <w:p w14:paraId="1A9D0D6F"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2FCAE5FB" w14:textId="541AD7A6" w:rsidR="00A32CD7" w:rsidRPr="0018205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DDS</w:t>
                            </w:r>
                          </w:p>
                        </w:tc>
                      </w:tr>
                      <w:tr w:rsidR="00A32CD7" w:rsidRPr="0018205B" w14:paraId="3F6D7D1E" w14:textId="77777777" w:rsidTr="00E65C26">
                        <w:trPr>
                          <w:cnfStyle w:val="000000100000" w:firstRow="0" w:lastRow="0" w:firstColumn="0" w:lastColumn="0" w:oddVBand="0" w:evenVBand="0" w:oddHBand="1" w:evenHBand="0" w:firstRowFirstColumn="0" w:firstRowLastColumn="0" w:lastRowFirstColumn="0" w:lastRowLastColumn="0"/>
                          <w:trHeight w:val="1123"/>
                          <w:jc w:val="center"/>
                        </w:trPr>
                        <w:tc>
                          <w:tcPr>
                            <w:cnfStyle w:val="001000000000" w:firstRow="0" w:lastRow="0" w:firstColumn="1" w:lastColumn="0" w:oddVBand="0" w:evenVBand="0" w:oddHBand="0" w:evenHBand="0" w:firstRowFirstColumn="0" w:firstRowLastColumn="0" w:lastRowFirstColumn="0" w:lastRowLastColumn="0"/>
                            <w:tcW w:w="1598" w:type="dxa"/>
                            <w:vMerge/>
                          </w:tcPr>
                          <w:p w14:paraId="49E0266A" w14:textId="77777777" w:rsidR="00A32CD7" w:rsidRPr="0018205B" w:rsidRDefault="00A32CD7" w:rsidP="00B72368">
                            <w:pPr>
                              <w:spacing w:line="276" w:lineRule="auto"/>
                              <w:jc w:val="center"/>
                              <w:rPr>
                                <w:rFonts w:ascii="Calibri" w:hAnsi="Calibri" w:cs="Calibri"/>
                                <w:color w:val="0F4761" w:themeColor="accent1" w:themeShade="BF"/>
                                <w:sz w:val="20"/>
                                <w:szCs w:val="20"/>
                              </w:rPr>
                            </w:pPr>
                          </w:p>
                        </w:tc>
                        <w:tc>
                          <w:tcPr>
                            <w:tcW w:w="1548" w:type="dxa"/>
                            <w:vMerge/>
                          </w:tcPr>
                          <w:p w14:paraId="372E7DC2" w14:textId="77777777"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tc>
                        <w:tc>
                          <w:tcPr>
                            <w:tcW w:w="1643" w:type="dxa"/>
                          </w:tcPr>
                          <w:p w14:paraId="36321B4F" w14:textId="77777777" w:rsidR="00A32CD7" w:rsidRPr="0018205B" w:rsidRDefault="00A32CD7" w:rsidP="000B06E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0D9B5FBC" w14:textId="3B4E7FEA" w:rsidR="00A32CD7" w:rsidRPr="0018205B" w:rsidRDefault="00A32CD7" w:rsidP="000B06ED">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Sistema de Gestión ambiental</w:t>
                            </w:r>
                          </w:p>
                        </w:tc>
                        <w:tc>
                          <w:tcPr>
                            <w:tcW w:w="1639" w:type="dxa"/>
                          </w:tcPr>
                          <w:p w14:paraId="161920A3" w14:textId="77777777" w:rsidR="00A32CD7"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5D05C15D" w14:textId="77777777" w:rsidR="00A32CD7"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1CB46420" w14:textId="24CFCBB4"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1</w:t>
                            </w:r>
                          </w:p>
                        </w:tc>
                        <w:tc>
                          <w:tcPr>
                            <w:tcW w:w="1171" w:type="dxa"/>
                          </w:tcPr>
                          <w:p w14:paraId="17176B53" w14:textId="77777777" w:rsidR="00A32CD7"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787D1C53" w14:textId="77777777" w:rsidR="00A32CD7"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4F71D546" w14:textId="72B49FCC"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r>
                              <w:rPr>
                                <w:rFonts w:ascii="Calibri" w:hAnsi="Calibri" w:cs="Calibri"/>
                                <w:b/>
                                <w:bCs/>
                                <w:color w:val="0F4761" w:themeColor="accent1" w:themeShade="BF"/>
                                <w:sz w:val="20"/>
                                <w:szCs w:val="20"/>
                              </w:rPr>
                              <w:t>100%</w:t>
                            </w:r>
                          </w:p>
                        </w:tc>
                        <w:tc>
                          <w:tcPr>
                            <w:tcW w:w="1345" w:type="dxa"/>
                          </w:tcPr>
                          <w:p w14:paraId="40D7F6CF" w14:textId="77777777" w:rsidR="00A32CD7"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38243DDD" w14:textId="77777777" w:rsidR="00A32CD7"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5D0FBA5E" w14:textId="378A8DED" w:rsidR="00A32CD7" w:rsidRPr="0018205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DDS</w:t>
                            </w:r>
                          </w:p>
                        </w:tc>
                      </w:tr>
                    </w:tbl>
                    <w:p w14:paraId="013CF4E1" w14:textId="77777777" w:rsidR="00A32CD7" w:rsidRPr="00854A9C" w:rsidRDefault="00A32CD7" w:rsidP="00CA3F74">
                      <w:pPr>
                        <w:spacing w:line="276" w:lineRule="auto"/>
                        <w:rPr>
                          <w:rFonts w:ascii="Calibri" w:hAnsi="Calibri" w:cs="Calibri"/>
                          <w:b/>
                          <w:bCs/>
                          <w:color w:val="0F4761" w:themeColor="accent1" w:themeShade="BF"/>
                          <w:sz w:val="22"/>
                          <w:szCs w:val="22"/>
                        </w:rPr>
                      </w:pPr>
                    </w:p>
                    <w:p w14:paraId="1A8B12E3" w14:textId="77777777" w:rsidR="00A32CD7" w:rsidRPr="00854A9C" w:rsidRDefault="00A32CD7" w:rsidP="00CA3F74">
                      <w:pPr>
                        <w:spacing w:line="276" w:lineRule="auto"/>
                        <w:rPr>
                          <w:rFonts w:ascii="Calibri" w:hAnsi="Calibri" w:cs="Calibri"/>
                          <w:b/>
                          <w:bCs/>
                          <w:color w:val="0F4761" w:themeColor="accent1" w:themeShade="BF"/>
                          <w:sz w:val="22"/>
                          <w:szCs w:val="22"/>
                        </w:rPr>
                      </w:pPr>
                    </w:p>
                    <w:p w14:paraId="64605C51" w14:textId="77777777" w:rsidR="00A32CD7" w:rsidRPr="00854A9C" w:rsidRDefault="00A32CD7" w:rsidP="00CA3F74">
                      <w:pPr>
                        <w:spacing w:line="276" w:lineRule="auto"/>
                        <w:rPr>
                          <w:rFonts w:ascii="Calibri" w:hAnsi="Calibri" w:cs="Calibri"/>
                          <w:color w:val="0F4761" w:themeColor="accent1" w:themeShade="BF"/>
                          <w:sz w:val="22"/>
                          <w:szCs w:val="22"/>
                        </w:rPr>
                      </w:pPr>
                    </w:p>
                    <w:p w14:paraId="5FC26A33" w14:textId="77777777" w:rsidR="00A32CD7" w:rsidRPr="00854A9C" w:rsidRDefault="00A32CD7" w:rsidP="00CA3F74">
                      <w:pPr>
                        <w:spacing w:line="276" w:lineRule="auto"/>
                        <w:rPr>
                          <w:rFonts w:ascii="Calibri" w:hAnsi="Calibri" w:cs="Calibri"/>
                          <w:color w:val="0F4761" w:themeColor="accent1" w:themeShade="BF"/>
                          <w:sz w:val="22"/>
                          <w:szCs w:val="22"/>
                        </w:rPr>
                      </w:pPr>
                    </w:p>
                  </w:txbxContent>
                </v:textbox>
              </v:shape>
            </w:pict>
          </mc:Fallback>
        </mc:AlternateContent>
      </w:r>
    </w:p>
    <w:p w14:paraId="77EE8E7D" w14:textId="029070FF" w:rsidR="00764BA7" w:rsidRDefault="00764BA7"/>
    <w:p w14:paraId="15DD591C" w14:textId="77777777" w:rsidR="00764BA7" w:rsidRDefault="00764BA7"/>
    <w:p w14:paraId="67B038D9" w14:textId="77777777" w:rsidR="00764BA7" w:rsidRDefault="00764BA7"/>
    <w:p w14:paraId="6E81C714" w14:textId="77777777" w:rsidR="00764BA7" w:rsidRDefault="00764BA7"/>
    <w:p w14:paraId="03BF39D6" w14:textId="77777777" w:rsidR="00764BA7" w:rsidRDefault="00764BA7"/>
    <w:p w14:paraId="5A1A8C0D" w14:textId="77777777" w:rsidR="00764BA7" w:rsidRDefault="00764BA7"/>
    <w:p w14:paraId="477BA93C" w14:textId="77777777" w:rsidR="00764BA7" w:rsidRDefault="00764BA7"/>
    <w:p w14:paraId="6E184CD1" w14:textId="77777777" w:rsidR="00764BA7" w:rsidRDefault="00764BA7"/>
    <w:p w14:paraId="3547EEF4" w14:textId="77777777" w:rsidR="00764BA7" w:rsidRDefault="00764BA7"/>
    <w:p w14:paraId="23A6D83D" w14:textId="77777777" w:rsidR="00764BA7" w:rsidRDefault="00764BA7"/>
    <w:p w14:paraId="52C26E95" w14:textId="77777777" w:rsidR="00764BA7" w:rsidRDefault="00764BA7"/>
    <w:p w14:paraId="08191C7B" w14:textId="77777777" w:rsidR="00764BA7" w:rsidRDefault="00764BA7"/>
    <w:p w14:paraId="46663FB3" w14:textId="77777777" w:rsidR="00764BA7" w:rsidRDefault="00764BA7"/>
    <w:p w14:paraId="5BA68586" w14:textId="77777777" w:rsidR="00764BA7" w:rsidRDefault="00764BA7"/>
    <w:p w14:paraId="1E5D5B2B" w14:textId="77777777" w:rsidR="00764BA7" w:rsidRDefault="00764BA7"/>
    <w:p w14:paraId="7E7F5343" w14:textId="1098EA49" w:rsidR="00764BA7" w:rsidRDefault="00764BA7"/>
    <w:p w14:paraId="75AA3EF4" w14:textId="661E4373" w:rsidR="00764BA7" w:rsidRDefault="00764BA7"/>
    <w:p w14:paraId="1F3DFC05" w14:textId="77777777" w:rsidR="00764BA7" w:rsidRDefault="00764BA7"/>
    <w:p w14:paraId="27FA1C84" w14:textId="77777777" w:rsidR="00764BA7" w:rsidRDefault="00764BA7"/>
    <w:p w14:paraId="4124BF7B" w14:textId="0CC8A27A" w:rsidR="00764BA7" w:rsidRDefault="00764BA7"/>
    <w:p w14:paraId="39D2AF1F" w14:textId="77777777" w:rsidR="00764BA7" w:rsidRDefault="00764BA7"/>
    <w:p w14:paraId="6294FF24" w14:textId="77777777" w:rsidR="00764BA7" w:rsidRDefault="00764BA7"/>
    <w:p w14:paraId="090D01D7" w14:textId="7601A759" w:rsidR="00764BA7" w:rsidRDefault="00764BA7"/>
    <w:p w14:paraId="5BD87A61" w14:textId="387E01AF" w:rsidR="0018205B" w:rsidRDefault="0047208F">
      <w:r>
        <w:rPr>
          <w:noProof/>
          <w:lang w:eastAsia="es-DO"/>
        </w:rPr>
        <w:lastRenderedPageBreak/>
        <mc:AlternateContent>
          <mc:Choice Requires="wps">
            <w:drawing>
              <wp:anchor distT="0" distB="0" distL="114300" distR="114300" simplePos="0" relativeHeight="251681280" behindDoc="0" locked="0" layoutInCell="1" allowOverlap="1" wp14:anchorId="12440346" wp14:editId="10A57698">
                <wp:simplePos x="0" y="0"/>
                <wp:positionH relativeFrom="column">
                  <wp:posOffset>-226695</wp:posOffset>
                </wp:positionH>
                <wp:positionV relativeFrom="paragraph">
                  <wp:posOffset>-69215</wp:posOffset>
                </wp:positionV>
                <wp:extent cx="6104255" cy="7734300"/>
                <wp:effectExtent l="0" t="0" r="0" b="0"/>
                <wp:wrapNone/>
                <wp:docPr id="28" name="Cuadro de texto 5"/>
                <wp:cNvGraphicFramePr/>
                <a:graphic xmlns:a="http://schemas.openxmlformats.org/drawingml/2006/main">
                  <a:graphicData uri="http://schemas.microsoft.com/office/word/2010/wordprocessingShape">
                    <wps:wsp>
                      <wps:cNvSpPr txBox="1"/>
                      <wps:spPr>
                        <a:xfrm>
                          <a:off x="0" y="0"/>
                          <a:ext cx="6104255" cy="7734300"/>
                        </a:xfrm>
                        <a:prstGeom prst="rect">
                          <a:avLst/>
                        </a:prstGeom>
                        <a:noFill/>
                        <a:ln w="6350">
                          <a:noFill/>
                        </a:ln>
                      </wps:spPr>
                      <wps:txbx>
                        <w:txbxContent>
                          <w:p w14:paraId="52A6AF5A" w14:textId="77777777" w:rsidR="00A32CD7" w:rsidRPr="00854A9C" w:rsidRDefault="00A32CD7" w:rsidP="0018205B">
                            <w:pPr>
                              <w:pStyle w:val="TableParagraph"/>
                              <w:spacing w:line="276" w:lineRule="auto"/>
                              <w:jc w:val="both"/>
                              <w:rPr>
                                <w:rFonts w:ascii="Calibri" w:hAnsi="Calibri" w:cs="Calibri"/>
                                <w:color w:val="0F4761" w:themeColor="accent1" w:themeShade="BF"/>
                              </w:rPr>
                            </w:pPr>
                          </w:p>
                          <w:p w14:paraId="5FA1E26A" w14:textId="77777777" w:rsidR="00A32CD7" w:rsidRDefault="00A32CD7" w:rsidP="0018205B">
                            <w:pPr>
                              <w:pStyle w:val="Sinespaciado"/>
                              <w:jc w:val="center"/>
                              <w:rPr>
                                <w:rFonts w:ascii="Calibri" w:hAnsi="Calibri" w:cs="Calibri"/>
                                <w:color w:val="0F4761" w:themeColor="accent1" w:themeShade="BF"/>
                              </w:rPr>
                            </w:pPr>
                            <w:r>
                              <w:rPr>
                                <w:b/>
                                <w:noProof/>
                                <w:color w:val="156082" w:themeColor="accent1"/>
                                <w:lang w:eastAsia="es-DO"/>
                              </w:rPr>
                              <w:drawing>
                                <wp:inline distT="0" distB="0" distL="0" distR="0" wp14:anchorId="43767F82" wp14:editId="34067EE3">
                                  <wp:extent cx="1043940" cy="912074"/>
                                  <wp:effectExtent l="0" t="0" r="3810" b="254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43940" cy="912074"/>
                                          </a:xfrm>
                                          <a:prstGeom prst="rect">
                                            <a:avLst/>
                                          </a:prstGeom>
                                          <a:noFill/>
                                          <a:ln>
                                            <a:noFill/>
                                          </a:ln>
                                        </pic:spPr>
                                      </pic:pic>
                                    </a:graphicData>
                                  </a:graphic>
                                </wp:inline>
                              </w:drawing>
                            </w:r>
                            <w:r w:rsidRPr="00B72368">
                              <w:rPr>
                                <w:rFonts w:ascii="Calibri" w:hAnsi="Calibri" w:cs="Calibri"/>
                                <w:b/>
                                <w:color w:val="0F4761" w:themeColor="accent1" w:themeShade="BF"/>
                              </w:rPr>
                              <w:t xml:space="preserve">Eje Estratégico 3: </w:t>
                            </w:r>
                            <w:r w:rsidRPr="00B72368">
                              <w:rPr>
                                <w:rFonts w:ascii="Calibri" w:hAnsi="Calibri" w:cs="Calibri"/>
                                <w:color w:val="0F4761" w:themeColor="accent1" w:themeShade="BF"/>
                              </w:rPr>
                              <w:t>Sostenibilidad Ambiental y Acción Climática                                       en la Aviación Civil</w:t>
                            </w:r>
                          </w:p>
                          <w:p w14:paraId="6077EABA" w14:textId="77777777" w:rsidR="00A32CD7" w:rsidRPr="00B72368" w:rsidRDefault="00A32CD7" w:rsidP="0018205B">
                            <w:pPr>
                              <w:pStyle w:val="Sinespaciado"/>
                              <w:jc w:val="both"/>
                              <w:rPr>
                                <w:rFonts w:ascii="Calibri" w:hAnsi="Calibri" w:cs="Calibri"/>
                                <w:color w:val="0F4761" w:themeColor="accent1" w:themeShade="BF"/>
                              </w:rPr>
                            </w:pPr>
                          </w:p>
                          <w:tbl>
                            <w:tblPr>
                              <w:tblStyle w:val="Cuadrculaclara-nfasis4"/>
                              <w:tblW w:w="8944" w:type="dxa"/>
                              <w:jc w:val="center"/>
                              <w:tblLook w:val="04A0" w:firstRow="1" w:lastRow="0" w:firstColumn="1" w:lastColumn="0" w:noHBand="0" w:noVBand="1"/>
                            </w:tblPr>
                            <w:tblGrid>
                              <w:gridCol w:w="1629"/>
                              <w:gridCol w:w="1659"/>
                              <w:gridCol w:w="1495"/>
                              <w:gridCol w:w="1600"/>
                              <w:gridCol w:w="1192"/>
                              <w:gridCol w:w="1369"/>
                            </w:tblGrid>
                            <w:tr w:rsidR="00A32CD7" w:rsidRPr="00E8482B" w14:paraId="73B5AC07" w14:textId="77777777" w:rsidTr="00F031F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9" w:type="dxa"/>
                                </w:tcPr>
                                <w:p w14:paraId="7374C2D3" w14:textId="77777777" w:rsidR="00A32CD7" w:rsidRPr="00E8482B" w:rsidRDefault="00A32CD7" w:rsidP="00B72368">
                                  <w:pPr>
                                    <w:spacing w:line="276" w:lineRule="auto"/>
                                    <w:jc w:val="center"/>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Estrategia</w:t>
                                  </w:r>
                                </w:p>
                              </w:tc>
                              <w:tc>
                                <w:tcPr>
                                  <w:tcW w:w="1659" w:type="dxa"/>
                                </w:tcPr>
                                <w:p w14:paraId="61631003" w14:textId="77777777" w:rsidR="00A32CD7" w:rsidRPr="00E8482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Resultado de Efecto</w:t>
                                  </w:r>
                                </w:p>
                              </w:tc>
                              <w:tc>
                                <w:tcPr>
                                  <w:tcW w:w="1495" w:type="dxa"/>
                                </w:tcPr>
                                <w:p w14:paraId="306A2A91" w14:textId="77777777" w:rsidR="00A32CD7" w:rsidRPr="00E8482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Producto</w:t>
                                  </w:r>
                                </w:p>
                              </w:tc>
                              <w:tc>
                                <w:tcPr>
                                  <w:tcW w:w="1600" w:type="dxa"/>
                                </w:tcPr>
                                <w:p w14:paraId="73EFD098" w14:textId="77777777" w:rsidR="00A32CD7" w:rsidRPr="00E8482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Meta Trimestre</w:t>
                                  </w:r>
                                </w:p>
                              </w:tc>
                              <w:tc>
                                <w:tcPr>
                                  <w:tcW w:w="1192" w:type="dxa"/>
                                </w:tcPr>
                                <w:p w14:paraId="522241D7" w14:textId="77777777" w:rsidR="00A32CD7" w:rsidRPr="00E8482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Porcentaje de Logro</w:t>
                                  </w:r>
                                </w:p>
                              </w:tc>
                              <w:tc>
                                <w:tcPr>
                                  <w:tcW w:w="1369" w:type="dxa"/>
                                </w:tcPr>
                                <w:p w14:paraId="0744C13B" w14:textId="77777777" w:rsidR="00A32CD7" w:rsidRPr="00E8482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Responsable</w:t>
                                  </w:r>
                                </w:p>
                              </w:tc>
                            </w:tr>
                            <w:tr w:rsidR="00A32CD7" w:rsidRPr="00E8482B" w14:paraId="37245C21" w14:textId="77777777" w:rsidTr="00E65C26">
                              <w:trPr>
                                <w:cnfStyle w:val="000000100000" w:firstRow="0" w:lastRow="0" w:firstColumn="0" w:lastColumn="0" w:oddVBand="0" w:evenVBand="0" w:oddHBand="1" w:evenHBand="0" w:firstRowFirstColumn="0" w:firstRowLastColumn="0" w:lastRowFirstColumn="0" w:lastRowLastColumn="0"/>
                                <w:trHeight w:val="3088"/>
                                <w:jc w:val="center"/>
                              </w:trPr>
                              <w:tc>
                                <w:tcPr>
                                  <w:cnfStyle w:val="001000000000" w:firstRow="0" w:lastRow="0" w:firstColumn="1" w:lastColumn="0" w:oddVBand="0" w:evenVBand="0" w:oddHBand="0" w:evenHBand="0" w:firstRowFirstColumn="0" w:firstRowLastColumn="0" w:lastRowFirstColumn="0" w:lastRowLastColumn="0"/>
                                  <w:tcW w:w="1629" w:type="dxa"/>
                                  <w:vMerge w:val="restart"/>
                                </w:tcPr>
                                <w:p w14:paraId="1B958035" w14:textId="77777777" w:rsidR="00A32CD7" w:rsidRPr="00E8482B" w:rsidRDefault="00A32CD7" w:rsidP="00B72368">
                                  <w:pPr>
                                    <w:spacing w:line="276" w:lineRule="auto"/>
                                    <w:jc w:val="center"/>
                                    <w:rPr>
                                      <w:rFonts w:ascii="Calibri" w:hAnsi="Calibri" w:cs="Calibri"/>
                                      <w:b w:val="0"/>
                                      <w:bCs w:val="0"/>
                                      <w:color w:val="0F4761" w:themeColor="accent1" w:themeShade="BF"/>
                                      <w:sz w:val="22"/>
                                      <w:szCs w:val="22"/>
                                    </w:rPr>
                                  </w:pPr>
                                </w:p>
                                <w:p w14:paraId="516427E0" w14:textId="77777777" w:rsidR="00A32CD7" w:rsidRPr="00E8482B" w:rsidRDefault="00A32CD7" w:rsidP="00B72368">
                                  <w:pPr>
                                    <w:spacing w:line="276" w:lineRule="auto"/>
                                    <w:jc w:val="center"/>
                                    <w:rPr>
                                      <w:rFonts w:ascii="Calibri" w:hAnsi="Calibri" w:cs="Calibri"/>
                                      <w:b w:val="0"/>
                                      <w:bCs w:val="0"/>
                                      <w:color w:val="0F4761" w:themeColor="accent1" w:themeShade="BF"/>
                                      <w:sz w:val="22"/>
                                      <w:szCs w:val="22"/>
                                    </w:rPr>
                                  </w:pPr>
                                </w:p>
                                <w:p w14:paraId="0A5AA62D" w14:textId="77777777" w:rsidR="00A32CD7" w:rsidRPr="00E8482B" w:rsidRDefault="00A32CD7" w:rsidP="00B72368">
                                  <w:pPr>
                                    <w:spacing w:line="276" w:lineRule="auto"/>
                                    <w:jc w:val="center"/>
                                    <w:rPr>
                                      <w:rFonts w:ascii="Calibri" w:hAnsi="Calibri" w:cs="Calibri"/>
                                      <w:b w:val="0"/>
                                      <w:bCs w:val="0"/>
                                      <w:color w:val="0F4761" w:themeColor="accent1" w:themeShade="BF"/>
                                      <w:sz w:val="22"/>
                                      <w:szCs w:val="22"/>
                                    </w:rPr>
                                  </w:pPr>
                                </w:p>
                                <w:p w14:paraId="52A5D21B" w14:textId="77777777" w:rsidR="00A32CD7" w:rsidRPr="00E8482B" w:rsidRDefault="00A32CD7" w:rsidP="00B72368">
                                  <w:pPr>
                                    <w:spacing w:line="276" w:lineRule="auto"/>
                                    <w:jc w:val="center"/>
                                    <w:rPr>
                                      <w:rFonts w:ascii="Calibri" w:hAnsi="Calibri" w:cs="Calibri"/>
                                      <w:b w:val="0"/>
                                      <w:bCs w:val="0"/>
                                      <w:color w:val="0F4761" w:themeColor="accent1" w:themeShade="BF"/>
                                      <w:sz w:val="22"/>
                                      <w:szCs w:val="22"/>
                                    </w:rPr>
                                  </w:pPr>
                                </w:p>
                                <w:p w14:paraId="05349E73" w14:textId="77777777" w:rsidR="00A32CD7" w:rsidRPr="00E8482B" w:rsidRDefault="00A32CD7" w:rsidP="00B72368">
                                  <w:pPr>
                                    <w:spacing w:line="276" w:lineRule="auto"/>
                                    <w:jc w:val="center"/>
                                    <w:rPr>
                                      <w:rFonts w:ascii="Calibri" w:hAnsi="Calibri" w:cs="Calibri"/>
                                      <w:b w:val="0"/>
                                      <w:bCs w:val="0"/>
                                      <w:color w:val="0F4761" w:themeColor="accent1" w:themeShade="BF"/>
                                      <w:sz w:val="22"/>
                                      <w:szCs w:val="22"/>
                                    </w:rPr>
                                  </w:pPr>
                                </w:p>
                                <w:p w14:paraId="4EAF4930" w14:textId="77777777" w:rsidR="00A32CD7" w:rsidRPr="00E8482B" w:rsidRDefault="00A32CD7" w:rsidP="00B72368">
                                  <w:pPr>
                                    <w:spacing w:line="276" w:lineRule="auto"/>
                                    <w:jc w:val="center"/>
                                    <w:rPr>
                                      <w:rFonts w:ascii="Calibri" w:hAnsi="Calibri" w:cs="Calibri"/>
                                      <w:b w:val="0"/>
                                      <w:bCs w:val="0"/>
                                      <w:color w:val="0F4761" w:themeColor="accent1" w:themeShade="BF"/>
                                      <w:sz w:val="22"/>
                                      <w:szCs w:val="22"/>
                                    </w:rPr>
                                  </w:pPr>
                                </w:p>
                                <w:p w14:paraId="3E35B0EE" w14:textId="77777777" w:rsidR="00A32CD7" w:rsidRDefault="00A32CD7" w:rsidP="00B72368">
                                  <w:pPr>
                                    <w:spacing w:line="276" w:lineRule="auto"/>
                                    <w:jc w:val="center"/>
                                    <w:rPr>
                                      <w:rFonts w:ascii="Calibri" w:hAnsi="Calibri" w:cs="Calibri"/>
                                      <w:b w:val="0"/>
                                      <w:bCs w:val="0"/>
                                      <w:color w:val="0F4761" w:themeColor="accent1" w:themeShade="BF"/>
                                      <w:sz w:val="22"/>
                                      <w:szCs w:val="22"/>
                                    </w:rPr>
                                  </w:pPr>
                                </w:p>
                                <w:p w14:paraId="3E7A33C5" w14:textId="6F6B723D" w:rsidR="00A32CD7" w:rsidRPr="00E8482B" w:rsidRDefault="00A32CD7" w:rsidP="00B72368">
                                  <w:pPr>
                                    <w:spacing w:line="276" w:lineRule="auto"/>
                                    <w:jc w:val="center"/>
                                    <w:rPr>
                                      <w:rFonts w:ascii="Calibri" w:hAnsi="Calibri" w:cs="Calibri"/>
                                      <w:b w:val="0"/>
                                      <w:bCs w:val="0"/>
                                      <w:color w:val="0F4761" w:themeColor="accent1" w:themeShade="BF"/>
                                      <w:sz w:val="22"/>
                                      <w:szCs w:val="22"/>
                                    </w:rPr>
                                  </w:pPr>
                                  <w:r w:rsidRPr="00E8482B">
                                    <w:rPr>
                                      <w:rFonts w:ascii="Calibri" w:hAnsi="Calibri" w:cs="Calibri"/>
                                      <w:b w:val="0"/>
                                      <w:bCs w:val="0"/>
                                      <w:color w:val="0F4761" w:themeColor="accent1" w:themeShade="BF"/>
                                      <w:sz w:val="22"/>
                                      <w:szCs w:val="22"/>
                                    </w:rPr>
                                    <w:t>Programa de responsabilidad social ambiental en comunidades cercanas a los aeropuertos.</w:t>
                                  </w:r>
                                </w:p>
                              </w:tc>
                              <w:tc>
                                <w:tcPr>
                                  <w:tcW w:w="1659" w:type="dxa"/>
                                  <w:vMerge w:val="restart"/>
                                </w:tcPr>
                                <w:p w14:paraId="7120DDDC"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3597A51C"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15A5E184"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17C93D3A"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1E3E9D5C"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7EEF52B9" w14:textId="77777777" w:rsidR="00A32CD7" w:rsidRPr="00E8482B" w:rsidRDefault="00A32CD7" w:rsidP="00E8482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796C4587" w14:textId="77777777" w:rsidR="00A32CD7" w:rsidRPr="00E8482B" w:rsidRDefault="00A32CD7" w:rsidP="00E8482B">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E8482B">
                                    <w:rPr>
                                      <w:rFonts w:ascii="Calibri" w:hAnsi="Calibri" w:cs="Calibri"/>
                                      <w:bCs/>
                                      <w:color w:val="0F4761" w:themeColor="accent1" w:themeShade="BF"/>
                                      <w:sz w:val="22"/>
                                      <w:szCs w:val="22"/>
                                    </w:rPr>
                                    <w:t>Mejoradas las condiciones ambientales en las comunidades del entorno de los aeropuertos.</w:t>
                                  </w:r>
                                </w:p>
                                <w:p w14:paraId="49B43C23"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470114FF" w14:textId="7E17B22D"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495" w:type="dxa"/>
                                </w:tcPr>
                                <w:p w14:paraId="0F8F4485" w14:textId="77777777" w:rsidR="00A32CD7" w:rsidRPr="00E8482B" w:rsidRDefault="00A32CD7" w:rsidP="0018205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30A0D956"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E8482B">
                                    <w:rPr>
                                      <w:rFonts w:ascii="Calibri" w:hAnsi="Calibri" w:cs="Calibri"/>
                                      <w:bCs/>
                                      <w:color w:val="0F4761" w:themeColor="accent1" w:themeShade="BF"/>
                                      <w:sz w:val="22"/>
                                      <w:szCs w:val="22"/>
                                    </w:rPr>
                                    <w:t>Jornadas de Reforestación y recuperación de áreas verdes realizadas</w:t>
                                  </w:r>
                                </w:p>
                                <w:p w14:paraId="25BE90F6" w14:textId="77777777" w:rsidR="00A32CD7" w:rsidRPr="00E8482B" w:rsidRDefault="00A32CD7" w:rsidP="00E8482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0644598B" w14:textId="0A6AB4EE" w:rsidR="00A32CD7" w:rsidRPr="00E8482B" w:rsidRDefault="00A32CD7" w:rsidP="00F031FB">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600" w:type="dxa"/>
                                </w:tcPr>
                                <w:p w14:paraId="072BD7F5" w14:textId="77777777" w:rsidR="00A32CD7" w:rsidRPr="00E8482B" w:rsidRDefault="00A32CD7" w:rsidP="0018205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16618E1" w14:textId="77777777" w:rsidR="00A32CD7"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24D56886" w14:textId="77777777" w:rsidR="00A32CD7"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2A17AF07" w14:textId="77777777" w:rsidR="00A32CD7"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380876CB" w14:textId="692B8F08"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1</w:t>
                                  </w:r>
                                </w:p>
                              </w:tc>
                              <w:tc>
                                <w:tcPr>
                                  <w:tcW w:w="1192" w:type="dxa"/>
                                </w:tcPr>
                                <w:p w14:paraId="37C22AB4"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2EED16E1"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58938742"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2EB8E0CB"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0594A238" w14:textId="16635ADC"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100%</w:t>
                                  </w:r>
                                </w:p>
                                <w:p w14:paraId="321FE2FC"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tc>
                              <w:tc>
                                <w:tcPr>
                                  <w:tcW w:w="1369" w:type="dxa"/>
                                </w:tcPr>
                                <w:p w14:paraId="0C53B092"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01A98E69"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0C8FC8D"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198DA616"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A295868"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4F317362" w14:textId="0883D20D"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DCRP</w:t>
                                  </w:r>
                                </w:p>
                              </w:tc>
                            </w:tr>
                            <w:tr w:rsidR="00A32CD7" w:rsidRPr="00E8482B" w14:paraId="3073E43B" w14:textId="77777777" w:rsidTr="00F031FB">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9" w:type="dxa"/>
                                  <w:vMerge/>
                                </w:tcPr>
                                <w:p w14:paraId="768EFBD9" w14:textId="77777777" w:rsidR="00A32CD7" w:rsidRPr="00E8482B" w:rsidRDefault="00A32CD7" w:rsidP="00B72368">
                                  <w:pPr>
                                    <w:spacing w:line="276" w:lineRule="auto"/>
                                    <w:jc w:val="center"/>
                                    <w:rPr>
                                      <w:rFonts w:ascii="Calibri" w:hAnsi="Calibri" w:cs="Calibri"/>
                                      <w:color w:val="0F4761" w:themeColor="accent1" w:themeShade="BF"/>
                                      <w:sz w:val="22"/>
                                      <w:szCs w:val="22"/>
                                    </w:rPr>
                                  </w:pPr>
                                </w:p>
                              </w:tc>
                              <w:tc>
                                <w:tcPr>
                                  <w:tcW w:w="1659" w:type="dxa"/>
                                  <w:vMerge/>
                                </w:tcPr>
                                <w:p w14:paraId="66609B15" w14:textId="1A45FDD5" w:rsidR="00A32CD7" w:rsidRPr="00E8482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tc>
                              <w:tc>
                                <w:tcPr>
                                  <w:tcW w:w="1495" w:type="dxa"/>
                                </w:tcPr>
                                <w:p w14:paraId="6D0D6565" w14:textId="77777777" w:rsidR="00A32CD7" w:rsidRPr="00E8482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35F7D4DE" w14:textId="77777777" w:rsidR="00A32CD7" w:rsidRPr="00E8482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sidRPr="00E8482B">
                                    <w:rPr>
                                      <w:rFonts w:ascii="Calibri" w:hAnsi="Calibri" w:cs="Calibri"/>
                                      <w:bCs/>
                                      <w:color w:val="0F4761" w:themeColor="accent1" w:themeShade="BF"/>
                                      <w:sz w:val="22"/>
                                      <w:szCs w:val="22"/>
                                    </w:rPr>
                                    <w:t>Programa de educación y sensibilización ambiental  desarrollado en las comunidades  aledañas a los aeropuertos.</w:t>
                                  </w:r>
                                </w:p>
                                <w:p w14:paraId="232A5A29" w14:textId="3998140D" w:rsidR="00A32CD7" w:rsidRPr="00E8482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tc>
                              <w:tc>
                                <w:tcPr>
                                  <w:tcW w:w="1600" w:type="dxa"/>
                                </w:tcPr>
                                <w:p w14:paraId="69A26AEB"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16ECAF3C"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110B5FED"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7C6BB360"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2AD18F18" w14:textId="4009F52C" w:rsidR="00A32CD7" w:rsidRPr="00E8482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2</w:t>
                                  </w:r>
                                </w:p>
                              </w:tc>
                              <w:tc>
                                <w:tcPr>
                                  <w:tcW w:w="1192" w:type="dxa"/>
                                </w:tcPr>
                                <w:p w14:paraId="7CA1663C"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56DC1477"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5409FF0F"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1E8AB685"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446B4809" w14:textId="4A88DE83" w:rsidR="00A32CD7" w:rsidRPr="00E8482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100%</w:t>
                                  </w:r>
                                </w:p>
                              </w:tc>
                              <w:tc>
                                <w:tcPr>
                                  <w:tcW w:w="1369" w:type="dxa"/>
                                </w:tcPr>
                                <w:p w14:paraId="4ACD777D"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476DDBF0"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5C9B64BF"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5074D611"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62B76393" w14:textId="66F0191A" w:rsidR="00A32CD7" w:rsidRPr="00E8482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DCRP</w:t>
                                  </w:r>
                                </w:p>
                              </w:tc>
                            </w:tr>
                          </w:tbl>
                          <w:p w14:paraId="69077F80" w14:textId="77777777" w:rsidR="00A32CD7" w:rsidRPr="00854A9C" w:rsidRDefault="00A32CD7" w:rsidP="0018205B">
                            <w:pPr>
                              <w:spacing w:line="276" w:lineRule="auto"/>
                              <w:rPr>
                                <w:rFonts w:ascii="Calibri" w:hAnsi="Calibri" w:cs="Calibri"/>
                                <w:b/>
                                <w:bCs/>
                                <w:color w:val="0F4761" w:themeColor="accent1" w:themeShade="BF"/>
                                <w:sz w:val="22"/>
                                <w:szCs w:val="22"/>
                              </w:rPr>
                            </w:pPr>
                          </w:p>
                          <w:p w14:paraId="5FB34A0F" w14:textId="77777777" w:rsidR="00A32CD7" w:rsidRPr="00854A9C" w:rsidRDefault="00A32CD7" w:rsidP="0018205B">
                            <w:pPr>
                              <w:spacing w:line="276" w:lineRule="auto"/>
                              <w:rPr>
                                <w:rFonts w:ascii="Calibri" w:hAnsi="Calibri" w:cs="Calibri"/>
                                <w:b/>
                                <w:bCs/>
                                <w:color w:val="0F4761" w:themeColor="accent1" w:themeShade="BF"/>
                                <w:sz w:val="22"/>
                                <w:szCs w:val="22"/>
                              </w:rPr>
                            </w:pPr>
                          </w:p>
                          <w:p w14:paraId="7C2D0540" w14:textId="77777777" w:rsidR="00A32CD7" w:rsidRPr="00854A9C" w:rsidRDefault="00A32CD7" w:rsidP="0018205B">
                            <w:pPr>
                              <w:spacing w:line="276" w:lineRule="auto"/>
                              <w:rPr>
                                <w:rFonts w:ascii="Calibri" w:hAnsi="Calibri" w:cs="Calibri"/>
                                <w:color w:val="0F4761" w:themeColor="accent1" w:themeShade="BF"/>
                                <w:sz w:val="22"/>
                                <w:szCs w:val="22"/>
                              </w:rPr>
                            </w:pPr>
                          </w:p>
                          <w:p w14:paraId="662F665A" w14:textId="77777777" w:rsidR="00A32CD7" w:rsidRPr="00854A9C" w:rsidRDefault="00A32CD7" w:rsidP="0018205B">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17.85pt;margin-top:-5.45pt;width:480.65pt;height:609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" filled="f" stroked="f" strokeweight=".5pt">
                <v:textbox>
                  <w:txbxContent>
                    <w:p w14:paraId="52A6AF5A" w14:textId="77777777" w:rsidR="00A32CD7" w:rsidRPr="00854A9C" w:rsidRDefault="00A32CD7" w:rsidP="0018205B">
                      <w:pPr>
                        <w:pStyle w:val="TableParagraph"/>
                        <w:spacing w:line="276" w:lineRule="auto"/>
                        <w:jc w:val="both"/>
                        <w:rPr>
                          <w:rFonts w:ascii="Calibri" w:hAnsi="Calibri" w:cs="Calibri"/>
                          <w:color w:val="0F4761" w:themeColor="accent1" w:themeShade="BF"/>
                        </w:rPr>
                      </w:pPr>
                    </w:p>
                    <w:p w14:paraId="5FA1E26A" w14:textId="77777777" w:rsidR="00A32CD7" w:rsidRDefault="00A32CD7" w:rsidP="0018205B">
                      <w:pPr>
                        <w:pStyle w:val="Sinespaciado"/>
                        <w:jc w:val="center"/>
                        <w:rPr>
                          <w:rFonts w:ascii="Calibri" w:hAnsi="Calibri" w:cs="Calibri"/>
                          <w:color w:val="0F4761" w:themeColor="accent1" w:themeShade="BF"/>
                        </w:rPr>
                      </w:pPr>
                      <w:r>
                        <w:rPr>
                          <w:b/>
                          <w:noProof/>
                          <w:color w:val="156082" w:themeColor="accent1"/>
                          <w:lang w:eastAsia="es-DO"/>
                        </w:rPr>
                        <w:drawing>
                          <wp:inline distT="0" distB="0" distL="0" distR="0" wp14:anchorId="43767F82" wp14:editId="34067EE3">
                            <wp:extent cx="1043940" cy="912074"/>
                            <wp:effectExtent l="0" t="0" r="3810" b="254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43940" cy="912074"/>
                                    </a:xfrm>
                                    <a:prstGeom prst="rect">
                                      <a:avLst/>
                                    </a:prstGeom>
                                    <a:noFill/>
                                    <a:ln>
                                      <a:noFill/>
                                    </a:ln>
                                  </pic:spPr>
                                </pic:pic>
                              </a:graphicData>
                            </a:graphic>
                          </wp:inline>
                        </w:drawing>
                      </w:r>
                      <w:r w:rsidRPr="00B72368">
                        <w:rPr>
                          <w:rFonts w:ascii="Calibri" w:hAnsi="Calibri" w:cs="Calibri"/>
                          <w:b/>
                          <w:color w:val="0F4761" w:themeColor="accent1" w:themeShade="BF"/>
                        </w:rPr>
                        <w:t xml:space="preserve">Eje Estratégico 3: </w:t>
                      </w:r>
                      <w:r w:rsidRPr="00B72368">
                        <w:rPr>
                          <w:rFonts w:ascii="Calibri" w:hAnsi="Calibri" w:cs="Calibri"/>
                          <w:color w:val="0F4761" w:themeColor="accent1" w:themeShade="BF"/>
                        </w:rPr>
                        <w:t>Sostenibilidad Ambiental y Acción Climática                                       en la Aviación Civil</w:t>
                      </w:r>
                    </w:p>
                    <w:p w14:paraId="6077EABA" w14:textId="77777777" w:rsidR="00A32CD7" w:rsidRPr="00B72368" w:rsidRDefault="00A32CD7" w:rsidP="0018205B">
                      <w:pPr>
                        <w:pStyle w:val="Sinespaciado"/>
                        <w:jc w:val="both"/>
                        <w:rPr>
                          <w:rFonts w:ascii="Calibri" w:hAnsi="Calibri" w:cs="Calibri"/>
                          <w:color w:val="0F4761" w:themeColor="accent1" w:themeShade="BF"/>
                        </w:rPr>
                      </w:pPr>
                    </w:p>
                    <w:tbl>
                      <w:tblPr>
                        <w:tblStyle w:val="Cuadrculaclara-nfasis4"/>
                        <w:tblW w:w="8944" w:type="dxa"/>
                        <w:jc w:val="center"/>
                        <w:tblLook w:val="04A0" w:firstRow="1" w:lastRow="0" w:firstColumn="1" w:lastColumn="0" w:noHBand="0" w:noVBand="1"/>
                      </w:tblPr>
                      <w:tblGrid>
                        <w:gridCol w:w="1629"/>
                        <w:gridCol w:w="1659"/>
                        <w:gridCol w:w="1495"/>
                        <w:gridCol w:w="1600"/>
                        <w:gridCol w:w="1192"/>
                        <w:gridCol w:w="1369"/>
                      </w:tblGrid>
                      <w:tr w:rsidR="00A32CD7" w:rsidRPr="00E8482B" w14:paraId="73B5AC07" w14:textId="77777777" w:rsidTr="00F031F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9" w:type="dxa"/>
                          </w:tcPr>
                          <w:p w14:paraId="7374C2D3" w14:textId="77777777" w:rsidR="00A32CD7" w:rsidRPr="00E8482B" w:rsidRDefault="00A32CD7" w:rsidP="00B72368">
                            <w:pPr>
                              <w:spacing w:line="276" w:lineRule="auto"/>
                              <w:jc w:val="center"/>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Estrategia</w:t>
                            </w:r>
                          </w:p>
                        </w:tc>
                        <w:tc>
                          <w:tcPr>
                            <w:tcW w:w="1659" w:type="dxa"/>
                          </w:tcPr>
                          <w:p w14:paraId="61631003" w14:textId="77777777" w:rsidR="00A32CD7" w:rsidRPr="00E8482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Resultado de Efecto</w:t>
                            </w:r>
                          </w:p>
                        </w:tc>
                        <w:tc>
                          <w:tcPr>
                            <w:tcW w:w="1495" w:type="dxa"/>
                          </w:tcPr>
                          <w:p w14:paraId="306A2A91" w14:textId="77777777" w:rsidR="00A32CD7" w:rsidRPr="00E8482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Producto</w:t>
                            </w:r>
                          </w:p>
                        </w:tc>
                        <w:tc>
                          <w:tcPr>
                            <w:tcW w:w="1600" w:type="dxa"/>
                          </w:tcPr>
                          <w:p w14:paraId="73EFD098" w14:textId="77777777" w:rsidR="00A32CD7" w:rsidRPr="00E8482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Meta Trimestre</w:t>
                            </w:r>
                          </w:p>
                        </w:tc>
                        <w:tc>
                          <w:tcPr>
                            <w:tcW w:w="1192" w:type="dxa"/>
                          </w:tcPr>
                          <w:p w14:paraId="522241D7" w14:textId="77777777" w:rsidR="00A32CD7" w:rsidRPr="00E8482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Porcentaje de Logro</w:t>
                            </w:r>
                          </w:p>
                        </w:tc>
                        <w:tc>
                          <w:tcPr>
                            <w:tcW w:w="1369" w:type="dxa"/>
                          </w:tcPr>
                          <w:p w14:paraId="0744C13B" w14:textId="77777777" w:rsidR="00A32CD7" w:rsidRPr="00E8482B" w:rsidRDefault="00A32CD7"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Responsable</w:t>
                            </w:r>
                          </w:p>
                        </w:tc>
                      </w:tr>
                      <w:tr w:rsidR="00A32CD7" w:rsidRPr="00E8482B" w14:paraId="37245C21" w14:textId="77777777" w:rsidTr="00E65C26">
                        <w:trPr>
                          <w:cnfStyle w:val="000000100000" w:firstRow="0" w:lastRow="0" w:firstColumn="0" w:lastColumn="0" w:oddVBand="0" w:evenVBand="0" w:oddHBand="1" w:evenHBand="0" w:firstRowFirstColumn="0" w:firstRowLastColumn="0" w:lastRowFirstColumn="0" w:lastRowLastColumn="0"/>
                          <w:trHeight w:val="3088"/>
                          <w:jc w:val="center"/>
                        </w:trPr>
                        <w:tc>
                          <w:tcPr>
                            <w:cnfStyle w:val="001000000000" w:firstRow="0" w:lastRow="0" w:firstColumn="1" w:lastColumn="0" w:oddVBand="0" w:evenVBand="0" w:oddHBand="0" w:evenHBand="0" w:firstRowFirstColumn="0" w:firstRowLastColumn="0" w:lastRowFirstColumn="0" w:lastRowLastColumn="0"/>
                            <w:tcW w:w="1629" w:type="dxa"/>
                            <w:vMerge w:val="restart"/>
                          </w:tcPr>
                          <w:p w14:paraId="1B958035" w14:textId="77777777" w:rsidR="00A32CD7" w:rsidRPr="00E8482B" w:rsidRDefault="00A32CD7" w:rsidP="00B72368">
                            <w:pPr>
                              <w:spacing w:line="276" w:lineRule="auto"/>
                              <w:jc w:val="center"/>
                              <w:rPr>
                                <w:rFonts w:ascii="Calibri" w:hAnsi="Calibri" w:cs="Calibri"/>
                                <w:b w:val="0"/>
                                <w:bCs w:val="0"/>
                                <w:color w:val="0F4761" w:themeColor="accent1" w:themeShade="BF"/>
                                <w:sz w:val="22"/>
                                <w:szCs w:val="22"/>
                              </w:rPr>
                            </w:pPr>
                          </w:p>
                          <w:p w14:paraId="516427E0" w14:textId="77777777" w:rsidR="00A32CD7" w:rsidRPr="00E8482B" w:rsidRDefault="00A32CD7" w:rsidP="00B72368">
                            <w:pPr>
                              <w:spacing w:line="276" w:lineRule="auto"/>
                              <w:jc w:val="center"/>
                              <w:rPr>
                                <w:rFonts w:ascii="Calibri" w:hAnsi="Calibri" w:cs="Calibri"/>
                                <w:b w:val="0"/>
                                <w:bCs w:val="0"/>
                                <w:color w:val="0F4761" w:themeColor="accent1" w:themeShade="BF"/>
                                <w:sz w:val="22"/>
                                <w:szCs w:val="22"/>
                              </w:rPr>
                            </w:pPr>
                          </w:p>
                          <w:p w14:paraId="0A5AA62D" w14:textId="77777777" w:rsidR="00A32CD7" w:rsidRPr="00E8482B" w:rsidRDefault="00A32CD7" w:rsidP="00B72368">
                            <w:pPr>
                              <w:spacing w:line="276" w:lineRule="auto"/>
                              <w:jc w:val="center"/>
                              <w:rPr>
                                <w:rFonts w:ascii="Calibri" w:hAnsi="Calibri" w:cs="Calibri"/>
                                <w:b w:val="0"/>
                                <w:bCs w:val="0"/>
                                <w:color w:val="0F4761" w:themeColor="accent1" w:themeShade="BF"/>
                                <w:sz w:val="22"/>
                                <w:szCs w:val="22"/>
                              </w:rPr>
                            </w:pPr>
                          </w:p>
                          <w:p w14:paraId="52A5D21B" w14:textId="77777777" w:rsidR="00A32CD7" w:rsidRPr="00E8482B" w:rsidRDefault="00A32CD7" w:rsidP="00B72368">
                            <w:pPr>
                              <w:spacing w:line="276" w:lineRule="auto"/>
                              <w:jc w:val="center"/>
                              <w:rPr>
                                <w:rFonts w:ascii="Calibri" w:hAnsi="Calibri" w:cs="Calibri"/>
                                <w:b w:val="0"/>
                                <w:bCs w:val="0"/>
                                <w:color w:val="0F4761" w:themeColor="accent1" w:themeShade="BF"/>
                                <w:sz w:val="22"/>
                                <w:szCs w:val="22"/>
                              </w:rPr>
                            </w:pPr>
                          </w:p>
                          <w:p w14:paraId="05349E73" w14:textId="77777777" w:rsidR="00A32CD7" w:rsidRPr="00E8482B" w:rsidRDefault="00A32CD7" w:rsidP="00B72368">
                            <w:pPr>
                              <w:spacing w:line="276" w:lineRule="auto"/>
                              <w:jc w:val="center"/>
                              <w:rPr>
                                <w:rFonts w:ascii="Calibri" w:hAnsi="Calibri" w:cs="Calibri"/>
                                <w:b w:val="0"/>
                                <w:bCs w:val="0"/>
                                <w:color w:val="0F4761" w:themeColor="accent1" w:themeShade="BF"/>
                                <w:sz w:val="22"/>
                                <w:szCs w:val="22"/>
                              </w:rPr>
                            </w:pPr>
                          </w:p>
                          <w:p w14:paraId="4EAF4930" w14:textId="77777777" w:rsidR="00A32CD7" w:rsidRPr="00E8482B" w:rsidRDefault="00A32CD7" w:rsidP="00B72368">
                            <w:pPr>
                              <w:spacing w:line="276" w:lineRule="auto"/>
                              <w:jc w:val="center"/>
                              <w:rPr>
                                <w:rFonts w:ascii="Calibri" w:hAnsi="Calibri" w:cs="Calibri"/>
                                <w:b w:val="0"/>
                                <w:bCs w:val="0"/>
                                <w:color w:val="0F4761" w:themeColor="accent1" w:themeShade="BF"/>
                                <w:sz w:val="22"/>
                                <w:szCs w:val="22"/>
                              </w:rPr>
                            </w:pPr>
                          </w:p>
                          <w:p w14:paraId="3E35B0EE" w14:textId="77777777" w:rsidR="00A32CD7" w:rsidRDefault="00A32CD7" w:rsidP="00B72368">
                            <w:pPr>
                              <w:spacing w:line="276" w:lineRule="auto"/>
                              <w:jc w:val="center"/>
                              <w:rPr>
                                <w:rFonts w:ascii="Calibri" w:hAnsi="Calibri" w:cs="Calibri"/>
                                <w:b w:val="0"/>
                                <w:bCs w:val="0"/>
                                <w:color w:val="0F4761" w:themeColor="accent1" w:themeShade="BF"/>
                                <w:sz w:val="22"/>
                                <w:szCs w:val="22"/>
                              </w:rPr>
                            </w:pPr>
                          </w:p>
                          <w:p w14:paraId="3E7A33C5" w14:textId="6F6B723D" w:rsidR="00A32CD7" w:rsidRPr="00E8482B" w:rsidRDefault="00A32CD7" w:rsidP="00B72368">
                            <w:pPr>
                              <w:spacing w:line="276" w:lineRule="auto"/>
                              <w:jc w:val="center"/>
                              <w:rPr>
                                <w:rFonts w:ascii="Calibri" w:hAnsi="Calibri" w:cs="Calibri"/>
                                <w:b w:val="0"/>
                                <w:bCs w:val="0"/>
                                <w:color w:val="0F4761" w:themeColor="accent1" w:themeShade="BF"/>
                                <w:sz w:val="22"/>
                                <w:szCs w:val="22"/>
                              </w:rPr>
                            </w:pPr>
                            <w:r w:rsidRPr="00E8482B">
                              <w:rPr>
                                <w:rFonts w:ascii="Calibri" w:hAnsi="Calibri" w:cs="Calibri"/>
                                <w:b w:val="0"/>
                                <w:bCs w:val="0"/>
                                <w:color w:val="0F4761" w:themeColor="accent1" w:themeShade="BF"/>
                                <w:sz w:val="22"/>
                                <w:szCs w:val="22"/>
                              </w:rPr>
                              <w:t>Programa de responsabilidad social ambiental en comunidades cercanas a los aeropuertos.</w:t>
                            </w:r>
                          </w:p>
                        </w:tc>
                        <w:tc>
                          <w:tcPr>
                            <w:tcW w:w="1659" w:type="dxa"/>
                            <w:vMerge w:val="restart"/>
                          </w:tcPr>
                          <w:p w14:paraId="7120DDDC"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3597A51C"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15A5E184"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17C93D3A"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1E3E9D5C"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7EEF52B9" w14:textId="77777777" w:rsidR="00A32CD7" w:rsidRPr="00E8482B" w:rsidRDefault="00A32CD7" w:rsidP="00E8482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796C4587" w14:textId="77777777" w:rsidR="00A32CD7" w:rsidRPr="00E8482B" w:rsidRDefault="00A32CD7" w:rsidP="00E8482B">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E8482B">
                              <w:rPr>
                                <w:rFonts w:ascii="Calibri" w:hAnsi="Calibri" w:cs="Calibri"/>
                                <w:bCs/>
                                <w:color w:val="0F4761" w:themeColor="accent1" w:themeShade="BF"/>
                                <w:sz w:val="22"/>
                                <w:szCs w:val="22"/>
                              </w:rPr>
                              <w:t>Mejoradas las condiciones ambientales en las comunidades del entorno de los aeropuertos.</w:t>
                            </w:r>
                          </w:p>
                          <w:p w14:paraId="49B43C23"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470114FF" w14:textId="7E17B22D"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495" w:type="dxa"/>
                          </w:tcPr>
                          <w:p w14:paraId="0F8F4485" w14:textId="77777777" w:rsidR="00A32CD7" w:rsidRPr="00E8482B" w:rsidRDefault="00A32CD7" w:rsidP="0018205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30A0D956"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E8482B">
                              <w:rPr>
                                <w:rFonts w:ascii="Calibri" w:hAnsi="Calibri" w:cs="Calibri"/>
                                <w:bCs/>
                                <w:color w:val="0F4761" w:themeColor="accent1" w:themeShade="BF"/>
                                <w:sz w:val="22"/>
                                <w:szCs w:val="22"/>
                              </w:rPr>
                              <w:t>Jornadas de Reforestación y recuperación de áreas verdes realizadas</w:t>
                            </w:r>
                          </w:p>
                          <w:p w14:paraId="25BE90F6" w14:textId="77777777" w:rsidR="00A32CD7" w:rsidRPr="00E8482B" w:rsidRDefault="00A32CD7" w:rsidP="00E8482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0644598B" w14:textId="0A6AB4EE" w:rsidR="00A32CD7" w:rsidRPr="00E8482B" w:rsidRDefault="00A32CD7" w:rsidP="00F031FB">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600" w:type="dxa"/>
                          </w:tcPr>
                          <w:p w14:paraId="072BD7F5" w14:textId="77777777" w:rsidR="00A32CD7" w:rsidRPr="00E8482B" w:rsidRDefault="00A32CD7" w:rsidP="0018205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16618E1" w14:textId="77777777" w:rsidR="00A32CD7"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24D56886" w14:textId="77777777" w:rsidR="00A32CD7"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2A17AF07" w14:textId="77777777" w:rsidR="00A32CD7"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380876CB" w14:textId="692B8F08"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1</w:t>
                            </w:r>
                          </w:p>
                        </w:tc>
                        <w:tc>
                          <w:tcPr>
                            <w:tcW w:w="1192" w:type="dxa"/>
                          </w:tcPr>
                          <w:p w14:paraId="37C22AB4"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2EED16E1"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58938742"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2EB8E0CB"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0594A238" w14:textId="16635ADC"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100%</w:t>
                            </w:r>
                          </w:p>
                          <w:p w14:paraId="321FE2FC"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tc>
                        <w:tc>
                          <w:tcPr>
                            <w:tcW w:w="1369" w:type="dxa"/>
                          </w:tcPr>
                          <w:p w14:paraId="0C53B092"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01A98E69"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0C8FC8D"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198DA616"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A295868" w14:textId="77777777"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4F317362" w14:textId="0883D20D" w:rsidR="00A32CD7" w:rsidRPr="00E8482B" w:rsidRDefault="00A32CD7"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DCRP</w:t>
                            </w:r>
                          </w:p>
                        </w:tc>
                      </w:tr>
                      <w:tr w:rsidR="00A32CD7" w:rsidRPr="00E8482B" w14:paraId="3073E43B" w14:textId="77777777" w:rsidTr="00F031FB">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9" w:type="dxa"/>
                            <w:vMerge/>
                          </w:tcPr>
                          <w:p w14:paraId="768EFBD9" w14:textId="77777777" w:rsidR="00A32CD7" w:rsidRPr="00E8482B" w:rsidRDefault="00A32CD7" w:rsidP="00B72368">
                            <w:pPr>
                              <w:spacing w:line="276" w:lineRule="auto"/>
                              <w:jc w:val="center"/>
                              <w:rPr>
                                <w:rFonts w:ascii="Calibri" w:hAnsi="Calibri" w:cs="Calibri"/>
                                <w:color w:val="0F4761" w:themeColor="accent1" w:themeShade="BF"/>
                                <w:sz w:val="22"/>
                                <w:szCs w:val="22"/>
                              </w:rPr>
                            </w:pPr>
                          </w:p>
                        </w:tc>
                        <w:tc>
                          <w:tcPr>
                            <w:tcW w:w="1659" w:type="dxa"/>
                            <w:vMerge/>
                          </w:tcPr>
                          <w:p w14:paraId="66609B15" w14:textId="1A45FDD5" w:rsidR="00A32CD7" w:rsidRPr="00E8482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tc>
                        <w:tc>
                          <w:tcPr>
                            <w:tcW w:w="1495" w:type="dxa"/>
                          </w:tcPr>
                          <w:p w14:paraId="6D0D6565" w14:textId="77777777" w:rsidR="00A32CD7" w:rsidRPr="00E8482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35F7D4DE" w14:textId="77777777" w:rsidR="00A32CD7" w:rsidRPr="00E8482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sidRPr="00E8482B">
                              <w:rPr>
                                <w:rFonts w:ascii="Calibri" w:hAnsi="Calibri" w:cs="Calibri"/>
                                <w:bCs/>
                                <w:color w:val="0F4761" w:themeColor="accent1" w:themeShade="BF"/>
                                <w:sz w:val="22"/>
                                <w:szCs w:val="22"/>
                              </w:rPr>
                              <w:t>Programa de educación y sensibilización ambiental  desarrollado en las comunidades  aledañas a los aeropuertos.</w:t>
                            </w:r>
                          </w:p>
                          <w:p w14:paraId="232A5A29" w14:textId="3998140D" w:rsidR="00A32CD7" w:rsidRPr="00E8482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tc>
                        <w:tc>
                          <w:tcPr>
                            <w:tcW w:w="1600" w:type="dxa"/>
                          </w:tcPr>
                          <w:p w14:paraId="69A26AEB"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16ECAF3C"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110B5FED"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7C6BB360"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2AD18F18" w14:textId="4009F52C" w:rsidR="00A32CD7" w:rsidRPr="00E8482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2</w:t>
                            </w:r>
                          </w:p>
                        </w:tc>
                        <w:tc>
                          <w:tcPr>
                            <w:tcW w:w="1192" w:type="dxa"/>
                          </w:tcPr>
                          <w:p w14:paraId="7CA1663C"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56DC1477"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5409FF0F"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1E8AB685"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446B4809" w14:textId="4A88DE83" w:rsidR="00A32CD7" w:rsidRPr="00E8482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100%</w:t>
                            </w:r>
                          </w:p>
                        </w:tc>
                        <w:tc>
                          <w:tcPr>
                            <w:tcW w:w="1369" w:type="dxa"/>
                          </w:tcPr>
                          <w:p w14:paraId="4ACD777D"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476DDBF0"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5C9B64BF"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5074D611" w14:textId="77777777" w:rsidR="00A32CD7"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62B76393" w14:textId="66F0191A" w:rsidR="00A32CD7" w:rsidRPr="00E8482B" w:rsidRDefault="00A32CD7"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DCRP</w:t>
                            </w:r>
                          </w:p>
                        </w:tc>
                      </w:tr>
                    </w:tbl>
                    <w:p w14:paraId="69077F80" w14:textId="77777777" w:rsidR="00A32CD7" w:rsidRPr="00854A9C" w:rsidRDefault="00A32CD7" w:rsidP="0018205B">
                      <w:pPr>
                        <w:spacing w:line="276" w:lineRule="auto"/>
                        <w:rPr>
                          <w:rFonts w:ascii="Calibri" w:hAnsi="Calibri" w:cs="Calibri"/>
                          <w:b/>
                          <w:bCs/>
                          <w:color w:val="0F4761" w:themeColor="accent1" w:themeShade="BF"/>
                          <w:sz w:val="22"/>
                          <w:szCs w:val="22"/>
                        </w:rPr>
                      </w:pPr>
                    </w:p>
                    <w:p w14:paraId="5FB34A0F" w14:textId="77777777" w:rsidR="00A32CD7" w:rsidRPr="00854A9C" w:rsidRDefault="00A32CD7" w:rsidP="0018205B">
                      <w:pPr>
                        <w:spacing w:line="276" w:lineRule="auto"/>
                        <w:rPr>
                          <w:rFonts w:ascii="Calibri" w:hAnsi="Calibri" w:cs="Calibri"/>
                          <w:b/>
                          <w:bCs/>
                          <w:color w:val="0F4761" w:themeColor="accent1" w:themeShade="BF"/>
                          <w:sz w:val="22"/>
                          <w:szCs w:val="22"/>
                        </w:rPr>
                      </w:pPr>
                    </w:p>
                    <w:p w14:paraId="7C2D0540" w14:textId="77777777" w:rsidR="00A32CD7" w:rsidRPr="00854A9C" w:rsidRDefault="00A32CD7" w:rsidP="0018205B">
                      <w:pPr>
                        <w:spacing w:line="276" w:lineRule="auto"/>
                        <w:rPr>
                          <w:rFonts w:ascii="Calibri" w:hAnsi="Calibri" w:cs="Calibri"/>
                          <w:color w:val="0F4761" w:themeColor="accent1" w:themeShade="BF"/>
                          <w:sz w:val="22"/>
                          <w:szCs w:val="22"/>
                        </w:rPr>
                      </w:pPr>
                    </w:p>
                    <w:p w14:paraId="662F665A" w14:textId="77777777" w:rsidR="00A32CD7" w:rsidRPr="00854A9C" w:rsidRDefault="00A32CD7" w:rsidP="0018205B">
                      <w:pPr>
                        <w:spacing w:line="276" w:lineRule="auto"/>
                        <w:rPr>
                          <w:rFonts w:ascii="Calibri" w:hAnsi="Calibri" w:cs="Calibri"/>
                          <w:color w:val="0F4761" w:themeColor="accent1" w:themeShade="BF"/>
                          <w:sz w:val="22"/>
                          <w:szCs w:val="22"/>
                        </w:rPr>
                      </w:pPr>
                    </w:p>
                  </w:txbxContent>
                </v:textbox>
              </v:shape>
            </w:pict>
          </mc:Fallback>
        </mc:AlternateContent>
      </w:r>
    </w:p>
    <w:p w14:paraId="1ADBC33E" w14:textId="379B505E" w:rsidR="0018205B" w:rsidRDefault="0018205B"/>
    <w:p w14:paraId="7BDDD97E" w14:textId="77777777" w:rsidR="0018205B" w:rsidRDefault="0018205B"/>
    <w:p w14:paraId="08EDAAEA" w14:textId="77777777" w:rsidR="0018205B" w:rsidRDefault="0018205B"/>
    <w:p w14:paraId="20C29B77" w14:textId="77777777" w:rsidR="0018205B" w:rsidRDefault="0018205B"/>
    <w:p w14:paraId="64D2F081" w14:textId="77777777" w:rsidR="0018205B" w:rsidRDefault="0018205B"/>
    <w:p w14:paraId="0B61819F" w14:textId="77777777" w:rsidR="0018205B" w:rsidRDefault="0018205B"/>
    <w:p w14:paraId="36B674CC" w14:textId="77777777" w:rsidR="0018205B" w:rsidRDefault="0018205B"/>
    <w:p w14:paraId="10AB8D41" w14:textId="77777777" w:rsidR="0018205B" w:rsidRDefault="0018205B"/>
    <w:p w14:paraId="2056B39B" w14:textId="77777777" w:rsidR="0018205B" w:rsidRDefault="0018205B"/>
    <w:p w14:paraId="3935159B" w14:textId="77777777" w:rsidR="0018205B" w:rsidRDefault="0018205B"/>
    <w:p w14:paraId="448A9C0C" w14:textId="77777777" w:rsidR="0018205B" w:rsidRDefault="0018205B"/>
    <w:p w14:paraId="14914FCE" w14:textId="77777777" w:rsidR="0018205B" w:rsidRDefault="0018205B"/>
    <w:p w14:paraId="25AF4457" w14:textId="77777777" w:rsidR="0018205B" w:rsidRDefault="0018205B"/>
    <w:p w14:paraId="4FDD816A" w14:textId="77777777" w:rsidR="0018205B" w:rsidRDefault="0018205B"/>
    <w:p w14:paraId="7FBAA81B" w14:textId="77777777" w:rsidR="0018205B" w:rsidRDefault="0018205B"/>
    <w:p w14:paraId="36D00387" w14:textId="4FFFAD7C" w:rsidR="0018205B" w:rsidRDefault="0018205B"/>
    <w:p w14:paraId="65242549" w14:textId="77777777" w:rsidR="0018205B" w:rsidRDefault="0018205B"/>
    <w:p w14:paraId="36B75A28" w14:textId="77777777" w:rsidR="0018205B" w:rsidRDefault="0018205B"/>
    <w:p w14:paraId="330A74F1" w14:textId="77777777" w:rsidR="0018205B" w:rsidRDefault="0018205B"/>
    <w:p w14:paraId="3335152C" w14:textId="186F6156" w:rsidR="0018205B" w:rsidRDefault="0018205B"/>
    <w:p w14:paraId="167A07BD" w14:textId="68810236" w:rsidR="0018205B" w:rsidRDefault="0018205B"/>
    <w:p w14:paraId="62878D76" w14:textId="77777777" w:rsidR="0018205B" w:rsidRDefault="0018205B"/>
    <w:p w14:paraId="479E474B" w14:textId="2D45EB52" w:rsidR="0018205B" w:rsidRDefault="0018205B"/>
    <w:p w14:paraId="530C4EF3" w14:textId="6E617583" w:rsidR="00764BA7" w:rsidRDefault="0047208F">
      <w:r>
        <w:rPr>
          <w:noProof/>
          <w:lang w:eastAsia="es-DO"/>
        </w:rPr>
        <w:lastRenderedPageBreak/>
        <mc:AlternateContent>
          <mc:Choice Requires="wps">
            <w:drawing>
              <wp:anchor distT="0" distB="0" distL="114300" distR="114300" simplePos="0" relativeHeight="251654656" behindDoc="0" locked="0" layoutInCell="1" allowOverlap="1" wp14:anchorId="78295B05" wp14:editId="2BE622CB">
                <wp:simplePos x="0" y="0"/>
                <wp:positionH relativeFrom="column">
                  <wp:posOffset>-128270</wp:posOffset>
                </wp:positionH>
                <wp:positionV relativeFrom="paragraph">
                  <wp:posOffset>-232410</wp:posOffset>
                </wp:positionV>
                <wp:extent cx="5796915" cy="8997315"/>
                <wp:effectExtent l="0" t="0" r="0" b="0"/>
                <wp:wrapNone/>
                <wp:docPr id="2072" name="Cuadro de texto 5"/>
                <wp:cNvGraphicFramePr/>
                <a:graphic xmlns:a="http://schemas.openxmlformats.org/drawingml/2006/main">
                  <a:graphicData uri="http://schemas.microsoft.com/office/word/2010/wordprocessingShape">
                    <wps:wsp>
                      <wps:cNvSpPr txBox="1"/>
                      <wps:spPr>
                        <a:xfrm>
                          <a:off x="0" y="0"/>
                          <a:ext cx="5796915" cy="8997315"/>
                        </a:xfrm>
                        <a:prstGeom prst="rect">
                          <a:avLst/>
                        </a:prstGeom>
                        <a:noFill/>
                        <a:ln w="6350">
                          <a:noFill/>
                        </a:ln>
                      </wps:spPr>
                      <wps:txbx>
                        <w:txbxContent>
                          <w:p w14:paraId="0350F90F" w14:textId="77777777" w:rsidR="00A32CD7" w:rsidRDefault="00A32CD7" w:rsidP="00CA3F74">
                            <w:pPr>
                              <w:pStyle w:val="TableParagraph"/>
                              <w:spacing w:line="276" w:lineRule="auto"/>
                              <w:jc w:val="both"/>
                              <w:rPr>
                                <w:rFonts w:ascii="Calibri" w:hAnsi="Calibri" w:cs="Calibri"/>
                                <w:b/>
                                <w:color w:val="0F4761" w:themeColor="accent1" w:themeShade="BF"/>
                                <w:sz w:val="24"/>
                                <w:szCs w:val="24"/>
                              </w:rPr>
                            </w:pPr>
                          </w:p>
                          <w:p w14:paraId="1AD56721" w14:textId="0A69DD8E" w:rsidR="00A32CD7" w:rsidRPr="00854A9C" w:rsidRDefault="00A32CD7"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72A82FAE" wp14:editId="3B8B2BBA">
                                  <wp:extent cx="784860" cy="698848"/>
                                  <wp:effectExtent l="0" t="0" r="0" b="6350"/>
                                  <wp:docPr id="1989483786" name="Imagen 1989483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84860" cy="698848"/>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07E220BA" w14:textId="77777777" w:rsidR="00A32CD7" w:rsidRPr="00854A9C" w:rsidRDefault="00A32CD7" w:rsidP="00CA3F74">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644"/>
                              <w:gridCol w:w="1590"/>
                              <w:gridCol w:w="1598"/>
                              <w:gridCol w:w="1468"/>
                              <w:gridCol w:w="1247"/>
                              <w:gridCol w:w="1383"/>
                            </w:tblGrid>
                            <w:tr w:rsidR="00A32CD7" w:rsidRPr="00F41318" w14:paraId="07675495" w14:textId="77777777" w:rsidTr="00F413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tcPr>
                                <w:p w14:paraId="7C35F67A" w14:textId="71F76352" w:rsidR="00A32CD7" w:rsidRPr="00F41318" w:rsidRDefault="00A32CD7" w:rsidP="00F41318">
                                  <w:pPr>
                                    <w:spacing w:line="276" w:lineRule="auto"/>
                                    <w:jc w:val="center"/>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Estrategia</w:t>
                                  </w:r>
                                </w:p>
                              </w:tc>
                              <w:tc>
                                <w:tcPr>
                                  <w:tcW w:w="1590" w:type="dxa"/>
                                </w:tcPr>
                                <w:p w14:paraId="3D3DACBE" w14:textId="3AAA3022"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Resultado de Efecto</w:t>
                                  </w:r>
                                </w:p>
                              </w:tc>
                              <w:tc>
                                <w:tcPr>
                                  <w:tcW w:w="1598" w:type="dxa"/>
                                </w:tcPr>
                                <w:p w14:paraId="0218C99F" w14:textId="2E055F0C"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Producto</w:t>
                                  </w:r>
                                </w:p>
                              </w:tc>
                              <w:tc>
                                <w:tcPr>
                                  <w:tcW w:w="1468" w:type="dxa"/>
                                </w:tcPr>
                                <w:p w14:paraId="0BFB8F03" w14:textId="1F1C08E8"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Meta Trimestre</w:t>
                                  </w:r>
                                </w:p>
                              </w:tc>
                              <w:tc>
                                <w:tcPr>
                                  <w:tcW w:w="1247" w:type="dxa"/>
                                </w:tcPr>
                                <w:p w14:paraId="4CAA2D0D" w14:textId="118E72F1"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Porcentaje de Logro</w:t>
                                  </w:r>
                                </w:p>
                              </w:tc>
                              <w:tc>
                                <w:tcPr>
                                  <w:tcW w:w="1383" w:type="dxa"/>
                                </w:tcPr>
                                <w:p w14:paraId="378F16B8" w14:textId="20DC460B"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Responsable</w:t>
                                  </w:r>
                                </w:p>
                              </w:tc>
                            </w:tr>
                            <w:tr w:rsidR="00A32CD7" w:rsidRPr="00F41318" w14:paraId="4213FAA6" w14:textId="77777777" w:rsidTr="00F41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val="restart"/>
                                </w:tcPr>
                                <w:p w14:paraId="3CBE0741" w14:textId="77777777" w:rsidR="00A32CD7" w:rsidRDefault="00A32CD7" w:rsidP="00F41318">
                                  <w:pPr>
                                    <w:spacing w:line="276" w:lineRule="auto"/>
                                    <w:jc w:val="both"/>
                                    <w:rPr>
                                      <w:rFonts w:ascii="Calibri" w:hAnsi="Calibri" w:cs="Calibri"/>
                                      <w:color w:val="0F4761" w:themeColor="accent1" w:themeShade="BF"/>
                                      <w:sz w:val="20"/>
                                      <w:szCs w:val="20"/>
                                    </w:rPr>
                                  </w:pPr>
                                </w:p>
                                <w:p w14:paraId="61292FCA" w14:textId="77777777" w:rsidR="00A32CD7" w:rsidRDefault="00A32CD7" w:rsidP="00F41318">
                                  <w:pPr>
                                    <w:spacing w:line="276" w:lineRule="auto"/>
                                    <w:jc w:val="both"/>
                                    <w:rPr>
                                      <w:rFonts w:ascii="Calibri" w:hAnsi="Calibri" w:cs="Calibri"/>
                                      <w:color w:val="0F4761" w:themeColor="accent1" w:themeShade="BF"/>
                                      <w:sz w:val="20"/>
                                      <w:szCs w:val="20"/>
                                    </w:rPr>
                                  </w:pPr>
                                </w:p>
                                <w:p w14:paraId="041B36CC" w14:textId="77777777" w:rsidR="00A32CD7" w:rsidRDefault="00A32CD7" w:rsidP="00F41318">
                                  <w:pPr>
                                    <w:spacing w:line="276" w:lineRule="auto"/>
                                    <w:jc w:val="both"/>
                                    <w:rPr>
                                      <w:rFonts w:ascii="Calibri" w:hAnsi="Calibri" w:cs="Calibri"/>
                                      <w:color w:val="0F4761" w:themeColor="accent1" w:themeShade="BF"/>
                                      <w:sz w:val="20"/>
                                      <w:szCs w:val="20"/>
                                    </w:rPr>
                                  </w:pPr>
                                </w:p>
                                <w:p w14:paraId="2311DE7E" w14:textId="77777777" w:rsidR="00A32CD7" w:rsidRDefault="00A32CD7" w:rsidP="00F41318">
                                  <w:pPr>
                                    <w:spacing w:line="276" w:lineRule="auto"/>
                                    <w:jc w:val="both"/>
                                    <w:rPr>
                                      <w:rFonts w:ascii="Calibri" w:hAnsi="Calibri" w:cs="Calibri"/>
                                      <w:color w:val="0F4761" w:themeColor="accent1" w:themeShade="BF"/>
                                      <w:sz w:val="20"/>
                                      <w:szCs w:val="20"/>
                                    </w:rPr>
                                  </w:pPr>
                                </w:p>
                                <w:p w14:paraId="7F914BF4" w14:textId="77777777" w:rsidR="00A32CD7" w:rsidRDefault="00A32CD7" w:rsidP="00F41318">
                                  <w:pPr>
                                    <w:spacing w:line="276" w:lineRule="auto"/>
                                    <w:jc w:val="both"/>
                                    <w:rPr>
                                      <w:rFonts w:ascii="Calibri" w:hAnsi="Calibri" w:cs="Calibri"/>
                                      <w:color w:val="0F4761" w:themeColor="accent1" w:themeShade="BF"/>
                                      <w:sz w:val="20"/>
                                      <w:szCs w:val="20"/>
                                    </w:rPr>
                                  </w:pPr>
                                </w:p>
                                <w:p w14:paraId="041BDB16" w14:textId="77777777" w:rsidR="00A32CD7" w:rsidRDefault="00A32CD7" w:rsidP="00F41318">
                                  <w:pPr>
                                    <w:spacing w:line="276" w:lineRule="auto"/>
                                    <w:jc w:val="both"/>
                                    <w:rPr>
                                      <w:rFonts w:ascii="Calibri" w:hAnsi="Calibri" w:cs="Calibri"/>
                                      <w:color w:val="0F4761" w:themeColor="accent1" w:themeShade="BF"/>
                                      <w:sz w:val="20"/>
                                      <w:szCs w:val="20"/>
                                    </w:rPr>
                                  </w:pPr>
                                </w:p>
                                <w:p w14:paraId="3BB08FD1" w14:textId="77777777" w:rsidR="00A32CD7" w:rsidRDefault="00A32CD7" w:rsidP="00F41318">
                                  <w:pPr>
                                    <w:spacing w:line="276" w:lineRule="auto"/>
                                    <w:jc w:val="both"/>
                                    <w:rPr>
                                      <w:rFonts w:ascii="Calibri" w:hAnsi="Calibri" w:cs="Calibri"/>
                                      <w:color w:val="0F4761" w:themeColor="accent1" w:themeShade="BF"/>
                                      <w:sz w:val="20"/>
                                      <w:szCs w:val="20"/>
                                    </w:rPr>
                                  </w:pPr>
                                </w:p>
                                <w:p w14:paraId="7F8A20EF" w14:textId="77777777" w:rsidR="00A32CD7" w:rsidRDefault="00A32CD7" w:rsidP="00F41318">
                                  <w:pPr>
                                    <w:spacing w:line="276" w:lineRule="auto"/>
                                    <w:jc w:val="both"/>
                                    <w:rPr>
                                      <w:rFonts w:ascii="Calibri" w:hAnsi="Calibri" w:cs="Calibri"/>
                                      <w:color w:val="0F4761" w:themeColor="accent1" w:themeShade="BF"/>
                                      <w:sz w:val="20"/>
                                      <w:szCs w:val="20"/>
                                    </w:rPr>
                                  </w:pPr>
                                </w:p>
                                <w:p w14:paraId="711E731F" w14:textId="77777777" w:rsidR="00A32CD7" w:rsidRDefault="00A32CD7" w:rsidP="00F41318">
                                  <w:pPr>
                                    <w:spacing w:line="276" w:lineRule="auto"/>
                                    <w:jc w:val="both"/>
                                    <w:rPr>
                                      <w:rFonts w:ascii="Calibri" w:hAnsi="Calibri" w:cs="Calibri"/>
                                      <w:color w:val="0F4761" w:themeColor="accent1" w:themeShade="BF"/>
                                      <w:sz w:val="20"/>
                                      <w:szCs w:val="20"/>
                                    </w:rPr>
                                  </w:pPr>
                                </w:p>
                                <w:p w14:paraId="383367AB" w14:textId="77777777" w:rsidR="00A32CD7" w:rsidRDefault="00A32CD7" w:rsidP="00F41318">
                                  <w:pPr>
                                    <w:spacing w:line="276" w:lineRule="auto"/>
                                    <w:jc w:val="both"/>
                                    <w:rPr>
                                      <w:rFonts w:ascii="Calibri" w:hAnsi="Calibri" w:cs="Calibri"/>
                                      <w:color w:val="0F4761" w:themeColor="accent1" w:themeShade="BF"/>
                                      <w:sz w:val="20"/>
                                      <w:szCs w:val="20"/>
                                    </w:rPr>
                                  </w:pPr>
                                </w:p>
                                <w:p w14:paraId="271CEB42" w14:textId="77777777" w:rsidR="00A32CD7" w:rsidRDefault="00A32CD7" w:rsidP="00F41318">
                                  <w:pPr>
                                    <w:spacing w:line="276" w:lineRule="auto"/>
                                    <w:jc w:val="both"/>
                                    <w:rPr>
                                      <w:rFonts w:ascii="Calibri" w:hAnsi="Calibri" w:cs="Calibri"/>
                                      <w:color w:val="0F4761" w:themeColor="accent1" w:themeShade="BF"/>
                                      <w:sz w:val="20"/>
                                      <w:szCs w:val="20"/>
                                    </w:rPr>
                                  </w:pPr>
                                </w:p>
                                <w:p w14:paraId="1B79F82E" w14:textId="77777777" w:rsidR="00A32CD7" w:rsidRDefault="00A32CD7" w:rsidP="00F41318">
                                  <w:pPr>
                                    <w:spacing w:line="276" w:lineRule="auto"/>
                                    <w:jc w:val="both"/>
                                    <w:rPr>
                                      <w:rFonts w:ascii="Calibri" w:hAnsi="Calibri" w:cs="Calibri"/>
                                      <w:color w:val="0F4761" w:themeColor="accent1" w:themeShade="BF"/>
                                      <w:sz w:val="20"/>
                                      <w:szCs w:val="20"/>
                                    </w:rPr>
                                  </w:pPr>
                                </w:p>
                                <w:p w14:paraId="22249366" w14:textId="5A71920C" w:rsidR="00A32CD7" w:rsidRPr="00F41318" w:rsidRDefault="00A32CD7" w:rsidP="00F41318">
                                  <w:pPr>
                                    <w:spacing w:line="276" w:lineRule="auto"/>
                                    <w:jc w:val="both"/>
                                    <w:rPr>
                                      <w:rFonts w:ascii="Calibri" w:hAnsi="Calibri" w:cs="Calibri"/>
                                      <w:b w:val="0"/>
                                      <w:color w:val="0F4761" w:themeColor="accent1" w:themeShade="BF"/>
                                      <w:sz w:val="20"/>
                                      <w:szCs w:val="20"/>
                                    </w:rPr>
                                  </w:pPr>
                                  <w:r w:rsidRPr="00F41318">
                                    <w:rPr>
                                      <w:rFonts w:ascii="Calibri" w:hAnsi="Calibri" w:cs="Calibri"/>
                                      <w:b w:val="0"/>
                                      <w:color w:val="0F4761" w:themeColor="accent1" w:themeShade="BF"/>
                                      <w:sz w:val="20"/>
                                      <w:szCs w:val="20"/>
                                    </w:rPr>
                                    <w:t>Normatización y Estandarización de la Gestión Institucional</w:t>
                                  </w:r>
                                </w:p>
                              </w:tc>
                              <w:tc>
                                <w:tcPr>
                                  <w:tcW w:w="1590" w:type="dxa"/>
                                  <w:vMerge w:val="restart"/>
                                </w:tcPr>
                                <w:p w14:paraId="261CD003" w14:textId="77777777" w:rsidR="00A32CD7" w:rsidRDefault="00A32CD7"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A64CB19" w14:textId="77777777" w:rsidR="00A32CD7" w:rsidRDefault="00A32CD7"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7D046EA" w14:textId="77777777" w:rsidR="00A32CD7" w:rsidRDefault="00A32CD7"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C3D47C4" w14:textId="77777777" w:rsidR="00A32CD7" w:rsidRDefault="00A32CD7"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5F6EBFD" w14:textId="77777777" w:rsidR="00A32CD7" w:rsidRDefault="00A32CD7"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0377D87" w14:textId="223A9C26" w:rsidR="00A32CD7" w:rsidRPr="00F41318" w:rsidRDefault="00A32CD7"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Asegurado y mejorado el desempeño institucional del IDAC.</w:t>
                                  </w:r>
                                </w:p>
                              </w:tc>
                              <w:tc>
                                <w:tcPr>
                                  <w:tcW w:w="1598" w:type="dxa"/>
                                </w:tcPr>
                                <w:p w14:paraId="03630C4E"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9DBC729"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Gestión integral de Proyectos y Planes de mejora</w:t>
                                  </w:r>
                                </w:p>
                                <w:p w14:paraId="1BD79D34" w14:textId="60D0EA74" w:rsidR="00A32CD7" w:rsidRPr="00F41318"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68" w:type="dxa"/>
                                </w:tcPr>
                                <w:p w14:paraId="7FCD2B64"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9B6A2CA" w14:textId="35943418" w:rsidR="00A32CD7" w:rsidRPr="00F41318"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100% de los proyectos formulados y monitoreados</w:t>
                                  </w:r>
                                </w:p>
                              </w:tc>
                              <w:tc>
                                <w:tcPr>
                                  <w:tcW w:w="1247" w:type="dxa"/>
                                </w:tcPr>
                                <w:p w14:paraId="4DD99E7C"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D06996E"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E90037D" w14:textId="64974857" w:rsidR="00A32CD7" w:rsidRPr="00F41318" w:rsidRDefault="00DD38AA"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r w:rsidR="00A32CD7">
                                    <w:rPr>
                                      <w:rFonts w:ascii="Calibri" w:hAnsi="Calibri" w:cs="Calibri"/>
                                      <w:b/>
                                      <w:color w:val="0F4761" w:themeColor="accent1" w:themeShade="BF"/>
                                      <w:sz w:val="20"/>
                                      <w:szCs w:val="20"/>
                                    </w:rPr>
                                    <w:t>%</w:t>
                                  </w:r>
                                </w:p>
                              </w:tc>
                              <w:tc>
                                <w:tcPr>
                                  <w:tcW w:w="1383" w:type="dxa"/>
                                </w:tcPr>
                                <w:p w14:paraId="3F79DEB6"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A304BCA"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5E29FA9" w14:textId="4D879D26" w:rsidR="00A32CD7" w:rsidRPr="00F41318"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DPD</w:t>
                                  </w:r>
                                </w:p>
                              </w:tc>
                            </w:tr>
                            <w:tr w:rsidR="00A32CD7" w:rsidRPr="00F41318" w14:paraId="683B2A83" w14:textId="77777777" w:rsidTr="00F413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13838D7F" w14:textId="77777777" w:rsidR="00A32CD7" w:rsidRPr="00F41318" w:rsidRDefault="00A32CD7" w:rsidP="00CA3F74">
                                  <w:pPr>
                                    <w:spacing w:line="276" w:lineRule="auto"/>
                                    <w:rPr>
                                      <w:rFonts w:ascii="Calibri" w:hAnsi="Calibri" w:cs="Calibri"/>
                                      <w:color w:val="0F4761" w:themeColor="accent1" w:themeShade="BF"/>
                                      <w:sz w:val="20"/>
                                      <w:szCs w:val="20"/>
                                    </w:rPr>
                                  </w:pPr>
                                </w:p>
                              </w:tc>
                              <w:tc>
                                <w:tcPr>
                                  <w:tcW w:w="1590" w:type="dxa"/>
                                  <w:vMerge/>
                                </w:tcPr>
                                <w:p w14:paraId="38D7F6C9" w14:textId="77777777" w:rsidR="00A32CD7" w:rsidRPr="00F41318" w:rsidRDefault="00A32CD7" w:rsidP="00F41318">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98" w:type="dxa"/>
                                </w:tcPr>
                                <w:p w14:paraId="4F74138F"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31F4079" w14:textId="77777777" w:rsidR="00A32CD7" w:rsidRPr="00174538"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174538">
                                    <w:rPr>
                                      <w:rFonts w:ascii="Calibri" w:hAnsi="Calibri" w:cs="Calibri"/>
                                      <w:color w:val="0F4761" w:themeColor="accent1" w:themeShade="BF"/>
                                      <w:sz w:val="20"/>
                                      <w:szCs w:val="20"/>
                                    </w:rPr>
                                    <w:t>Formulación, monitoreo y evaluación de PEI-POA</w:t>
                                  </w:r>
                                </w:p>
                                <w:p w14:paraId="502358F5" w14:textId="485D124F" w:rsidR="00A32CD7" w:rsidRPr="00F41318"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68" w:type="dxa"/>
                                </w:tcPr>
                                <w:p w14:paraId="36C362A9"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F139E16" w14:textId="77777777" w:rsidR="00A32CD7" w:rsidRDefault="00A32CD7" w:rsidP="00174538">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71883F8" w14:textId="2EA4B20C" w:rsidR="00A32CD7" w:rsidRPr="00F41318" w:rsidRDefault="00A32CD7" w:rsidP="0017453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POA 2026 Formulado</w:t>
                                  </w:r>
                                </w:p>
                              </w:tc>
                              <w:tc>
                                <w:tcPr>
                                  <w:tcW w:w="1247" w:type="dxa"/>
                                </w:tcPr>
                                <w:p w14:paraId="30A1D4BD"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039F5DAB"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028BC08D" w14:textId="084837FF" w:rsidR="00A32CD7" w:rsidRPr="00F41318" w:rsidRDefault="00A32CD7" w:rsidP="00850DE4">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85%</w:t>
                                  </w:r>
                                </w:p>
                              </w:tc>
                              <w:tc>
                                <w:tcPr>
                                  <w:tcW w:w="1383" w:type="dxa"/>
                                </w:tcPr>
                                <w:p w14:paraId="53C3AB80"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BA6D46F"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466693A6" w14:textId="045E2E76" w:rsidR="00A32CD7" w:rsidRPr="00F41318"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DPD</w:t>
                                  </w:r>
                                </w:p>
                              </w:tc>
                            </w:tr>
                            <w:tr w:rsidR="00A32CD7" w:rsidRPr="00F41318" w14:paraId="6DC17906" w14:textId="77777777" w:rsidTr="00F41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06DFF75C" w14:textId="77777777" w:rsidR="00A32CD7" w:rsidRPr="00F41318" w:rsidRDefault="00A32CD7" w:rsidP="00CA3F74">
                                  <w:pPr>
                                    <w:spacing w:line="276" w:lineRule="auto"/>
                                    <w:rPr>
                                      <w:rFonts w:ascii="Calibri" w:hAnsi="Calibri" w:cs="Calibri"/>
                                      <w:color w:val="0F4761" w:themeColor="accent1" w:themeShade="BF"/>
                                      <w:sz w:val="20"/>
                                      <w:szCs w:val="20"/>
                                    </w:rPr>
                                  </w:pPr>
                                </w:p>
                              </w:tc>
                              <w:tc>
                                <w:tcPr>
                                  <w:tcW w:w="1590" w:type="dxa"/>
                                  <w:vMerge/>
                                </w:tcPr>
                                <w:p w14:paraId="592143A9" w14:textId="77777777" w:rsidR="00A32CD7" w:rsidRPr="00F41318" w:rsidRDefault="00A32CD7"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98" w:type="dxa"/>
                                </w:tcPr>
                                <w:p w14:paraId="6C2D8FEC" w14:textId="630FCA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824AC3">
                                    <w:rPr>
                                      <w:rFonts w:ascii="Calibri" w:hAnsi="Calibri" w:cs="Calibri"/>
                                      <w:color w:val="0F4761" w:themeColor="accent1" w:themeShade="BF"/>
                                      <w:sz w:val="20"/>
                                      <w:szCs w:val="20"/>
                                    </w:rPr>
                                    <w:t>Rendición de cuentas al Estado</w:t>
                                  </w:r>
                                </w:p>
                              </w:tc>
                              <w:tc>
                                <w:tcPr>
                                  <w:tcW w:w="1468" w:type="dxa"/>
                                </w:tcPr>
                                <w:p w14:paraId="79B487F2"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AF72F4C" w14:textId="5FDB435F" w:rsidR="00A32CD7" w:rsidRPr="00F41318"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 xml:space="preserve">1 </w:t>
                                  </w:r>
                                </w:p>
                              </w:tc>
                              <w:tc>
                                <w:tcPr>
                                  <w:tcW w:w="1247" w:type="dxa"/>
                                </w:tcPr>
                                <w:p w14:paraId="65794CB1"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7DE3313" w14:textId="798017EF"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1825C637"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25A5025" w14:textId="06C560C5"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DPD</w:t>
                                  </w:r>
                                </w:p>
                              </w:tc>
                            </w:tr>
                            <w:tr w:rsidR="00A32CD7" w:rsidRPr="00F41318" w14:paraId="54549923" w14:textId="77777777" w:rsidTr="00F413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40DAC0F3" w14:textId="77777777" w:rsidR="00A32CD7" w:rsidRPr="00F41318" w:rsidRDefault="00A32CD7" w:rsidP="00CA3F74">
                                  <w:pPr>
                                    <w:spacing w:line="276" w:lineRule="auto"/>
                                    <w:rPr>
                                      <w:rFonts w:ascii="Calibri" w:hAnsi="Calibri" w:cs="Calibri"/>
                                      <w:color w:val="0F4761" w:themeColor="accent1" w:themeShade="BF"/>
                                      <w:sz w:val="20"/>
                                      <w:szCs w:val="20"/>
                                    </w:rPr>
                                  </w:pPr>
                                </w:p>
                              </w:tc>
                              <w:tc>
                                <w:tcPr>
                                  <w:tcW w:w="1590" w:type="dxa"/>
                                  <w:vMerge/>
                                </w:tcPr>
                                <w:p w14:paraId="2329108E" w14:textId="77777777" w:rsidR="00A32CD7" w:rsidRPr="00F41318" w:rsidRDefault="00A32CD7" w:rsidP="00F41318">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98" w:type="dxa"/>
                                </w:tcPr>
                                <w:p w14:paraId="027B09AD"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96CEF19" w14:textId="227E7A29" w:rsidR="00A32CD7" w:rsidRPr="00F41318"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824AC3">
                                    <w:rPr>
                                      <w:rFonts w:ascii="Calibri" w:hAnsi="Calibri" w:cs="Calibri"/>
                                      <w:color w:val="0F4761" w:themeColor="accent1" w:themeShade="BF"/>
                                      <w:sz w:val="20"/>
                                      <w:szCs w:val="20"/>
                                    </w:rPr>
                                    <w:t xml:space="preserve">Reporte de Volumen de Pasajeros y Operaciones </w:t>
                                  </w:r>
                                </w:p>
                              </w:tc>
                              <w:tc>
                                <w:tcPr>
                                  <w:tcW w:w="1468" w:type="dxa"/>
                                </w:tcPr>
                                <w:p w14:paraId="1DD05975"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D04B1CC"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31D9847" w14:textId="3DBB92A0" w:rsidR="00A32CD7" w:rsidRPr="00F41318"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3</w:t>
                                  </w:r>
                                </w:p>
                              </w:tc>
                              <w:tc>
                                <w:tcPr>
                                  <w:tcW w:w="1247" w:type="dxa"/>
                                </w:tcPr>
                                <w:p w14:paraId="422332C5"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5B5F8EA6"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7BF06366" w14:textId="49FA18E6" w:rsidR="00A32CD7" w:rsidRDefault="00A32CD7" w:rsidP="00850DE4">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p w14:paraId="0167C1ED" w14:textId="246CF9E5" w:rsidR="00A32CD7" w:rsidRPr="00F41318"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tc>
                              <w:tc>
                                <w:tcPr>
                                  <w:tcW w:w="1383" w:type="dxa"/>
                                </w:tcPr>
                                <w:p w14:paraId="312E2EBC"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C31DD0E"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DPD</w:t>
                                  </w:r>
                                </w:p>
                                <w:p w14:paraId="1FFA6151"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3742462"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9A4BA23"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4874451" w14:textId="209EBA4F" w:rsidR="00A32CD7" w:rsidRPr="00F41318"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r>
                            <w:tr w:rsidR="00A32CD7" w:rsidRPr="00F41318" w14:paraId="75038BE7" w14:textId="77777777" w:rsidTr="00824AC3">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1644" w:type="dxa"/>
                                  <w:vMerge/>
                                </w:tcPr>
                                <w:p w14:paraId="4C83C485" w14:textId="77777777" w:rsidR="00A32CD7" w:rsidRPr="00F41318" w:rsidRDefault="00A32CD7" w:rsidP="00CA3F74">
                                  <w:pPr>
                                    <w:spacing w:line="276" w:lineRule="auto"/>
                                    <w:rPr>
                                      <w:rFonts w:ascii="Calibri" w:hAnsi="Calibri" w:cs="Calibri"/>
                                      <w:color w:val="0F4761" w:themeColor="accent1" w:themeShade="BF"/>
                                      <w:sz w:val="20"/>
                                      <w:szCs w:val="20"/>
                                    </w:rPr>
                                  </w:pPr>
                                </w:p>
                              </w:tc>
                              <w:tc>
                                <w:tcPr>
                                  <w:tcW w:w="1590" w:type="dxa"/>
                                  <w:vMerge/>
                                </w:tcPr>
                                <w:p w14:paraId="7616FAA7" w14:textId="77777777" w:rsidR="00A32CD7" w:rsidRPr="00F41318" w:rsidRDefault="00A32CD7"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98" w:type="dxa"/>
                                </w:tcPr>
                                <w:p w14:paraId="332352B3"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6791BFC" w14:textId="77777777" w:rsidR="00A32CD7" w:rsidRDefault="00A32CD7" w:rsidP="00174538">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D2862EF"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Gestionados los riesgos y oportunidades</w:t>
                                  </w:r>
                                </w:p>
                                <w:p w14:paraId="602451B9"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C600FB4"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A9ADECA" w14:textId="6BDA61F4" w:rsidR="00A32CD7" w:rsidRPr="00F41318"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68" w:type="dxa"/>
                                </w:tcPr>
                                <w:p w14:paraId="3F85B831"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299EF2C"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CE927B9" w14:textId="77777777" w:rsidR="00A32CD7" w:rsidRPr="00F41318"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25% de avance en el Plan de Gestión de Riesgos</w:t>
                                  </w:r>
                                </w:p>
                                <w:p w14:paraId="47A5CA56" w14:textId="77F11CFA" w:rsidR="00A32CD7" w:rsidRPr="00F41318"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261CA77" w14:textId="4359B3BB" w:rsidR="00A32CD7" w:rsidRPr="00F41318" w:rsidRDefault="00A32CD7" w:rsidP="00824AC3">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247" w:type="dxa"/>
                                </w:tcPr>
                                <w:p w14:paraId="66E07652"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1A9A184F"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4A33FA1"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CA12454" w14:textId="25CCCE6B" w:rsidR="00A32CD7" w:rsidRPr="00F41318"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4AF196AC"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DA0C4B3"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7F803CD"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F07BCEE" w14:textId="77777777" w:rsidR="00A32CD7" w:rsidRPr="00F41318" w:rsidRDefault="00A32CD7" w:rsidP="00A71B2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DPD</w:t>
                                  </w:r>
                                </w:p>
                                <w:p w14:paraId="76E7C74E"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4D5FB2A"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6EF9BEC" w14:textId="724EF1AC" w:rsidR="00A32CD7" w:rsidRDefault="00A32CD7" w:rsidP="00824AC3">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CFB6FFA" w14:textId="5F135E32" w:rsidR="00A32CD7" w:rsidRPr="00F41318" w:rsidRDefault="00A32CD7" w:rsidP="00A71B2E">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r>
                          </w:tbl>
                          <w:p w14:paraId="67109821" w14:textId="3D69B68D" w:rsidR="00A32CD7" w:rsidRPr="00854A9C" w:rsidRDefault="00A32CD7" w:rsidP="00AB5FA1">
                            <w:pPr>
                              <w:spacing w:line="276" w:lineRule="auto"/>
                              <w:rPr>
                                <w:rFonts w:ascii="Calibri" w:hAnsi="Calibri" w:cs="Calibri"/>
                                <w:color w:val="0F4761" w:themeColor="accent1" w:themeShade="BF"/>
                                <w:sz w:val="22"/>
                                <w:szCs w:val="22"/>
                              </w:rPr>
                            </w:pPr>
                          </w:p>
                          <w:p w14:paraId="4C38D81A" w14:textId="3BC7478C" w:rsidR="00A32CD7" w:rsidRPr="00854A9C" w:rsidRDefault="00A32CD7" w:rsidP="00CA3F74">
                            <w:pPr>
                              <w:spacing w:line="276" w:lineRule="auto"/>
                              <w:rPr>
                                <w:rFonts w:ascii="Calibri" w:hAnsi="Calibri" w:cs="Calibri"/>
                                <w:color w:val="0F4761" w:themeColor="accent1" w:themeShade="BF"/>
                                <w:sz w:val="22"/>
                                <w:szCs w:val="22"/>
                              </w:rPr>
                            </w:pPr>
                          </w:p>
                          <w:p w14:paraId="1C1E32CB" w14:textId="77777777" w:rsidR="00A32CD7" w:rsidRPr="00854A9C" w:rsidRDefault="00A32CD7" w:rsidP="00CA3F74">
                            <w:pPr>
                              <w:spacing w:line="276" w:lineRule="auto"/>
                              <w:rPr>
                                <w:rFonts w:ascii="Calibri" w:hAnsi="Calibri" w:cs="Calibri"/>
                                <w:b/>
                                <w:bCs/>
                                <w:color w:val="0F4761" w:themeColor="accent1" w:themeShade="BF"/>
                                <w:sz w:val="22"/>
                                <w:szCs w:val="22"/>
                              </w:rPr>
                            </w:pPr>
                          </w:p>
                          <w:p w14:paraId="4D8F4447" w14:textId="77777777" w:rsidR="00A32CD7" w:rsidRPr="00854A9C" w:rsidRDefault="00A32CD7" w:rsidP="00CA3F74">
                            <w:pPr>
                              <w:spacing w:line="276" w:lineRule="auto"/>
                              <w:rPr>
                                <w:rFonts w:ascii="Calibri" w:hAnsi="Calibri" w:cs="Calibri"/>
                                <w:b/>
                                <w:bCs/>
                                <w:color w:val="0F4761" w:themeColor="accent1" w:themeShade="BF"/>
                                <w:sz w:val="22"/>
                                <w:szCs w:val="22"/>
                              </w:rPr>
                            </w:pPr>
                          </w:p>
                          <w:p w14:paraId="0C3B29EB" w14:textId="77777777" w:rsidR="00A32CD7" w:rsidRPr="00854A9C" w:rsidRDefault="00A32CD7" w:rsidP="00CA3F74">
                            <w:pPr>
                              <w:spacing w:line="276" w:lineRule="auto"/>
                              <w:rPr>
                                <w:rFonts w:ascii="Calibri" w:hAnsi="Calibri" w:cs="Calibri"/>
                                <w:color w:val="0F4761" w:themeColor="accent1" w:themeShade="BF"/>
                                <w:sz w:val="22"/>
                                <w:szCs w:val="22"/>
                              </w:rPr>
                            </w:pPr>
                          </w:p>
                          <w:p w14:paraId="54C3D2D8" w14:textId="77777777" w:rsidR="00A32CD7" w:rsidRPr="00854A9C" w:rsidRDefault="00A32CD7" w:rsidP="00CA3F74">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10.1pt;margin-top:-18.3pt;width:456.45pt;height:708.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" filled="f" stroked="f" strokeweight=".5pt">
                <v:textbox>
                  <w:txbxContent>
                    <w:p w14:paraId="0350F90F" w14:textId="77777777" w:rsidR="00A32CD7" w:rsidRDefault="00A32CD7" w:rsidP="00CA3F74">
                      <w:pPr>
                        <w:pStyle w:val="TableParagraph"/>
                        <w:spacing w:line="276" w:lineRule="auto"/>
                        <w:jc w:val="both"/>
                        <w:rPr>
                          <w:rFonts w:ascii="Calibri" w:hAnsi="Calibri" w:cs="Calibri"/>
                          <w:b/>
                          <w:color w:val="0F4761" w:themeColor="accent1" w:themeShade="BF"/>
                          <w:sz w:val="24"/>
                          <w:szCs w:val="24"/>
                        </w:rPr>
                      </w:pPr>
                    </w:p>
                    <w:p w14:paraId="1AD56721" w14:textId="0A69DD8E" w:rsidR="00A32CD7" w:rsidRPr="00854A9C" w:rsidRDefault="00A32CD7"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72A82FAE" wp14:editId="3B8B2BBA">
                            <wp:extent cx="784860" cy="698848"/>
                            <wp:effectExtent l="0" t="0" r="0" b="6350"/>
                            <wp:docPr id="1989483786" name="Imagen 1989483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84860" cy="698848"/>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07E220BA" w14:textId="77777777" w:rsidR="00A32CD7" w:rsidRPr="00854A9C" w:rsidRDefault="00A32CD7" w:rsidP="00CA3F74">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644"/>
                        <w:gridCol w:w="1590"/>
                        <w:gridCol w:w="1598"/>
                        <w:gridCol w:w="1468"/>
                        <w:gridCol w:w="1247"/>
                        <w:gridCol w:w="1383"/>
                      </w:tblGrid>
                      <w:tr w:rsidR="00A32CD7" w:rsidRPr="00F41318" w14:paraId="07675495" w14:textId="77777777" w:rsidTr="00F413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tcPr>
                          <w:p w14:paraId="7C35F67A" w14:textId="71F76352" w:rsidR="00A32CD7" w:rsidRPr="00F41318" w:rsidRDefault="00A32CD7" w:rsidP="00F41318">
                            <w:pPr>
                              <w:spacing w:line="276" w:lineRule="auto"/>
                              <w:jc w:val="center"/>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Estrategia</w:t>
                            </w:r>
                          </w:p>
                        </w:tc>
                        <w:tc>
                          <w:tcPr>
                            <w:tcW w:w="1590" w:type="dxa"/>
                          </w:tcPr>
                          <w:p w14:paraId="3D3DACBE" w14:textId="3AAA3022"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Resultado de Efecto</w:t>
                            </w:r>
                          </w:p>
                        </w:tc>
                        <w:tc>
                          <w:tcPr>
                            <w:tcW w:w="1598" w:type="dxa"/>
                          </w:tcPr>
                          <w:p w14:paraId="0218C99F" w14:textId="2E055F0C"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Producto</w:t>
                            </w:r>
                          </w:p>
                        </w:tc>
                        <w:tc>
                          <w:tcPr>
                            <w:tcW w:w="1468" w:type="dxa"/>
                          </w:tcPr>
                          <w:p w14:paraId="0BFB8F03" w14:textId="1F1C08E8"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Meta Trimestre</w:t>
                            </w:r>
                          </w:p>
                        </w:tc>
                        <w:tc>
                          <w:tcPr>
                            <w:tcW w:w="1247" w:type="dxa"/>
                          </w:tcPr>
                          <w:p w14:paraId="4CAA2D0D" w14:textId="118E72F1"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Porcentaje de Logro</w:t>
                            </w:r>
                          </w:p>
                        </w:tc>
                        <w:tc>
                          <w:tcPr>
                            <w:tcW w:w="1383" w:type="dxa"/>
                          </w:tcPr>
                          <w:p w14:paraId="378F16B8" w14:textId="20DC460B"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Responsable</w:t>
                            </w:r>
                          </w:p>
                        </w:tc>
                      </w:tr>
                      <w:tr w:rsidR="00A32CD7" w:rsidRPr="00F41318" w14:paraId="4213FAA6" w14:textId="77777777" w:rsidTr="00F41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val="restart"/>
                          </w:tcPr>
                          <w:p w14:paraId="3CBE0741" w14:textId="77777777" w:rsidR="00A32CD7" w:rsidRDefault="00A32CD7" w:rsidP="00F41318">
                            <w:pPr>
                              <w:spacing w:line="276" w:lineRule="auto"/>
                              <w:jc w:val="both"/>
                              <w:rPr>
                                <w:rFonts w:ascii="Calibri" w:hAnsi="Calibri" w:cs="Calibri"/>
                                <w:color w:val="0F4761" w:themeColor="accent1" w:themeShade="BF"/>
                                <w:sz w:val="20"/>
                                <w:szCs w:val="20"/>
                              </w:rPr>
                            </w:pPr>
                          </w:p>
                          <w:p w14:paraId="61292FCA" w14:textId="77777777" w:rsidR="00A32CD7" w:rsidRDefault="00A32CD7" w:rsidP="00F41318">
                            <w:pPr>
                              <w:spacing w:line="276" w:lineRule="auto"/>
                              <w:jc w:val="both"/>
                              <w:rPr>
                                <w:rFonts w:ascii="Calibri" w:hAnsi="Calibri" w:cs="Calibri"/>
                                <w:color w:val="0F4761" w:themeColor="accent1" w:themeShade="BF"/>
                                <w:sz w:val="20"/>
                                <w:szCs w:val="20"/>
                              </w:rPr>
                            </w:pPr>
                          </w:p>
                          <w:p w14:paraId="041B36CC" w14:textId="77777777" w:rsidR="00A32CD7" w:rsidRDefault="00A32CD7" w:rsidP="00F41318">
                            <w:pPr>
                              <w:spacing w:line="276" w:lineRule="auto"/>
                              <w:jc w:val="both"/>
                              <w:rPr>
                                <w:rFonts w:ascii="Calibri" w:hAnsi="Calibri" w:cs="Calibri"/>
                                <w:color w:val="0F4761" w:themeColor="accent1" w:themeShade="BF"/>
                                <w:sz w:val="20"/>
                                <w:szCs w:val="20"/>
                              </w:rPr>
                            </w:pPr>
                          </w:p>
                          <w:p w14:paraId="2311DE7E" w14:textId="77777777" w:rsidR="00A32CD7" w:rsidRDefault="00A32CD7" w:rsidP="00F41318">
                            <w:pPr>
                              <w:spacing w:line="276" w:lineRule="auto"/>
                              <w:jc w:val="both"/>
                              <w:rPr>
                                <w:rFonts w:ascii="Calibri" w:hAnsi="Calibri" w:cs="Calibri"/>
                                <w:color w:val="0F4761" w:themeColor="accent1" w:themeShade="BF"/>
                                <w:sz w:val="20"/>
                                <w:szCs w:val="20"/>
                              </w:rPr>
                            </w:pPr>
                          </w:p>
                          <w:p w14:paraId="7F914BF4" w14:textId="77777777" w:rsidR="00A32CD7" w:rsidRDefault="00A32CD7" w:rsidP="00F41318">
                            <w:pPr>
                              <w:spacing w:line="276" w:lineRule="auto"/>
                              <w:jc w:val="both"/>
                              <w:rPr>
                                <w:rFonts w:ascii="Calibri" w:hAnsi="Calibri" w:cs="Calibri"/>
                                <w:color w:val="0F4761" w:themeColor="accent1" w:themeShade="BF"/>
                                <w:sz w:val="20"/>
                                <w:szCs w:val="20"/>
                              </w:rPr>
                            </w:pPr>
                          </w:p>
                          <w:p w14:paraId="041BDB16" w14:textId="77777777" w:rsidR="00A32CD7" w:rsidRDefault="00A32CD7" w:rsidP="00F41318">
                            <w:pPr>
                              <w:spacing w:line="276" w:lineRule="auto"/>
                              <w:jc w:val="both"/>
                              <w:rPr>
                                <w:rFonts w:ascii="Calibri" w:hAnsi="Calibri" w:cs="Calibri"/>
                                <w:color w:val="0F4761" w:themeColor="accent1" w:themeShade="BF"/>
                                <w:sz w:val="20"/>
                                <w:szCs w:val="20"/>
                              </w:rPr>
                            </w:pPr>
                          </w:p>
                          <w:p w14:paraId="3BB08FD1" w14:textId="77777777" w:rsidR="00A32CD7" w:rsidRDefault="00A32CD7" w:rsidP="00F41318">
                            <w:pPr>
                              <w:spacing w:line="276" w:lineRule="auto"/>
                              <w:jc w:val="both"/>
                              <w:rPr>
                                <w:rFonts w:ascii="Calibri" w:hAnsi="Calibri" w:cs="Calibri"/>
                                <w:color w:val="0F4761" w:themeColor="accent1" w:themeShade="BF"/>
                                <w:sz w:val="20"/>
                                <w:szCs w:val="20"/>
                              </w:rPr>
                            </w:pPr>
                          </w:p>
                          <w:p w14:paraId="7F8A20EF" w14:textId="77777777" w:rsidR="00A32CD7" w:rsidRDefault="00A32CD7" w:rsidP="00F41318">
                            <w:pPr>
                              <w:spacing w:line="276" w:lineRule="auto"/>
                              <w:jc w:val="both"/>
                              <w:rPr>
                                <w:rFonts w:ascii="Calibri" w:hAnsi="Calibri" w:cs="Calibri"/>
                                <w:color w:val="0F4761" w:themeColor="accent1" w:themeShade="BF"/>
                                <w:sz w:val="20"/>
                                <w:szCs w:val="20"/>
                              </w:rPr>
                            </w:pPr>
                          </w:p>
                          <w:p w14:paraId="711E731F" w14:textId="77777777" w:rsidR="00A32CD7" w:rsidRDefault="00A32CD7" w:rsidP="00F41318">
                            <w:pPr>
                              <w:spacing w:line="276" w:lineRule="auto"/>
                              <w:jc w:val="both"/>
                              <w:rPr>
                                <w:rFonts w:ascii="Calibri" w:hAnsi="Calibri" w:cs="Calibri"/>
                                <w:color w:val="0F4761" w:themeColor="accent1" w:themeShade="BF"/>
                                <w:sz w:val="20"/>
                                <w:szCs w:val="20"/>
                              </w:rPr>
                            </w:pPr>
                          </w:p>
                          <w:p w14:paraId="383367AB" w14:textId="77777777" w:rsidR="00A32CD7" w:rsidRDefault="00A32CD7" w:rsidP="00F41318">
                            <w:pPr>
                              <w:spacing w:line="276" w:lineRule="auto"/>
                              <w:jc w:val="both"/>
                              <w:rPr>
                                <w:rFonts w:ascii="Calibri" w:hAnsi="Calibri" w:cs="Calibri"/>
                                <w:color w:val="0F4761" w:themeColor="accent1" w:themeShade="BF"/>
                                <w:sz w:val="20"/>
                                <w:szCs w:val="20"/>
                              </w:rPr>
                            </w:pPr>
                          </w:p>
                          <w:p w14:paraId="271CEB42" w14:textId="77777777" w:rsidR="00A32CD7" w:rsidRDefault="00A32CD7" w:rsidP="00F41318">
                            <w:pPr>
                              <w:spacing w:line="276" w:lineRule="auto"/>
                              <w:jc w:val="both"/>
                              <w:rPr>
                                <w:rFonts w:ascii="Calibri" w:hAnsi="Calibri" w:cs="Calibri"/>
                                <w:color w:val="0F4761" w:themeColor="accent1" w:themeShade="BF"/>
                                <w:sz w:val="20"/>
                                <w:szCs w:val="20"/>
                              </w:rPr>
                            </w:pPr>
                          </w:p>
                          <w:p w14:paraId="1B79F82E" w14:textId="77777777" w:rsidR="00A32CD7" w:rsidRDefault="00A32CD7" w:rsidP="00F41318">
                            <w:pPr>
                              <w:spacing w:line="276" w:lineRule="auto"/>
                              <w:jc w:val="both"/>
                              <w:rPr>
                                <w:rFonts w:ascii="Calibri" w:hAnsi="Calibri" w:cs="Calibri"/>
                                <w:color w:val="0F4761" w:themeColor="accent1" w:themeShade="BF"/>
                                <w:sz w:val="20"/>
                                <w:szCs w:val="20"/>
                              </w:rPr>
                            </w:pPr>
                          </w:p>
                          <w:p w14:paraId="22249366" w14:textId="5A71920C" w:rsidR="00A32CD7" w:rsidRPr="00F41318" w:rsidRDefault="00A32CD7" w:rsidP="00F41318">
                            <w:pPr>
                              <w:spacing w:line="276" w:lineRule="auto"/>
                              <w:jc w:val="both"/>
                              <w:rPr>
                                <w:rFonts w:ascii="Calibri" w:hAnsi="Calibri" w:cs="Calibri"/>
                                <w:b w:val="0"/>
                                <w:color w:val="0F4761" w:themeColor="accent1" w:themeShade="BF"/>
                                <w:sz w:val="20"/>
                                <w:szCs w:val="20"/>
                              </w:rPr>
                            </w:pPr>
                            <w:r w:rsidRPr="00F41318">
                              <w:rPr>
                                <w:rFonts w:ascii="Calibri" w:hAnsi="Calibri" w:cs="Calibri"/>
                                <w:b w:val="0"/>
                                <w:color w:val="0F4761" w:themeColor="accent1" w:themeShade="BF"/>
                                <w:sz w:val="20"/>
                                <w:szCs w:val="20"/>
                              </w:rPr>
                              <w:t>Normatización y Estandarización de la Gestión Institucional</w:t>
                            </w:r>
                          </w:p>
                        </w:tc>
                        <w:tc>
                          <w:tcPr>
                            <w:tcW w:w="1590" w:type="dxa"/>
                            <w:vMerge w:val="restart"/>
                          </w:tcPr>
                          <w:p w14:paraId="261CD003" w14:textId="77777777" w:rsidR="00A32CD7" w:rsidRDefault="00A32CD7"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A64CB19" w14:textId="77777777" w:rsidR="00A32CD7" w:rsidRDefault="00A32CD7"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7D046EA" w14:textId="77777777" w:rsidR="00A32CD7" w:rsidRDefault="00A32CD7"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C3D47C4" w14:textId="77777777" w:rsidR="00A32CD7" w:rsidRDefault="00A32CD7"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5F6EBFD" w14:textId="77777777" w:rsidR="00A32CD7" w:rsidRDefault="00A32CD7"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0377D87" w14:textId="223A9C26" w:rsidR="00A32CD7" w:rsidRPr="00F41318" w:rsidRDefault="00A32CD7"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Asegurado y mejorado el desempeño institucional del IDAC.</w:t>
                            </w:r>
                          </w:p>
                        </w:tc>
                        <w:tc>
                          <w:tcPr>
                            <w:tcW w:w="1598" w:type="dxa"/>
                          </w:tcPr>
                          <w:p w14:paraId="03630C4E"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9DBC729"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Gestión integral de Proyectos y Planes de mejora</w:t>
                            </w:r>
                          </w:p>
                          <w:p w14:paraId="1BD79D34" w14:textId="60D0EA74" w:rsidR="00A32CD7" w:rsidRPr="00F41318"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68" w:type="dxa"/>
                          </w:tcPr>
                          <w:p w14:paraId="7FCD2B64"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9B6A2CA" w14:textId="35943418" w:rsidR="00A32CD7" w:rsidRPr="00F41318"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100% de los proyectos formulados y monitoreados</w:t>
                            </w:r>
                          </w:p>
                        </w:tc>
                        <w:tc>
                          <w:tcPr>
                            <w:tcW w:w="1247" w:type="dxa"/>
                          </w:tcPr>
                          <w:p w14:paraId="4DD99E7C"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D06996E"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E90037D" w14:textId="64974857" w:rsidR="00A32CD7" w:rsidRPr="00F41318" w:rsidRDefault="00DD38AA"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r w:rsidR="00A32CD7">
                              <w:rPr>
                                <w:rFonts w:ascii="Calibri" w:hAnsi="Calibri" w:cs="Calibri"/>
                                <w:b/>
                                <w:color w:val="0F4761" w:themeColor="accent1" w:themeShade="BF"/>
                                <w:sz w:val="20"/>
                                <w:szCs w:val="20"/>
                              </w:rPr>
                              <w:t>%</w:t>
                            </w:r>
                          </w:p>
                        </w:tc>
                        <w:tc>
                          <w:tcPr>
                            <w:tcW w:w="1383" w:type="dxa"/>
                          </w:tcPr>
                          <w:p w14:paraId="3F79DEB6"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A304BCA"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5E29FA9" w14:textId="4D879D26" w:rsidR="00A32CD7" w:rsidRPr="00F41318"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DPD</w:t>
                            </w:r>
                          </w:p>
                        </w:tc>
                      </w:tr>
                      <w:tr w:rsidR="00A32CD7" w:rsidRPr="00F41318" w14:paraId="683B2A83" w14:textId="77777777" w:rsidTr="00F413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13838D7F" w14:textId="77777777" w:rsidR="00A32CD7" w:rsidRPr="00F41318" w:rsidRDefault="00A32CD7" w:rsidP="00CA3F74">
                            <w:pPr>
                              <w:spacing w:line="276" w:lineRule="auto"/>
                              <w:rPr>
                                <w:rFonts w:ascii="Calibri" w:hAnsi="Calibri" w:cs="Calibri"/>
                                <w:color w:val="0F4761" w:themeColor="accent1" w:themeShade="BF"/>
                                <w:sz w:val="20"/>
                                <w:szCs w:val="20"/>
                              </w:rPr>
                            </w:pPr>
                          </w:p>
                        </w:tc>
                        <w:tc>
                          <w:tcPr>
                            <w:tcW w:w="1590" w:type="dxa"/>
                            <w:vMerge/>
                          </w:tcPr>
                          <w:p w14:paraId="38D7F6C9" w14:textId="77777777" w:rsidR="00A32CD7" w:rsidRPr="00F41318" w:rsidRDefault="00A32CD7" w:rsidP="00F41318">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98" w:type="dxa"/>
                          </w:tcPr>
                          <w:p w14:paraId="4F74138F"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31F4079" w14:textId="77777777" w:rsidR="00A32CD7" w:rsidRPr="00174538"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174538">
                              <w:rPr>
                                <w:rFonts w:ascii="Calibri" w:hAnsi="Calibri" w:cs="Calibri"/>
                                <w:color w:val="0F4761" w:themeColor="accent1" w:themeShade="BF"/>
                                <w:sz w:val="20"/>
                                <w:szCs w:val="20"/>
                              </w:rPr>
                              <w:t>Formulación, monitoreo y evaluación de PEI-POA</w:t>
                            </w:r>
                          </w:p>
                          <w:p w14:paraId="502358F5" w14:textId="485D124F" w:rsidR="00A32CD7" w:rsidRPr="00F41318"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68" w:type="dxa"/>
                          </w:tcPr>
                          <w:p w14:paraId="36C362A9"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F139E16" w14:textId="77777777" w:rsidR="00A32CD7" w:rsidRDefault="00A32CD7" w:rsidP="00174538">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71883F8" w14:textId="2EA4B20C" w:rsidR="00A32CD7" w:rsidRPr="00F41318" w:rsidRDefault="00A32CD7" w:rsidP="0017453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POA 2026 Formulado</w:t>
                            </w:r>
                          </w:p>
                        </w:tc>
                        <w:tc>
                          <w:tcPr>
                            <w:tcW w:w="1247" w:type="dxa"/>
                          </w:tcPr>
                          <w:p w14:paraId="30A1D4BD"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039F5DAB"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028BC08D" w14:textId="084837FF" w:rsidR="00A32CD7" w:rsidRPr="00F41318" w:rsidRDefault="00A32CD7" w:rsidP="00850DE4">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85%</w:t>
                            </w:r>
                          </w:p>
                        </w:tc>
                        <w:tc>
                          <w:tcPr>
                            <w:tcW w:w="1383" w:type="dxa"/>
                          </w:tcPr>
                          <w:p w14:paraId="53C3AB80"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BA6D46F"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466693A6" w14:textId="045E2E76" w:rsidR="00A32CD7" w:rsidRPr="00F41318"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DPD</w:t>
                            </w:r>
                          </w:p>
                        </w:tc>
                      </w:tr>
                      <w:tr w:rsidR="00A32CD7" w:rsidRPr="00F41318" w14:paraId="6DC17906" w14:textId="77777777" w:rsidTr="00F41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06DFF75C" w14:textId="77777777" w:rsidR="00A32CD7" w:rsidRPr="00F41318" w:rsidRDefault="00A32CD7" w:rsidP="00CA3F74">
                            <w:pPr>
                              <w:spacing w:line="276" w:lineRule="auto"/>
                              <w:rPr>
                                <w:rFonts w:ascii="Calibri" w:hAnsi="Calibri" w:cs="Calibri"/>
                                <w:color w:val="0F4761" w:themeColor="accent1" w:themeShade="BF"/>
                                <w:sz w:val="20"/>
                                <w:szCs w:val="20"/>
                              </w:rPr>
                            </w:pPr>
                          </w:p>
                        </w:tc>
                        <w:tc>
                          <w:tcPr>
                            <w:tcW w:w="1590" w:type="dxa"/>
                            <w:vMerge/>
                          </w:tcPr>
                          <w:p w14:paraId="592143A9" w14:textId="77777777" w:rsidR="00A32CD7" w:rsidRPr="00F41318" w:rsidRDefault="00A32CD7"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98" w:type="dxa"/>
                          </w:tcPr>
                          <w:p w14:paraId="6C2D8FEC" w14:textId="630FCA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824AC3">
                              <w:rPr>
                                <w:rFonts w:ascii="Calibri" w:hAnsi="Calibri" w:cs="Calibri"/>
                                <w:color w:val="0F4761" w:themeColor="accent1" w:themeShade="BF"/>
                                <w:sz w:val="20"/>
                                <w:szCs w:val="20"/>
                              </w:rPr>
                              <w:t>Rendición de cuentas al Estado</w:t>
                            </w:r>
                          </w:p>
                        </w:tc>
                        <w:tc>
                          <w:tcPr>
                            <w:tcW w:w="1468" w:type="dxa"/>
                          </w:tcPr>
                          <w:p w14:paraId="79B487F2"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AF72F4C" w14:textId="5FDB435F" w:rsidR="00A32CD7" w:rsidRPr="00F41318"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 xml:space="preserve">1 </w:t>
                            </w:r>
                          </w:p>
                        </w:tc>
                        <w:tc>
                          <w:tcPr>
                            <w:tcW w:w="1247" w:type="dxa"/>
                          </w:tcPr>
                          <w:p w14:paraId="65794CB1"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7DE3313" w14:textId="798017EF"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1825C637"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25A5025" w14:textId="06C560C5"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DPD</w:t>
                            </w:r>
                          </w:p>
                        </w:tc>
                      </w:tr>
                      <w:tr w:rsidR="00A32CD7" w:rsidRPr="00F41318" w14:paraId="54549923" w14:textId="77777777" w:rsidTr="00F413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40DAC0F3" w14:textId="77777777" w:rsidR="00A32CD7" w:rsidRPr="00F41318" w:rsidRDefault="00A32CD7" w:rsidP="00CA3F74">
                            <w:pPr>
                              <w:spacing w:line="276" w:lineRule="auto"/>
                              <w:rPr>
                                <w:rFonts w:ascii="Calibri" w:hAnsi="Calibri" w:cs="Calibri"/>
                                <w:color w:val="0F4761" w:themeColor="accent1" w:themeShade="BF"/>
                                <w:sz w:val="20"/>
                                <w:szCs w:val="20"/>
                              </w:rPr>
                            </w:pPr>
                          </w:p>
                        </w:tc>
                        <w:tc>
                          <w:tcPr>
                            <w:tcW w:w="1590" w:type="dxa"/>
                            <w:vMerge/>
                          </w:tcPr>
                          <w:p w14:paraId="2329108E" w14:textId="77777777" w:rsidR="00A32CD7" w:rsidRPr="00F41318" w:rsidRDefault="00A32CD7" w:rsidP="00F41318">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98" w:type="dxa"/>
                          </w:tcPr>
                          <w:p w14:paraId="027B09AD"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96CEF19" w14:textId="227E7A29" w:rsidR="00A32CD7" w:rsidRPr="00F41318"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824AC3">
                              <w:rPr>
                                <w:rFonts w:ascii="Calibri" w:hAnsi="Calibri" w:cs="Calibri"/>
                                <w:color w:val="0F4761" w:themeColor="accent1" w:themeShade="BF"/>
                                <w:sz w:val="20"/>
                                <w:szCs w:val="20"/>
                              </w:rPr>
                              <w:t xml:space="preserve">Reporte de Volumen de Pasajeros y Operaciones </w:t>
                            </w:r>
                          </w:p>
                        </w:tc>
                        <w:tc>
                          <w:tcPr>
                            <w:tcW w:w="1468" w:type="dxa"/>
                          </w:tcPr>
                          <w:p w14:paraId="1DD05975"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D04B1CC"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31D9847" w14:textId="3DBB92A0" w:rsidR="00A32CD7" w:rsidRPr="00F41318"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3</w:t>
                            </w:r>
                          </w:p>
                        </w:tc>
                        <w:tc>
                          <w:tcPr>
                            <w:tcW w:w="1247" w:type="dxa"/>
                          </w:tcPr>
                          <w:p w14:paraId="422332C5"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5B5F8EA6"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7BF06366" w14:textId="49FA18E6" w:rsidR="00A32CD7" w:rsidRDefault="00A32CD7" w:rsidP="00850DE4">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p w14:paraId="0167C1ED" w14:textId="246CF9E5" w:rsidR="00A32CD7" w:rsidRPr="00F41318"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tc>
                        <w:tc>
                          <w:tcPr>
                            <w:tcW w:w="1383" w:type="dxa"/>
                          </w:tcPr>
                          <w:p w14:paraId="312E2EBC"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C31DD0E"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DPD</w:t>
                            </w:r>
                          </w:p>
                          <w:p w14:paraId="1FFA6151"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3742462"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9A4BA23" w14:textId="77777777" w:rsidR="00A32CD7"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4874451" w14:textId="209EBA4F" w:rsidR="00A32CD7" w:rsidRPr="00F41318" w:rsidRDefault="00A32CD7"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r>
                      <w:tr w:rsidR="00A32CD7" w:rsidRPr="00F41318" w14:paraId="75038BE7" w14:textId="77777777" w:rsidTr="00824AC3">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1644" w:type="dxa"/>
                            <w:vMerge/>
                          </w:tcPr>
                          <w:p w14:paraId="4C83C485" w14:textId="77777777" w:rsidR="00A32CD7" w:rsidRPr="00F41318" w:rsidRDefault="00A32CD7" w:rsidP="00CA3F74">
                            <w:pPr>
                              <w:spacing w:line="276" w:lineRule="auto"/>
                              <w:rPr>
                                <w:rFonts w:ascii="Calibri" w:hAnsi="Calibri" w:cs="Calibri"/>
                                <w:color w:val="0F4761" w:themeColor="accent1" w:themeShade="BF"/>
                                <w:sz w:val="20"/>
                                <w:szCs w:val="20"/>
                              </w:rPr>
                            </w:pPr>
                          </w:p>
                        </w:tc>
                        <w:tc>
                          <w:tcPr>
                            <w:tcW w:w="1590" w:type="dxa"/>
                            <w:vMerge/>
                          </w:tcPr>
                          <w:p w14:paraId="7616FAA7" w14:textId="77777777" w:rsidR="00A32CD7" w:rsidRPr="00F41318" w:rsidRDefault="00A32CD7"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98" w:type="dxa"/>
                          </w:tcPr>
                          <w:p w14:paraId="332352B3"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6791BFC" w14:textId="77777777" w:rsidR="00A32CD7" w:rsidRDefault="00A32CD7" w:rsidP="00174538">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D2862EF"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Gestionados los riesgos y oportunidades</w:t>
                            </w:r>
                          </w:p>
                          <w:p w14:paraId="602451B9"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C600FB4"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A9ADECA" w14:textId="6BDA61F4" w:rsidR="00A32CD7" w:rsidRPr="00F41318"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68" w:type="dxa"/>
                          </w:tcPr>
                          <w:p w14:paraId="3F85B831"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299EF2C"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CE927B9" w14:textId="77777777" w:rsidR="00A32CD7" w:rsidRPr="00F41318"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25% de avance en el Plan de Gestión de Riesgos</w:t>
                            </w:r>
                          </w:p>
                          <w:p w14:paraId="47A5CA56" w14:textId="77F11CFA" w:rsidR="00A32CD7" w:rsidRPr="00F41318"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261CA77" w14:textId="4359B3BB" w:rsidR="00A32CD7" w:rsidRPr="00F41318" w:rsidRDefault="00A32CD7" w:rsidP="00824AC3">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247" w:type="dxa"/>
                          </w:tcPr>
                          <w:p w14:paraId="66E07652"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1A9A184F"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4A33FA1"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CA12454" w14:textId="25CCCE6B" w:rsidR="00A32CD7" w:rsidRPr="00F41318"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4AF196AC"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DA0C4B3"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7F803CD"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F07BCEE" w14:textId="77777777" w:rsidR="00A32CD7" w:rsidRPr="00F41318" w:rsidRDefault="00A32CD7" w:rsidP="00A71B2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DPD</w:t>
                            </w:r>
                          </w:p>
                          <w:p w14:paraId="76E7C74E"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4D5FB2A" w14:textId="77777777" w:rsidR="00A32CD7" w:rsidRDefault="00A32CD7"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6EF9BEC" w14:textId="724EF1AC" w:rsidR="00A32CD7" w:rsidRDefault="00A32CD7" w:rsidP="00824AC3">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CFB6FFA" w14:textId="5F135E32" w:rsidR="00A32CD7" w:rsidRPr="00F41318" w:rsidRDefault="00A32CD7" w:rsidP="00A71B2E">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r>
                    </w:tbl>
                    <w:p w14:paraId="67109821" w14:textId="3D69B68D" w:rsidR="00A32CD7" w:rsidRPr="00854A9C" w:rsidRDefault="00A32CD7" w:rsidP="00AB5FA1">
                      <w:pPr>
                        <w:spacing w:line="276" w:lineRule="auto"/>
                        <w:rPr>
                          <w:rFonts w:ascii="Calibri" w:hAnsi="Calibri" w:cs="Calibri"/>
                          <w:color w:val="0F4761" w:themeColor="accent1" w:themeShade="BF"/>
                          <w:sz w:val="22"/>
                          <w:szCs w:val="22"/>
                        </w:rPr>
                      </w:pPr>
                    </w:p>
                    <w:p w14:paraId="4C38D81A" w14:textId="3BC7478C" w:rsidR="00A32CD7" w:rsidRPr="00854A9C" w:rsidRDefault="00A32CD7" w:rsidP="00CA3F74">
                      <w:pPr>
                        <w:spacing w:line="276" w:lineRule="auto"/>
                        <w:rPr>
                          <w:rFonts w:ascii="Calibri" w:hAnsi="Calibri" w:cs="Calibri"/>
                          <w:color w:val="0F4761" w:themeColor="accent1" w:themeShade="BF"/>
                          <w:sz w:val="22"/>
                          <w:szCs w:val="22"/>
                        </w:rPr>
                      </w:pPr>
                    </w:p>
                    <w:p w14:paraId="1C1E32CB" w14:textId="77777777" w:rsidR="00A32CD7" w:rsidRPr="00854A9C" w:rsidRDefault="00A32CD7" w:rsidP="00CA3F74">
                      <w:pPr>
                        <w:spacing w:line="276" w:lineRule="auto"/>
                        <w:rPr>
                          <w:rFonts w:ascii="Calibri" w:hAnsi="Calibri" w:cs="Calibri"/>
                          <w:b/>
                          <w:bCs/>
                          <w:color w:val="0F4761" w:themeColor="accent1" w:themeShade="BF"/>
                          <w:sz w:val="22"/>
                          <w:szCs w:val="22"/>
                        </w:rPr>
                      </w:pPr>
                    </w:p>
                    <w:p w14:paraId="4D8F4447" w14:textId="77777777" w:rsidR="00A32CD7" w:rsidRPr="00854A9C" w:rsidRDefault="00A32CD7" w:rsidP="00CA3F74">
                      <w:pPr>
                        <w:spacing w:line="276" w:lineRule="auto"/>
                        <w:rPr>
                          <w:rFonts w:ascii="Calibri" w:hAnsi="Calibri" w:cs="Calibri"/>
                          <w:b/>
                          <w:bCs/>
                          <w:color w:val="0F4761" w:themeColor="accent1" w:themeShade="BF"/>
                          <w:sz w:val="22"/>
                          <w:szCs w:val="22"/>
                        </w:rPr>
                      </w:pPr>
                    </w:p>
                    <w:p w14:paraId="0C3B29EB" w14:textId="77777777" w:rsidR="00A32CD7" w:rsidRPr="00854A9C" w:rsidRDefault="00A32CD7" w:rsidP="00CA3F74">
                      <w:pPr>
                        <w:spacing w:line="276" w:lineRule="auto"/>
                        <w:rPr>
                          <w:rFonts w:ascii="Calibri" w:hAnsi="Calibri" w:cs="Calibri"/>
                          <w:color w:val="0F4761" w:themeColor="accent1" w:themeShade="BF"/>
                          <w:sz w:val="22"/>
                          <w:szCs w:val="22"/>
                        </w:rPr>
                      </w:pPr>
                    </w:p>
                    <w:p w14:paraId="54C3D2D8" w14:textId="77777777" w:rsidR="00A32CD7" w:rsidRPr="00854A9C" w:rsidRDefault="00A32CD7" w:rsidP="00CA3F74">
                      <w:pPr>
                        <w:spacing w:line="276" w:lineRule="auto"/>
                        <w:rPr>
                          <w:rFonts w:ascii="Calibri" w:hAnsi="Calibri" w:cs="Calibri"/>
                          <w:color w:val="0F4761" w:themeColor="accent1" w:themeShade="BF"/>
                          <w:sz w:val="22"/>
                          <w:szCs w:val="22"/>
                        </w:rPr>
                      </w:pPr>
                    </w:p>
                  </w:txbxContent>
                </v:textbox>
              </v:shape>
            </w:pict>
          </mc:Fallback>
        </mc:AlternateContent>
      </w:r>
    </w:p>
    <w:p w14:paraId="1A3DA2D0" w14:textId="4DB9E038" w:rsidR="00764BA7" w:rsidRDefault="00764BA7"/>
    <w:p w14:paraId="499BB391" w14:textId="77777777" w:rsidR="00764BA7" w:rsidRDefault="00764BA7"/>
    <w:p w14:paraId="7544AFBE" w14:textId="0EC49831" w:rsidR="00764BA7" w:rsidRDefault="00764BA7"/>
    <w:p w14:paraId="671705B4" w14:textId="77777777" w:rsidR="00764BA7" w:rsidRDefault="00764BA7"/>
    <w:p w14:paraId="7942C9FE" w14:textId="77777777" w:rsidR="00764BA7" w:rsidRDefault="00764BA7"/>
    <w:p w14:paraId="0116B305" w14:textId="77777777" w:rsidR="00AE172E" w:rsidRDefault="00AE172E"/>
    <w:p w14:paraId="5EDE6ED4" w14:textId="77777777" w:rsidR="00AE172E" w:rsidRDefault="00AE172E"/>
    <w:p w14:paraId="164E94B5" w14:textId="77777777" w:rsidR="00AE172E" w:rsidRDefault="00AE172E"/>
    <w:p w14:paraId="5FABB2F4" w14:textId="77777777" w:rsidR="00AE172E" w:rsidRDefault="00AE172E"/>
    <w:p w14:paraId="58FD1441" w14:textId="77777777" w:rsidR="00AE172E" w:rsidRDefault="00AE172E"/>
    <w:p w14:paraId="7FFEE4BD" w14:textId="77777777" w:rsidR="00AE172E" w:rsidRDefault="00AE172E"/>
    <w:p w14:paraId="709A32C6" w14:textId="77777777" w:rsidR="00AE172E" w:rsidRDefault="00AE172E"/>
    <w:p w14:paraId="669AC964" w14:textId="77777777" w:rsidR="00AE172E" w:rsidRDefault="00AE172E"/>
    <w:p w14:paraId="5B2CFE15" w14:textId="77777777" w:rsidR="00AE172E" w:rsidRDefault="00AE172E"/>
    <w:p w14:paraId="681C5606" w14:textId="1C71EB75" w:rsidR="00AE172E" w:rsidRDefault="00AE172E"/>
    <w:p w14:paraId="221D21B0" w14:textId="4E2AB7B3" w:rsidR="00AE172E" w:rsidRDefault="00AE172E"/>
    <w:p w14:paraId="52A219EE" w14:textId="5C45B96A" w:rsidR="00AE172E" w:rsidRDefault="00AE172E"/>
    <w:p w14:paraId="2FC993C2" w14:textId="6165BE09" w:rsidR="00AE172E" w:rsidRDefault="00AE172E"/>
    <w:p w14:paraId="63363A36" w14:textId="2ED1FEEF" w:rsidR="00AE172E" w:rsidRDefault="00AE172E"/>
    <w:p w14:paraId="3264276C" w14:textId="77777777" w:rsidR="00AE172E" w:rsidRDefault="00AE172E"/>
    <w:p w14:paraId="740A7ED5" w14:textId="51ADFC68" w:rsidR="00AE172E" w:rsidRDefault="00AE172E"/>
    <w:p w14:paraId="124BFBEE" w14:textId="77777777" w:rsidR="00764BA7" w:rsidRDefault="00764BA7"/>
    <w:p w14:paraId="51B0AA76" w14:textId="2FC49B04" w:rsidR="00AE172E" w:rsidRDefault="00AE172E"/>
    <w:p w14:paraId="7F09D4F0" w14:textId="247BBF99" w:rsidR="00640B60" w:rsidRDefault="0047208F">
      <w:r>
        <w:rPr>
          <w:noProof/>
          <w:lang w:eastAsia="es-DO"/>
        </w:rPr>
        <w:lastRenderedPageBreak/>
        <mc:AlternateContent>
          <mc:Choice Requires="wps">
            <w:drawing>
              <wp:anchor distT="0" distB="0" distL="114300" distR="114300" simplePos="0" relativeHeight="251683328" behindDoc="0" locked="0" layoutInCell="1" allowOverlap="1" wp14:anchorId="7E8517AF" wp14:editId="2EED5447">
                <wp:simplePos x="0" y="0"/>
                <wp:positionH relativeFrom="column">
                  <wp:posOffset>-74930</wp:posOffset>
                </wp:positionH>
                <wp:positionV relativeFrom="paragraph">
                  <wp:posOffset>-576580</wp:posOffset>
                </wp:positionV>
                <wp:extent cx="5723255" cy="5236210"/>
                <wp:effectExtent l="0" t="0" r="0" b="2540"/>
                <wp:wrapNone/>
                <wp:docPr id="1989483787" name="Cuadro de texto 5"/>
                <wp:cNvGraphicFramePr/>
                <a:graphic xmlns:a="http://schemas.openxmlformats.org/drawingml/2006/main">
                  <a:graphicData uri="http://schemas.microsoft.com/office/word/2010/wordprocessingShape">
                    <wps:wsp>
                      <wps:cNvSpPr txBox="1"/>
                      <wps:spPr>
                        <a:xfrm>
                          <a:off x="0" y="0"/>
                          <a:ext cx="5723255" cy="5236210"/>
                        </a:xfrm>
                        <a:prstGeom prst="rect">
                          <a:avLst/>
                        </a:prstGeom>
                        <a:noFill/>
                        <a:ln w="6350">
                          <a:noFill/>
                        </a:ln>
                      </wps:spPr>
                      <wps:txbx>
                        <w:txbxContent>
                          <w:p w14:paraId="55F4B381" w14:textId="77777777" w:rsidR="00A32CD7" w:rsidRDefault="00A32CD7" w:rsidP="00640B60">
                            <w:pPr>
                              <w:pStyle w:val="TableParagraph"/>
                              <w:spacing w:line="276" w:lineRule="auto"/>
                              <w:jc w:val="both"/>
                              <w:rPr>
                                <w:rFonts w:ascii="Calibri" w:hAnsi="Calibri" w:cs="Calibri"/>
                                <w:b/>
                                <w:color w:val="0F4761" w:themeColor="accent1" w:themeShade="BF"/>
                                <w:sz w:val="24"/>
                                <w:szCs w:val="24"/>
                              </w:rPr>
                            </w:pPr>
                          </w:p>
                          <w:p w14:paraId="27972D16" w14:textId="77777777" w:rsidR="00A32CD7" w:rsidRPr="00854A9C" w:rsidRDefault="00A32CD7" w:rsidP="00640B60">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7EFFB446" wp14:editId="32B3DBA4">
                                  <wp:extent cx="784860" cy="698848"/>
                                  <wp:effectExtent l="0" t="0" r="0" b="6350"/>
                                  <wp:docPr id="1514735799" name="Imagen 1514735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84860" cy="698848"/>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6DA97AEF" w14:textId="77777777" w:rsidR="00A32CD7" w:rsidRPr="00854A9C" w:rsidRDefault="00A32CD7" w:rsidP="00640B60">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644"/>
                              <w:gridCol w:w="1590"/>
                              <w:gridCol w:w="1598"/>
                              <w:gridCol w:w="1468"/>
                              <w:gridCol w:w="1247"/>
                              <w:gridCol w:w="1383"/>
                            </w:tblGrid>
                            <w:tr w:rsidR="00A32CD7" w:rsidRPr="00F41318" w14:paraId="06B1562D" w14:textId="77777777" w:rsidTr="00F413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tcPr>
                                <w:p w14:paraId="19DE09C7" w14:textId="77777777" w:rsidR="00A32CD7" w:rsidRPr="00F41318" w:rsidRDefault="00A32CD7" w:rsidP="00F41318">
                                  <w:pPr>
                                    <w:spacing w:line="276" w:lineRule="auto"/>
                                    <w:jc w:val="center"/>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Estrategia</w:t>
                                  </w:r>
                                </w:p>
                              </w:tc>
                              <w:tc>
                                <w:tcPr>
                                  <w:tcW w:w="1590" w:type="dxa"/>
                                </w:tcPr>
                                <w:p w14:paraId="7629E0F2" w14:textId="77777777"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Resultado de Efecto</w:t>
                                  </w:r>
                                </w:p>
                              </w:tc>
                              <w:tc>
                                <w:tcPr>
                                  <w:tcW w:w="1598" w:type="dxa"/>
                                </w:tcPr>
                                <w:p w14:paraId="3FA792F5" w14:textId="77777777"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Producto</w:t>
                                  </w:r>
                                </w:p>
                              </w:tc>
                              <w:tc>
                                <w:tcPr>
                                  <w:tcW w:w="1468" w:type="dxa"/>
                                </w:tcPr>
                                <w:p w14:paraId="1ABDA257" w14:textId="77777777"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Meta Trimestre</w:t>
                                  </w:r>
                                </w:p>
                              </w:tc>
                              <w:tc>
                                <w:tcPr>
                                  <w:tcW w:w="1247" w:type="dxa"/>
                                </w:tcPr>
                                <w:p w14:paraId="78099534" w14:textId="77777777"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Porcentaje de Logro</w:t>
                                  </w:r>
                                </w:p>
                              </w:tc>
                              <w:tc>
                                <w:tcPr>
                                  <w:tcW w:w="1383" w:type="dxa"/>
                                </w:tcPr>
                                <w:p w14:paraId="22ADF589" w14:textId="77777777"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Responsable</w:t>
                                  </w:r>
                                </w:p>
                              </w:tc>
                            </w:tr>
                            <w:tr w:rsidR="00A32CD7" w:rsidRPr="00F41318" w14:paraId="5CBABC7A" w14:textId="77777777" w:rsidTr="00824AC3">
                              <w:trPr>
                                <w:cnfStyle w:val="000000100000" w:firstRow="0" w:lastRow="0" w:firstColumn="0" w:lastColumn="0" w:oddVBand="0" w:evenVBand="0" w:oddHBand="1" w:evenHBand="0" w:firstRowFirstColumn="0" w:firstRowLastColumn="0" w:lastRowFirstColumn="0" w:lastRowLastColumn="0"/>
                                <w:trHeight w:val="1905"/>
                              </w:trPr>
                              <w:tc>
                                <w:tcPr>
                                  <w:cnfStyle w:val="001000000000" w:firstRow="0" w:lastRow="0" w:firstColumn="1" w:lastColumn="0" w:oddVBand="0" w:evenVBand="0" w:oddHBand="0" w:evenHBand="0" w:firstRowFirstColumn="0" w:firstRowLastColumn="0" w:lastRowFirstColumn="0" w:lastRowLastColumn="0"/>
                                  <w:tcW w:w="1644" w:type="dxa"/>
                                  <w:vMerge w:val="restart"/>
                                </w:tcPr>
                                <w:p w14:paraId="5C43A1CF" w14:textId="77777777" w:rsidR="00A32CD7" w:rsidRDefault="00A32CD7" w:rsidP="00824AC3">
                                  <w:pPr>
                                    <w:spacing w:line="276" w:lineRule="auto"/>
                                    <w:jc w:val="both"/>
                                    <w:rPr>
                                      <w:rFonts w:ascii="Calibri" w:hAnsi="Calibri" w:cs="Calibri"/>
                                      <w:color w:val="0F4761" w:themeColor="accent1" w:themeShade="BF"/>
                                      <w:sz w:val="20"/>
                                      <w:szCs w:val="20"/>
                                    </w:rPr>
                                  </w:pPr>
                                </w:p>
                                <w:p w14:paraId="29A37B83" w14:textId="77777777" w:rsidR="00A32CD7" w:rsidRDefault="00A32CD7" w:rsidP="00824AC3">
                                  <w:pPr>
                                    <w:spacing w:line="276" w:lineRule="auto"/>
                                    <w:jc w:val="both"/>
                                    <w:rPr>
                                      <w:rFonts w:ascii="Calibri" w:hAnsi="Calibri" w:cs="Calibri"/>
                                      <w:color w:val="0F4761" w:themeColor="accent1" w:themeShade="BF"/>
                                      <w:sz w:val="20"/>
                                      <w:szCs w:val="20"/>
                                    </w:rPr>
                                  </w:pPr>
                                </w:p>
                                <w:p w14:paraId="7FC606FC" w14:textId="77777777" w:rsidR="00A32CD7" w:rsidRDefault="00A32CD7" w:rsidP="00824AC3">
                                  <w:pPr>
                                    <w:spacing w:line="276" w:lineRule="auto"/>
                                    <w:jc w:val="both"/>
                                    <w:rPr>
                                      <w:rFonts w:ascii="Calibri" w:hAnsi="Calibri" w:cs="Calibri"/>
                                      <w:color w:val="0F4761" w:themeColor="accent1" w:themeShade="BF"/>
                                      <w:sz w:val="20"/>
                                      <w:szCs w:val="20"/>
                                    </w:rPr>
                                  </w:pPr>
                                </w:p>
                                <w:p w14:paraId="6B06ECCD" w14:textId="77777777" w:rsidR="00A32CD7" w:rsidRDefault="00A32CD7" w:rsidP="00824AC3">
                                  <w:pPr>
                                    <w:spacing w:line="276" w:lineRule="auto"/>
                                    <w:jc w:val="both"/>
                                    <w:rPr>
                                      <w:rFonts w:ascii="Calibri" w:hAnsi="Calibri" w:cs="Calibri"/>
                                      <w:color w:val="0F4761" w:themeColor="accent1" w:themeShade="BF"/>
                                      <w:sz w:val="20"/>
                                      <w:szCs w:val="20"/>
                                    </w:rPr>
                                  </w:pPr>
                                </w:p>
                                <w:p w14:paraId="03B76D09" w14:textId="77777777" w:rsidR="00A32CD7" w:rsidRDefault="00A32CD7" w:rsidP="00824AC3">
                                  <w:pPr>
                                    <w:spacing w:line="276" w:lineRule="auto"/>
                                    <w:jc w:val="both"/>
                                    <w:rPr>
                                      <w:rFonts w:ascii="Calibri" w:hAnsi="Calibri" w:cs="Calibri"/>
                                      <w:color w:val="0F4761" w:themeColor="accent1" w:themeShade="BF"/>
                                      <w:sz w:val="20"/>
                                      <w:szCs w:val="20"/>
                                    </w:rPr>
                                  </w:pPr>
                                </w:p>
                                <w:p w14:paraId="6356DC8A" w14:textId="77777777" w:rsidR="00A32CD7" w:rsidRDefault="00A32CD7" w:rsidP="00824AC3">
                                  <w:pPr>
                                    <w:spacing w:line="276" w:lineRule="auto"/>
                                    <w:jc w:val="both"/>
                                    <w:rPr>
                                      <w:rFonts w:ascii="Calibri" w:hAnsi="Calibri" w:cs="Calibri"/>
                                      <w:color w:val="0F4761" w:themeColor="accent1" w:themeShade="BF"/>
                                      <w:sz w:val="20"/>
                                      <w:szCs w:val="20"/>
                                    </w:rPr>
                                  </w:pPr>
                                </w:p>
                                <w:p w14:paraId="16578489" w14:textId="77777777" w:rsidR="00A32CD7" w:rsidRPr="00F41318" w:rsidRDefault="00A32CD7" w:rsidP="00824AC3">
                                  <w:pPr>
                                    <w:spacing w:line="276" w:lineRule="auto"/>
                                    <w:jc w:val="both"/>
                                    <w:rPr>
                                      <w:rFonts w:ascii="Calibri" w:hAnsi="Calibri" w:cs="Calibri"/>
                                      <w:b w:val="0"/>
                                      <w:color w:val="0F4761" w:themeColor="accent1" w:themeShade="BF"/>
                                      <w:sz w:val="20"/>
                                      <w:szCs w:val="20"/>
                                    </w:rPr>
                                  </w:pPr>
                                  <w:r w:rsidRPr="00F41318">
                                    <w:rPr>
                                      <w:rFonts w:ascii="Calibri" w:hAnsi="Calibri" w:cs="Calibri"/>
                                      <w:b w:val="0"/>
                                      <w:color w:val="0F4761" w:themeColor="accent1" w:themeShade="BF"/>
                                      <w:sz w:val="20"/>
                                      <w:szCs w:val="20"/>
                                    </w:rPr>
                                    <w:t>Normatización y Estandarización de la Gestión Institucional</w:t>
                                  </w:r>
                                </w:p>
                              </w:tc>
                              <w:tc>
                                <w:tcPr>
                                  <w:tcW w:w="1590" w:type="dxa"/>
                                  <w:vMerge w:val="restart"/>
                                </w:tcPr>
                                <w:p w14:paraId="36842C8C" w14:textId="77777777" w:rsidR="00A32CD7" w:rsidRDefault="00A32CD7" w:rsidP="00824AC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7ADDA38" w14:textId="77777777" w:rsidR="00A32CD7" w:rsidRDefault="00A32CD7" w:rsidP="00824AC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3994447" w14:textId="77777777" w:rsidR="00A32CD7" w:rsidRDefault="00A32CD7" w:rsidP="00824AC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9DD1889" w14:textId="77777777" w:rsidR="00A32CD7" w:rsidRDefault="00A32CD7" w:rsidP="00824AC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A5F40FD" w14:textId="77777777" w:rsidR="00A32CD7" w:rsidRDefault="00A32CD7" w:rsidP="00824AC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5DE8DB2" w14:textId="09A47DD2" w:rsidR="00A32CD7" w:rsidRPr="00F41318" w:rsidRDefault="00A32CD7" w:rsidP="00824AC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3230C">
                                    <w:rPr>
                                      <w:rFonts w:ascii="Calibri" w:hAnsi="Calibri" w:cs="Calibri"/>
                                      <w:color w:val="0F4761" w:themeColor="accent1" w:themeShade="BF"/>
                                      <w:sz w:val="20"/>
                                      <w:szCs w:val="20"/>
                                    </w:rPr>
                                    <w:t>Asegurado el cumplimiento de los requerimientos de la administración pública.</w:t>
                                  </w:r>
                                </w:p>
                              </w:tc>
                              <w:tc>
                                <w:tcPr>
                                  <w:tcW w:w="1598" w:type="dxa"/>
                                </w:tcPr>
                                <w:p w14:paraId="3D8D61A6"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FE05252" w14:textId="73E7EF59" w:rsidR="00A32CD7" w:rsidRPr="00F41318"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3230C">
                                    <w:rPr>
                                      <w:rFonts w:ascii="Calibri" w:hAnsi="Calibri" w:cs="Calibri"/>
                                      <w:color w:val="0F4761" w:themeColor="accent1" w:themeShade="BF"/>
                                      <w:sz w:val="20"/>
                                      <w:szCs w:val="20"/>
                                    </w:rPr>
                                    <w:t>Monitoreado el Sistema de Gestión de la Gobernabilidad (SIGOB)</w:t>
                                  </w:r>
                                </w:p>
                              </w:tc>
                              <w:tc>
                                <w:tcPr>
                                  <w:tcW w:w="1468" w:type="dxa"/>
                                </w:tcPr>
                                <w:p w14:paraId="61C6EEC0"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7C2161E"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BC30D53" w14:textId="2F7A4C50" w:rsidR="00A32CD7" w:rsidRPr="00F41318" w:rsidRDefault="00A32CD7" w:rsidP="00A71B2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1</w:t>
                                  </w:r>
                                </w:p>
                              </w:tc>
                              <w:tc>
                                <w:tcPr>
                                  <w:tcW w:w="1247" w:type="dxa"/>
                                </w:tcPr>
                                <w:p w14:paraId="44E2F475"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3D17AAEC"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1C8F509" w14:textId="50050796" w:rsidR="00A32CD7" w:rsidRPr="00F41318"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256D2D84"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F55B11F"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877F339" w14:textId="41BA440D" w:rsidR="00A32CD7" w:rsidRPr="00F41318"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DFISC</w:t>
                                  </w:r>
                                </w:p>
                              </w:tc>
                            </w:tr>
                            <w:tr w:rsidR="00A32CD7" w:rsidRPr="00F41318" w14:paraId="14C76048" w14:textId="77777777" w:rsidTr="00F413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02DD8E4F" w14:textId="77777777" w:rsidR="00A32CD7" w:rsidRPr="00F41318" w:rsidRDefault="00A32CD7" w:rsidP="00824AC3">
                                  <w:pPr>
                                    <w:spacing w:line="276" w:lineRule="auto"/>
                                    <w:rPr>
                                      <w:rFonts w:ascii="Calibri" w:hAnsi="Calibri" w:cs="Calibri"/>
                                      <w:color w:val="0F4761" w:themeColor="accent1" w:themeShade="BF"/>
                                      <w:sz w:val="20"/>
                                      <w:szCs w:val="20"/>
                                    </w:rPr>
                                  </w:pPr>
                                </w:p>
                              </w:tc>
                              <w:tc>
                                <w:tcPr>
                                  <w:tcW w:w="1590" w:type="dxa"/>
                                  <w:vMerge/>
                                </w:tcPr>
                                <w:p w14:paraId="08A91517" w14:textId="77777777" w:rsidR="00A32CD7" w:rsidRPr="00F41318" w:rsidRDefault="00A32CD7" w:rsidP="00824AC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98" w:type="dxa"/>
                                </w:tcPr>
                                <w:p w14:paraId="599AC329"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B4E21F9"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3230C">
                                    <w:rPr>
                                      <w:rFonts w:ascii="Calibri" w:hAnsi="Calibri" w:cs="Calibri"/>
                                      <w:color w:val="0F4761" w:themeColor="accent1" w:themeShade="BF"/>
                                      <w:sz w:val="20"/>
                                      <w:szCs w:val="20"/>
                                    </w:rPr>
                                    <w:t>Servicios de Información en el marco de la Ley 200-04 de acceso a la información</w:t>
                                  </w:r>
                                </w:p>
                                <w:p w14:paraId="5F08C2C1" w14:textId="492CD2BC" w:rsidR="00A32CD7" w:rsidRPr="00F41318"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68" w:type="dxa"/>
                                </w:tcPr>
                                <w:p w14:paraId="69BDE0AA"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460D0F8"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13D9390"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E244711" w14:textId="0440ABDB"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100%</w:t>
                                  </w:r>
                                </w:p>
                                <w:p w14:paraId="00C75908" w14:textId="46B6BBCE" w:rsidR="00A32CD7" w:rsidRPr="00F41318"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247" w:type="dxa"/>
                                </w:tcPr>
                                <w:p w14:paraId="7AAF3323"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C00D5E3"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771A61D8"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2E49BE80" w14:textId="4A288963" w:rsidR="00A32CD7" w:rsidRPr="00F41318"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5E1E1262"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9208215"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F2B6885"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42B42A4B" w14:textId="48AD5FB1" w:rsidR="00A32CD7" w:rsidRPr="00F41318"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DTAC</w:t>
                                  </w:r>
                                </w:p>
                              </w:tc>
                            </w:tr>
                            <w:tr w:rsidR="00A32CD7" w:rsidRPr="00F41318" w14:paraId="5EBE33BA" w14:textId="77777777" w:rsidTr="00F41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3FC56640" w14:textId="77777777" w:rsidR="00A32CD7" w:rsidRPr="00F41318" w:rsidRDefault="00A32CD7" w:rsidP="00824AC3">
                                  <w:pPr>
                                    <w:spacing w:line="276" w:lineRule="auto"/>
                                    <w:rPr>
                                      <w:rFonts w:ascii="Calibri" w:hAnsi="Calibri" w:cs="Calibri"/>
                                      <w:color w:val="0F4761" w:themeColor="accent1" w:themeShade="BF"/>
                                      <w:sz w:val="20"/>
                                      <w:szCs w:val="20"/>
                                    </w:rPr>
                                  </w:pPr>
                                </w:p>
                              </w:tc>
                              <w:tc>
                                <w:tcPr>
                                  <w:tcW w:w="1590" w:type="dxa"/>
                                  <w:vMerge/>
                                </w:tcPr>
                                <w:p w14:paraId="12F072A7" w14:textId="77777777" w:rsidR="00A32CD7" w:rsidRPr="00F41318" w:rsidRDefault="00A32CD7" w:rsidP="00824AC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98" w:type="dxa"/>
                                </w:tcPr>
                                <w:p w14:paraId="6F3292F8"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8A2AD64" w14:textId="20A82F7D" w:rsidR="00A32CD7" w:rsidRPr="00F41318"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3230C">
                                    <w:rPr>
                                      <w:rFonts w:ascii="Calibri" w:hAnsi="Calibri" w:cs="Calibri"/>
                                      <w:color w:val="0F4761" w:themeColor="accent1" w:themeShade="BF"/>
                                      <w:sz w:val="20"/>
                                      <w:szCs w:val="20"/>
                                    </w:rPr>
                                    <w:t>Gestionada la Atención Ciudadana</w:t>
                                  </w:r>
                                </w:p>
                              </w:tc>
                              <w:tc>
                                <w:tcPr>
                                  <w:tcW w:w="1468" w:type="dxa"/>
                                </w:tcPr>
                                <w:p w14:paraId="3252AA25"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97351C2"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3E2AA39" w14:textId="0A5503E7" w:rsidR="00A32CD7" w:rsidRPr="00F41318"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100%</w:t>
                                  </w:r>
                                </w:p>
                              </w:tc>
                              <w:tc>
                                <w:tcPr>
                                  <w:tcW w:w="1247" w:type="dxa"/>
                                </w:tcPr>
                                <w:p w14:paraId="102B86CA"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0DEB578"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81087D9" w14:textId="2AE49E60" w:rsidR="00A32CD7" w:rsidRPr="00F41318"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023D15A8"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8561513"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8144520"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DTAC</w:t>
                                  </w:r>
                                </w:p>
                                <w:p w14:paraId="2CAC9CF4"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E481799" w14:textId="7C746E52" w:rsidR="00A32CD7" w:rsidRPr="00F41318"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r>
                          </w:tbl>
                          <w:p w14:paraId="37FEF68B" w14:textId="77777777" w:rsidR="00A32CD7" w:rsidRPr="00854A9C" w:rsidRDefault="00A32CD7" w:rsidP="00640B60">
                            <w:pPr>
                              <w:spacing w:line="276" w:lineRule="auto"/>
                              <w:rPr>
                                <w:rFonts w:ascii="Calibri" w:hAnsi="Calibri" w:cs="Calibri"/>
                                <w:color w:val="0F4761" w:themeColor="accent1" w:themeShade="BF"/>
                                <w:sz w:val="22"/>
                                <w:szCs w:val="22"/>
                              </w:rPr>
                            </w:pPr>
                          </w:p>
                          <w:p w14:paraId="4B450BCF" w14:textId="77777777" w:rsidR="00A32CD7" w:rsidRPr="00854A9C" w:rsidRDefault="00A32CD7" w:rsidP="00640B60">
                            <w:pPr>
                              <w:spacing w:line="276" w:lineRule="auto"/>
                              <w:rPr>
                                <w:rFonts w:ascii="Calibri" w:hAnsi="Calibri" w:cs="Calibri"/>
                                <w:color w:val="0F4761" w:themeColor="accent1" w:themeShade="BF"/>
                                <w:sz w:val="22"/>
                                <w:szCs w:val="22"/>
                              </w:rPr>
                            </w:pPr>
                          </w:p>
                          <w:p w14:paraId="32E2F1D2" w14:textId="77777777" w:rsidR="00A32CD7" w:rsidRPr="00854A9C" w:rsidRDefault="00A32CD7" w:rsidP="00640B60">
                            <w:pPr>
                              <w:spacing w:line="276" w:lineRule="auto"/>
                              <w:rPr>
                                <w:rFonts w:ascii="Calibri" w:hAnsi="Calibri" w:cs="Calibri"/>
                                <w:b/>
                                <w:bCs/>
                                <w:color w:val="0F4761" w:themeColor="accent1" w:themeShade="BF"/>
                                <w:sz w:val="22"/>
                                <w:szCs w:val="22"/>
                              </w:rPr>
                            </w:pPr>
                          </w:p>
                          <w:p w14:paraId="4763D52A" w14:textId="77777777" w:rsidR="00A32CD7" w:rsidRPr="00854A9C" w:rsidRDefault="00A32CD7" w:rsidP="00640B60">
                            <w:pPr>
                              <w:spacing w:line="276" w:lineRule="auto"/>
                              <w:rPr>
                                <w:rFonts w:ascii="Calibri" w:hAnsi="Calibri" w:cs="Calibri"/>
                                <w:b/>
                                <w:bCs/>
                                <w:color w:val="0F4761" w:themeColor="accent1" w:themeShade="BF"/>
                                <w:sz w:val="22"/>
                                <w:szCs w:val="22"/>
                              </w:rPr>
                            </w:pPr>
                          </w:p>
                          <w:p w14:paraId="5BF577DC" w14:textId="77777777" w:rsidR="00A32CD7" w:rsidRPr="00854A9C" w:rsidRDefault="00A32CD7" w:rsidP="00640B60">
                            <w:pPr>
                              <w:spacing w:line="276" w:lineRule="auto"/>
                              <w:rPr>
                                <w:rFonts w:ascii="Calibri" w:hAnsi="Calibri" w:cs="Calibri"/>
                                <w:color w:val="0F4761" w:themeColor="accent1" w:themeShade="BF"/>
                                <w:sz w:val="22"/>
                                <w:szCs w:val="22"/>
                              </w:rPr>
                            </w:pPr>
                          </w:p>
                          <w:p w14:paraId="73041753" w14:textId="77777777" w:rsidR="00A32CD7" w:rsidRPr="00854A9C" w:rsidRDefault="00A32CD7" w:rsidP="00640B60">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5.9pt;margin-top:-45.4pt;width:450.65pt;height:412.3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" filled="f" stroked="f" strokeweight=".5pt">
                <v:textbox>
                  <w:txbxContent>
                    <w:p w14:paraId="55F4B381" w14:textId="77777777" w:rsidR="00A32CD7" w:rsidRDefault="00A32CD7" w:rsidP="00640B60">
                      <w:pPr>
                        <w:pStyle w:val="TableParagraph"/>
                        <w:spacing w:line="276" w:lineRule="auto"/>
                        <w:jc w:val="both"/>
                        <w:rPr>
                          <w:rFonts w:ascii="Calibri" w:hAnsi="Calibri" w:cs="Calibri"/>
                          <w:b/>
                          <w:color w:val="0F4761" w:themeColor="accent1" w:themeShade="BF"/>
                          <w:sz w:val="24"/>
                          <w:szCs w:val="24"/>
                        </w:rPr>
                      </w:pPr>
                    </w:p>
                    <w:p w14:paraId="27972D16" w14:textId="77777777" w:rsidR="00A32CD7" w:rsidRPr="00854A9C" w:rsidRDefault="00A32CD7" w:rsidP="00640B60">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7EFFB446" wp14:editId="32B3DBA4">
                            <wp:extent cx="784860" cy="698848"/>
                            <wp:effectExtent l="0" t="0" r="0" b="6350"/>
                            <wp:docPr id="1514735799" name="Imagen 1514735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84860" cy="698848"/>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6DA97AEF" w14:textId="77777777" w:rsidR="00A32CD7" w:rsidRPr="00854A9C" w:rsidRDefault="00A32CD7" w:rsidP="00640B60">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644"/>
                        <w:gridCol w:w="1590"/>
                        <w:gridCol w:w="1598"/>
                        <w:gridCol w:w="1468"/>
                        <w:gridCol w:w="1247"/>
                        <w:gridCol w:w="1383"/>
                      </w:tblGrid>
                      <w:tr w:rsidR="00A32CD7" w:rsidRPr="00F41318" w14:paraId="06B1562D" w14:textId="77777777" w:rsidTr="00F413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tcPr>
                          <w:p w14:paraId="19DE09C7" w14:textId="77777777" w:rsidR="00A32CD7" w:rsidRPr="00F41318" w:rsidRDefault="00A32CD7" w:rsidP="00F41318">
                            <w:pPr>
                              <w:spacing w:line="276" w:lineRule="auto"/>
                              <w:jc w:val="center"/>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Estrategia</w:t>
                            </w:r>
                          </w:p>
                        </w:tc>
                        <w:tc>
                          <w:tcPr>
                            <w:tcW w:w="1590" w:type="dxa"/>
                          </w:tcPr>
                          <w:p w14:paraId="7629E0F2" w14:textId="77777777"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Resultado de Efecto</w:t>
                            </w:r>
                          </w:p>
                        </w:tc>
                        <w:tc>
                          <w:tcPr>
                            <w:tcW w:w="1598" w:type="dxa"/>
                          </w:tcPr>
                          <w:p w14:paraId="3FA792F5" w14:textId="77777777"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Producto</w:t>
                            </w:r>
                          </w:p>
                        </w:tc>
                        <w:tc>
                          <w:tcPr>
                            <w:tcW w:w="1468" w:type="dxa"/>
                          </w:tcPr>
                          <w:p w14:paraId="1ABDA257" w14:textId="77777777"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Meta Trimestre</w:t>
                            </w:r>
                          </w:p>
                        </w:tc>
                        <w:tc>
                          <w:tcPr>
                            <w:tcW w:w="1247" w:type="dxa"/>
                          </w:tcPr>
                          <w:p w14:paraId="78099534" w14:textId="77777777"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Porcentaje de Logro</w:t>
                            </w:r>
                          </w:p>
                        </w:tc>
                        <w:tc>
                          <w:tcPr>
                            <w:tcW w:w="1383" w:type="dxa"/>
                          </w:tcPr>
                          <w:p w14:paraId="22ADF589" w14:textId="77777777" w:rsidR="00A32CD7" w:rsidRPr="00F41318" w:rsidRDefault="00A32CD7"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Responsable</w:t>
                            </w:r>
                          </w:p>
                        </w:tc>
                      </w:tr>
                      <w:tr w:rsidR="00A32CD7" w:rsidRPr="00F41318" w14:paraId="5CBABC7A" w14:textId="77777777" w:rsidTr="00824AC3">
                        <w:trPr>
                          <w:cnfStyle w:val="000000100000" w:firstRow="0" w:lastRow="0" w:firstColumn="0" w:lastColumn="0" w:oddVBand="0" w:evenVBand="0" w:oddHBand="1" w:evenHBand="0" w:firstRowFirstColumn="0" w:firstRowLastColumn="0" w:lastRowFirstColumn="0" w:lastRowLastColumn="0"/>
                          <w:trHeight w:val="1905"/>
                        </w:trPr>
                        <w:tc>
                          <w:tcPr>
                            <w:cnfStyle w:val="001000000000" w:firstRow="0" w:lastRow="0" w:firstColumn="1" w:lastColumn="0" w:oddVBand="0" w:evenVBand="0" w:oddHBand="0" w:evenHBand="0" w:firstRowFirstColumn="0" w:firstRowLastColumn="0" w:lastRowFirstColumn="0" w:lastRowLastColumn="0"/>
                            <w:tcW w:w="1644" w:type="dxa"/>
                            <w:vMerge w:val="restart"/>
                          </w:tcPr>
                          <w:p w14:paraId="5C43A1CF" w14:textId="77777777" w:rsidR="00A32CD7" w:rsidRDefault="00A32CD7" w:rsidP="00824AC3">
                            <w:pPr>
                              <w:spacing w:line="276" w:lineRule="auto"/>
                              <w:jc w:val="both"/>
                              <w:rPr>
                                <w:rFonts w:ascii="Calibri" w:hAnsi="Calibri" w:cs="Calibri"/>
                                <w:color w:val="0F4761" w:themeColor="accent1" w:themeShade="BF"/>
                                <w:sz w:val="20"/>
                                <w:szCs w:val="20"/>
                              </w:rPr>
                            </w:pPr>
                          </w:p>
                          <w:p w14:paraId="29A37B83" w14:textId="77777777" w:rsidR="00A32CD7" w:rsidRDefault="00A32CD7" w:rsidP="00824AC3">
                            <w:pPr>
                              <w:spacing w:line="276" w:lineRule="auto"/>
                              <w:jc w:val="both"/>
                              <w:rPr>
                                <w:rFonts w:ascii="Calibri" w:hAnsi="Calibri" w:cs="Calibri"/>
                                <w:color w:val="0F4761" w:themeColor="accent1" w:themeShade="BF"/>
                                <w:sz w:val="20"/>
                                <w:szCs w:val="20"/>
                              </w:rPr>
                            </w:pPr>
                          </w:p>
                          <w:p w14:paraId="7FC606FC" w14:textId="77777777" w:rsidR="00A32CD7" w:rsidRDefault="00A32CD7" w:rsidP="00824AC3">
                            <w:pPr>
                              <w:spacing w:line="276" w:lineRule="auto"/>
                              <w:jc w:val="both"/>
                              <w:rPr>
                                <w:rFonts w:ascii="Calibri" w:hAnsi="Calibri" w:cs="Calibri"/>
                                <w:color w:val="0F4761" w:themeColor="accent1" w:themeShade="BF"/>
                                <w:sz w:val="20"/>
                                <w:szCs w:val="20"/>
                              </w:rPr>
                            </w:pPr>
                          </w:p>
                          <w:p w14:paraId="6B06ECCD" w14:textId="77777777" w:rsidR="00A32CD7" w:rsidRDefault="00A32CD7" w:rsidP="00824AC3">
                            <w:pPr>
                              <w:spacing w:line="276" w:lineRule="auto"/>
                              <w:jc w:val="both"/>
                              <w:rPr>
                                <w:rFonts w:ascii="Calibri" w:hAnsi="Calibri" w:cs="Calibri"/>
                                <w:color w:val="0F4761" w:themeColor="accent1" w:themeShade="BF"/>
                                <w:sz w:val="20"/>
                                <w:szCs w:val="20"/>
                              </w:rPr>
                            </w:pPr>
                          </w:p>
                          <w:p w14:paraId="03B76D09" w14:textId="77777777" w:rsidR="00A32CD7" w:rsidRDefault="00A32CD7" w:rsidP="00824AC3">
                            <w:pPr>
                              <w:spacing w:line="276" w:lineRule="auto"/>
                              <w:jc w:val="both"/>
                              <w:rPr>
                                <w:rFonts w:ascii="Calibri" w:hAnsi="Calibri" w:cs="Calibri"/>
                                <w:color w:val="0F4761" w:themeColor="accent1" w:themeShade="BF"/>
                                <w:sz w:val="20"/>
                                <w:szCs w:val="20"/>
                              </w:rPr>
                            </w:pPr>
                          </w:p>
                          <w:p w14:paraId="6356DC8A" w14:textId="77777777" w:rsidR="00A32CD7" w:rsidRDefault="00A32CD7" w:rsidP="00824AC3">
                            <w:pPr>
                              <w:spacing w:line="276" w:lineRule="auto"/>
                              <w:jc w:val="both"/>
                              <w:rPr>
                                <w:rFonts w:ascii="Calibri" w:hAnsi="Calibri" w:cs="Calibri"/>
                                <w:color w:val="0F4761" w:themeColor="accent1" w:themeShade="BF"/>
                                <w:sz w:val="20"/>
                                <w:szCs w:val="20"/>
                              </w:rPr>
                            </w:pPr>
                          </w:p>
                          <w:p w14:paraId="16578489" w14:textId="77777777" w:rsidR="00A32CD7" w:rsidRPr="00F41318" w:rsidRDefault="00A32CD7" w:rsidP="00824AC3">
                            <w:pPr>
                              <w:spacing w:line="276" w:lineRule="auto"/>
                              <w:jc w:val="both"/>
                              <w:rPr>
                                <w:rFonts w:ascii="Calibri" w:hAnsi="Calibri" w:cs="Calibri"/>
                                <w:b w:val="0"/>
                                <w:color w:val="0F4761" w:themeColor="accent1" w:themeShade="BF"/>
                                <w:sz w:val="20"/>
                                <w:szCs w:val="20"/>
                              </w:rPr>
                            </w:pPr>
                            <w:r w:rsidRPr="00F41318">
                              <w:rPr>
                                <w:rFonts w:ascii="Calibri" w:hAnsi="Calibri" w:cs="Calibri"/>
                                <w:b w:val="0"/>
                                <w:color w:val="0F4761" w:themeColor="accent1" w:themeShade="BF"/>
                                <w:sz w:val="20"/>
                                <w:szCs w:val="20"/>
                              </w:rPr>
                              <w:t>Normatización y Estandarización de la Gestión Institucional</w:t>
                            </w:r>
                          </w:p>
                        </w:tc>
                        <w:tc>
                          <w:tcPr>
                            <w:tcW w:w="1590" w:type="dxa"/>
                            <w:vMerge w:val="restart"/>
                          </w:tcPr>
                          <w:p w14:paraId="36842C8C" w14:textId="77777777" w:rsidR="00A32CD7" w:rsidRDefault="00A32CD7" w:rsidP="00824AC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7ADDA38" w14:textId="77777777" w:rsidR="00A32CD7" w:rsidRDefault="00A32CD7" w:rsidP="00824AC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3994447" w14:textId="77777777" w:rsidR="00A32CD7" w:rsidRDefault="00A32CD7" w:rsidP="00824AC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9DD1889" w14:textId="77777777" w:rsidR="00A32CD7" w:rsidRDefault="00A32CD7" w:rsidP="00824AC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A5F40FD" w14:textId="77777777" w:rsidR="00A32CD7" w:rsidRDefault="00A32CD7" w:rsidP="00824AC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5DE8DB2" w14:textId="09A47DD2" w:rsidR="00A32CD7" w:rsidRPr="00F41318" w:rsidRDefault="00A32CD7" w:rsidP="00824AC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3230C">
                              <w:rPr>
                                <w:rFonts w:ascii="Calibri" w:hAnsi="Calibri" w:cs="Calibri"/>
                                <w:color w:val="0F4761" w:themeColor="accent1" w:themeShade="BF"/>
                                <w:sz w:val="20"/>
                                <w:szCs w:val="20"/>
                              </w:rPr>
                              <w:t>Asegurado el cumplimiento de los requerimientos de la administración pública.</w:t>
                            </w:r>
                          </w:p>
                        </w:tc>
                        <w:tc>
                          <w:tcPr>
                            <w:tcW w:w="1598" w:type="dxa"/>
                          </w:tcPr>
                          <w:p w14:paraId="3D8D61A6"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FE05252" w14:textId="73E7EF59" w:rsidR="00A32CD7" w:rsidRPr="00F41318"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3230C">
                              <w:rPr>
                                <w:rFonts w:ascii="Calibri" w:hAnsi="Calibri" w:cs="Calibri"/>
                                <w:color w:val="0F4761" w:themeColor="accent1" w:themeShade="BF"/>
                                <w:sz w:val="20"/>
                                <w:szCs w:val="20"/>
                              </w:rPr>
                              <w:t>Monitoreado el Sistema de Gestión de la Gobernabilidad (SIGOB)</w:t>
                            </w:r>
                          </w:p>
                        </w:tc>
                        <w:tc>
                          <w:tcPr>
                            <w:tcW w:w="1468" w:type="dxa"/>
                          </w:tcPr>
                          <w:p w14:paraId="61C6EEC0"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7C2161E"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BC30D53" w14:textId="2F7A4C50" w:rsidR="00A32CD7" w:rsidRPr="00F41318" w:rsidRDefault="00A32CD7" w:rsidP="00A71B2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1</w:t>
                            </w:r>
                          </w:p>
                        </w:tc>
                        <w:tc>
                          <w:tcPr>
                            <w:tcW w:w="1247" w:type="dxa"/>
                          </w:tcPr>
                          <w:p w14:paraId="44E2F475"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3D17AAEC"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1C8F509" w14:textId="50050796" w:rsidR="00A32CD7" w:rsidRPr="00F41318"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256D2D84"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F55B11F"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877F339" w14:textId="41BA440D" w:rsidR="00A32CD7" w:rsidRPr="00F41318"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DFISC</w:t>
                            </w:r>
                          </w:p>
                        </w:tc>
                      </w:tr>
                      <w:tr w:rsidR="00A32CD7" w:rsidRPr="00F41318" w14:paraId="14C76048" w14:textId="77777777" w:rsidTr="00F413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02DD8E4F" w14:textId="77777777" w:rsidR="00A32CD7" w:rsidRPr="00F41318" w:rsidRDefault="00A32CD7" w:rsidP="00824AC3">
                            <w:pPr>
                              <w:spacing w:line="276" w:lineRule="auto"/>
                              <w:rPr>
                                <w:rFonts w:ascii="Calibri" w:hAnsi="Calibri" w:cs="Calibri"/>
                                <w:color w:val="0F4761" w:themeColor="accent1" w:themeShade="BF"/>
                                <w:sz w:val="20"/>
                                <w:szCs w:val="20"/>
                              </w:rPr>
                            </w:pPr>
                          </w:p>
                        </w:tc>
                        <w:tc>
                          <w:tcPr>
                            <w:tcW w:w="1590" w:type="dxa"/>
                            <w:vMerge/>
                          </w:tcPr>
                          <w:p w14:paraId="08A91517" w14:textId="77777777" w:rsidR="00A32CD7" w:rsidRPr="00F41318" w:rsidRDefault="00A32CD7" w:rsidP="00824AC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98" w:type="dxa"/>
                          </w:tcPr>
                          <w:p w14:paraId="599AC329"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B4E21F9"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3230C">
                              <w:rPr>
                                <w:rFonts w:ascii="Calibri" w:hAnsi="Calibri" w:cs="Calibri"/>
                                <w:color w:val="0F4761" w:themeColor="accent1" w:themeShade="BF"/>
                                <w:sz w:val="20"/>
                                <w:szCs w:val="20"/>
                              </w:rPr>
                              <w:t>Servicios de Información en el marco de la Ley 200-04 de acceso a la información</w:t>
                            </w:r>
                          </w:p>
                          <w:p w14:paraId="5F08C2C1" w14:textId="492CD2BC" w:rsidR="00A32CD7" w:rsidRPr="00F41318"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68" w:type="dxa"/>
                          </w:tcPr>
                          <w:p w14:paraId="69BDE0AA"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460D0F8"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13D9390"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E244711" w14:textId="0440ABDB"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100%</w:t>
                            </w:r>
                          </w:p>
                          <w:p w14:paraId="00C75908" w14:textId="46B6BBCE" w:rsidR="00A32CD7" w:rsidRPr="00F41318"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247" w:type="dxa"/>
                          </w:tcPr>
                          <w:p w14:paraId="7AAF3323"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C00D5E3"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771A61D8"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2E49BE80" w14:textId="4A288963" w:rsidR="00A32CD7" w:rsidRPr="00F41318"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5E1E1262"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9208215"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F2B6885" w14:textId="77777777" w:rsidR="00A32CD7"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42B42A4B" w14:textId="48AD5FB1" w:rsidR="00A32CD7" w:rsidRPr="00F41318" w:rsidRDefault="00A32CD7" w:rsidP="00824AC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DTAC</w:t>
                            </w:r>
                          </w:p>
                        </w:tc>
                      </w:tr>
                      <w:tr w:rsidR="00A32CD7" w:rsidRPr="00F41318" w14:paraId="5EBE33BA" w14:textId="77777777" w:rsidTr="00F41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3FC56640" w14:textId="77777777" w:rsidR="00A32CD7" w:rsidRPr="00F41318" w:rsidRDefault="00A32CD7" w:rsidP="00824AC3">
                            <w:pPr>
                              <w:spacing w:line="276" w:lineRule="auto"/>
                              <w:rPr>
                                <w:rFonts w:ascii="Calibri" w:hAnsi="Calibri" w:cs="Calibri"/>
                                <w:color w:val="0F4761" w:themeColor="accent1" w:themeShade="BF"/>
                                <w:sz w:val="20"/>
                                <w:szCs w:val="20"/>
                              </w:rPr>
                            </w:pPr>
                          </w:p>
                        </w:tc>
                        <w:tc>
                          <w:tcPr>
                            <w:tcW w:w="1590" w:type="dxa"/>
                            <w:vMerge/>
                          </w:tcPr>
                          <w:p w14:paraId="12F072A7" w14:textId="77777777" w:rsidR="00A32CD7" w:rsidRPr="00F41318" w:rsidRDefault="00A32CD7" w:rsidP="00824AC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98" w:type="dxa"/>
                          </w:tcPr>
                          <w:p w14:paraId="6F3292F8"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8A2AD64" w14:textId="20A82F7D" w:rsidR="00A32CD7" w:rsidRPr="00F41318"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3230C">
                              <w:rPr>
                                <w:rFonts w:ascii="Calibri" w:hAnsi="Calibri" w:cs="Calibri"/>
                                <w:color w:val="0F4761" w:themeColor="accent1" w:themeShade="BF"/>
                                <w:sz w:val="20"/>
                                <w:szCs w:val="20"/>
                              </w:rPr>
                              <w:t>Gestionada la Atención Ciudadana</w:t>
                            </w:r>
                          </w:p>
                        </w:tc>
                        <w:tc>
                          <w:tcPr>
                            <w:tcW w:w="1468" w:type="dxa"/>
                          </w:tcPr>
                          <w:p w14:paraId="3252AA25"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97351C2"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3E2AA39" w14:textId="0A5503E7" w:rsidR="00A32CD7" w:rsidRPr="00F41318"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100%</w:t>
                            </w:r>
                          </w:p>
                        </w:tc>
                        <w:tc>
                          <w:tcPr>
                            <w:tcW w:w="1247" w:type="dxa"/>
                          </w:tcPr>
                          <w:p w14:paraId="102B86CA"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0DEB578"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81087D9" w14:textId="2AE49E60" w:rsidR="00A32CD7" w:rsidRPr="00F41318"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023D15A8"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8561513"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8144520"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DTAC</w:t>
                            </w:r>
                          </w:p>
                          <w:p w14:paraId="2CAC9CF4" w14:textId="77777777" w:rsidR="00A32CD7"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E481799" w14:textId="7C746E52" w:rsidR="00A32CD7" w:rsidRPr="00F41318" w:rsidRDefault="00A32CD7" w:rsidP="00824AC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r>
                    </w:tbl>
                    <w:p w14:paraId="37FEF68B" w14:textId="77777777" w:rsidR="00A32CD7" w:rsidRPr="00854A9C" w:rsidRDefault="00A32CD7" w:rsidP="00640B60">
                      <w:pPr>
                        <w:spacing w:line="276" w:lineRule="auto"/>
                        <w:rPr>
                          <w:rFonts w:ascii="Calibri" w:hAnsi="Calibri" w:cs="Calibri"/>
                          <w:color w:val="0F4761" w:themeColor="accent1" w:themeShade="BF"/>
                          <w:sz w:val="22"/>
                          <w:szCs w:val="22"/>
                        </w:rPr>
                      </w:pPr>
                    </w:p>
                    <w:p w14:paraId="4B450BCF" w14:textId="77777777" w:rsidR="00A32CD7" w:rsidRPr="00854A9C" w:rsidRDefault="00A32CD7" w:rsidP="00640B60">
                      <w:pPr>
                        <w:spacing w:line="276" w:lineRule="auto"/>
                        <w:rPr>
                          <w:rFonts w:ascii="Calibri" w:hAnsi="Calibri" w:cs="Calibri"/>
                          <w:color w:val="0F4761" w:themeColor="accent1" w:themeShade="BF"/>
                          <w:sz w:val="22"/>
                          <w:szCs w:val="22"/>
                        </w:rPr>
                      </w:pPr>
                    </w:p>
                    <w:p w14:paraId="32E2F1D2" w14:textId="77777777" w:rsidR="00A32CD7" w:rsidRPr="00854A9C" w:rsidRDefault="00A32CD7" w:rsidP="00640B60">
                      <w:pPr>
                        <w:spacing w:line="276" w:lineRule="auto"/>
                        <w:rPr>
                          <w:rFonts w:ascii="Calibri" w:hAnsi="Calibri" w:cs="Calibri"/>
                          <w:b/>
                          <w:bCs/>
                          <w:color w:val="0F4761" w:themeColor="accent1" w:themeShade="BF"/>
                          <w:sz w:val="22"/>
                          <w:szCs w:val="22"/>
                        </w:rPr>
                      </w:pPr>
                    </w:p>
                    <w:p w14:paraId="4763D52A" w14:textId="77777777" w:rsidR="00A32CD7" w:rsidRPr="00854A9C" w:rsidRDefault="00A32CD7" w:rsidP="00640B60">
                      <w:pPr>
                        <w:spacing w:line="276" w:lineRule="auto"/>
                        <w:rPr>
                          <w:rFonts w:ascii="Calibri" w:hAnsi="Calibri" w:cs="Calibri"/>
                          <w:b/>
                          <w:bCs/>
                          <w:color w:val="0F4761" w:themeColor="accent1" w:themeShade="BF"/>
                          <w:sz w:val="22"/>
                          <w:szCs w:val="22"/>
                        </w:rPr>
                      </w:pPr>
                    </w:p>
                    <w:p w14:paraId="5BF577DC" w14:textId="77777777" w:rsidR="00A32CD7" w:rsidRPr="00854A9C" w:rsidRDefault="00A32CD7" w:rsidP="00640B60">
                      <w:pPr>
                        <w:spacing w:line="276" w:lineRule="auto"/>
                        <w:rPr>
                          <w:rFonts w:ascii="Calibri" w:hAnsi="Calibri" w:cs="Calibri"/>
                          <w:color w:val="0F4761" w:themeColor="accent1" w:themeShade="BF"/>
                          <w:sz w:val="22"/>
                          <w:szCs w:val="22"/>
                        </w:rPr>
                      </w:pPr>
                    </w:p>
                    <w:p w14:paraId="73041753" w14:textId="77777777" w:rsidR="00A32CD7" w:rsidRPr="00854A9C" w:rsidRDefault="00A32CD7" w:rsidP="00640B60">
                      <w:pPr>
                        <w:spacing w:line="276" w:lineRule="auto"/>
                        <w:rPr>
                          <w:rFonts w:ascii="Calibri" w:hAnsi="Calibri" w:cs="Calibri"/>
                          <w:color w:val="0F4761" w:themeColor="accent1" w:themeShade="BF"/>
                          <w:sz w:val="22"/>
                          <w:szCs w:val="22"/>
                        </w:rPr>
                      </w:pPr>
                    </w:p>
                  </w:txbxContent>
                </v:textbox>
              </v:shape>
            </w:pict>
          </mc:Fallback>
        </mc:AlternateContent>
      </w:r>
    </w:p>
    <w:p w14:paraId="373AF8FE" w14:textId="77777777" w:rsidR="00640B60" w:rsidRDefault="00640B60"/>
    <w:p w14:paraId="6C6F0136" w14:textId="77777777" w:rsidR="00640B60" w:rsidRDefault="00640B60"/>
    <w:p w14:paraId="798E65C1" w14:textId="77777777" w:rsidR="00640B60" w:rsidRDefault="00640B60"/>
    <w:p w14:paraId="66E2A81A" w14:textId="77777777" w:rsidR="00640B60" w:rsidRDefault="00640B60"/>
    <w:p w14:paraId="2057EB8D" w14:textId="77777777" w:rsidR="00640B60" w:rsidRDefault="00640B60"/>
    <w:p w14:paraId="67F44E98" w14:textId="77777777" w:rsidR="00640B60" w:rsidRDefault="00640B60"/>
    <w:p w14:paraId="22781D46" w14:textId="77777777" w:rsidR="00640B60" w:rsidRDefault="00640B60"/>
    <w:p w14:paraId="7507CA29" w14:textId="77777777" w:rsidR="00640B60" w:rsidRDefault="00640B60"/>
    <w:p w14:paraId="46E38EE4" w14:textId="77777777" w:rsidR="00640B60" w:rsidRDefault="00640B60"/>
    <w:p w14:paraId="22ED8E62" w14:textId="77777777" w:rsidR="00640B60" w:rsidRDefault="00640B60"/>
    <w:p w14:paraId="0E7BF901" w14:textId="77777777" w:rsidR="00640B60" w:rsidRDefault="00640B60"/>
    <w:p w14:paraId="450C6611" w14:textId="77777777" w:rsidR="00640B60" w:rsidRDefault="00640B60"/>
    <w:p w14:paraId="07B477B1" w14:textId="77777777" w:rsidR="00640B60" w:rsidRDefault="00640B60"/>
    <w:p w14:paraId="316068CA" w14:textId="3CCBD1A5" w:rsidR="00640B60" w:rsidRDefault="00640B60"/>
    <w:p w14:paraId="5AA0DCA8" w14:textId="34D96717" w:rsidR="00640B60" w:rsidRDefault="00640B60"/>
    <w:p w14:paraId="683DF99D" w14:textId="7B4196A0" w:rsidR="00640B60" w:rsidRDefault="00640B60"/>
    <w:p w14:paraId="2C9DDB0C" w14:textId="77777777" w:rsidR="00640B60" w:rsidRDefault="00640B60"/>
    <w:p w14:paraId="3EE91B20" w14:textId="676A022D" w:rsidR="00640B60" w:rsidRDefault="00640B60"/>
    <w:p w14:paraId="0FC26435" w14:textId="6F864F6C" w:rsidR="00640B60" w:rsidRDefault="00640B60"/>
    <w:p w14:paraId="2F8B06F8" w14:textId="561CD708" w:rsidR="00640B60" w:rsidRDefault="00640B60"/>
    <w:p w14:paraId="0397170A" w14:textId="79F7205B" w:rsidR="00640B60" w:rsidRDefault="00640B60"/>
    <w:p w14:paraId="431C747A" w14:textId="77777777" w:rsidR="00640B60" w:rsidRDefault="00640B60"/>
    <w:p w14:paraId="35AD365A" w14:textId="16A6A556" w:rsidR="00640B60" w:rsidRDefault="00640B60"/>
    <w:p w14:paraId="2C86FAE9" w14:textId="12218BB2" w:rsidR="00B72368" w:rsidRDefault="0047208F">
      <w:r>
        <w:rPr>
          <w:noProof/>
          <w:lang w:eastAsia="es-DO"/>
        </w:rPr>
        <w:lastRenderedPageBreak/>
        <mc:AlternateContent>
          <mc:Choice Requires="wps">
            <w:drawing>
              <wp:anchor distT="0" distB="0" distL="114300" distR="114300" simplePos="0" relativeHeight="251657728" behindDoc="0" locked="0" layoutInCell="1" allowOverlap="1" wp14:anchorId="6C1B6AD3" wp14:editId="5BE27331">
                <wp:simplePos x="0" y="0"/>
                <wp:positionH relativeFrom="column">
                  <wp:posOffset>-127000</wp:posOffset>
                </wp:positionH>
                <wp:positionV relativeFrom="paragraph">
                  <wp:posOffset>-513080</wp:posOffset>
                </wp:positionV>
                <wp:extent cx="5799455" cy="8971280"/>
                <wp:effectExtent l="0" t="0" r="0" b="1270"/>
                <wp:wrapNone/>
                <wp:docPr id="289" name="Cuadro de texto 5"/>
                <wp:cNvGraphicFramePr/>
                <a:graphic xmlns:a="http://schemas.openxmlformats.org/drawingml/2006/main">
                  <a:graphicData uri="http://schemas.microsoft.com/office/word/2010/wordprocessingShape">
                    <wps:wsp>
                      <wps:cNvSpPr txBox="1"/>
                      <wps:spPr>
                        <a:xfrm>
                          <a:off x="0" y="0"/>
                          <a:ext cx="5799455" cy="8971280"/>
                        </a:xfrm>
                        <a:prstGeom prst="rect">
                          <a:avLst/>
                        </a:prstGeom>
                        <a:noFill/>
                        <a:ln w="6350">
                          <a:noFill/>
                        </a:ln>
                      </wps:spPr>
                      <wps:txbx>
                        <w:txbxContent>
                          <w:p w14:paraId="7C8723C3" w14:textId="77777777" w:rsidR="00A32CD7" w:rsidRDefault="00A32CD7" w:rsidP="00B72368">
                            <w:pPr>
                              <w:pStyle w:val="TableParagraph"/>
                              <w:spacing w:line="276" w:lineRule="auto"/>
                              <w:jc w:val="both"/>
                              <w:rPr>
                                <w:rFonts w:ascii="Calibri" w:hAnsi="Calibri" w:cs="Calibri"/>
                                <w:b/>
                                <w:color w:val="0F4761" w:themeColor="accent1" w:themeShade="BF"/>
                                <w:sz w:val="24"/>
                                <w:szCs w:val="24"/>
                              </w:rPr>
                            </w:pPr>
                          </w:p>
                          <w:p w14:paraId="6773F2E3" w14:textId="5BBC1C09" w:rsidR="00A32CD7" w:rsidRPr="00854A9C" w:rsidRDefault="00A32CD7"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65761CBF" wp14:editId="5AE3B065">
                                  <wp:extent cx="861060" cy="766697"/>
                                  <wp:effectExtent l="0" t="0" r="0" b="0"/>
                                  <wp:docPr id="818636385" name="Imagen 818636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61060" cy="766697"/>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6639E2D4" w14:textId="77777777" w:rsidR="00A32CD7" w:rsidRPr="00854A9C" w:rsidRDefault="00A32CD7" w:rsidP="00B72368">
                            <w:pPr>
                              <w:pStyle w:val="TableParagraph"/>
                              <w:spacing w:line="276" w:lineRule="auto"/>
                              <w:jc w:val="both"/>
                              <w:rPr>
                                <w:rFonts w:ascii="Calibri" w:hAnsi="Calibri" w:cs="Calibri"/>
                                <w:color w:val="0F4761" w:themeColor="accent1" w:themeShade="BF"/>
                              </w:rPr>
                            </w:pPr>
                          </w:p>
                          <w:tbl>
                            <w:tblPr>
                              <w:tblStyle w:val="Cuadrculaclara-nfasis4"/>
                              <w:tblW w:w="8960" w:type="dxa"/>
                              <w:tblLook w:val="04A0" w:firstRow="1" w:lastRow="0" w:firstColumn="1" w:lastColumn="0" w:noHBand="0" w:noVBand="1"/>
                            </w:tblPr>
                            <w:tblGrid>
                              <w:gridCol w:w="1644"/>
                              <w:gridCol w:w="1624"/>
                              <w:gridCol w:w="1627"/>
                              <w:gridCol w:w="1504"/>
                              <w:gridCol w:w="1192"/>
                              <w:gridCol w:w="1369"/>
                            </w:tblGrid>
                            <w:tr w:rsidR="00A32CD7" w14:paraId="022ADAF6" w14:textId="77777777" w:rsidTr="00833B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tcPr>
                                <w:p w14:paraId="55BFBC3A" w14:textId="3CD7D2A3" w:rsidR="00A32CD7" w:rsidRDefault="00A32CD7" w:rsidP="00833B93">
                                  <w:pPr>
                                    <w:spacing w:line="276" w:lineRule="auto"/>
                                    <w:jc w:val="center"/>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Estrategia</w:t>
                                  </w:r>
                                </w:p>
                              </w:tc>
                              <w:tc>
                                <w:tcPr>
                                  <w:tcW w:w="1624" w:type="dxa"/>
                                </w:tcPr>
                                <w:p w14:paraId="37A4D569" w14:textId="3EB879AD" w:rsidR="00A32CD7" w:rsidRDefault="00A32CD7"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Resultado de Efecto</w:t>
                                  </w:r>
                                </w:p>
                              </w:tc>
                              <w:tc>
                                <w:tcPr>
                                  <w:tcW w:w="1627" w:type="dxa"/>
                                </w:tcPr>
                                <w:p w14:paraId="499BFCE7" w14:textId="4620C01B" w:rsidR="00A32CD7" w:rsidRDefault="00A32CD7"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Producto</w:t>
                                  </w:r>
                                </w:p>
                              </w:tc>
                              <w:tc>
                                <w:tcPr>
                                  <w:tcW w:w="1504" w:type="dxa"/>
                                </w:tcPr>
                                <w:p w14:paraId="00420902" w14:textId="7176B8FA" w:rsidR="00A32CD7" w:rsidRDefault="00A32CD7"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Meta Trimestre</w:t>
                                  </w:r>
                                </w:p>
                              </w:tc>
                              <w:tc>
                                <w:tcPr>
                                  <w:tcW w:w="1192" w:type="dxa"/>
                                </w:tcPr>
                                <w:p w14:paraId="0060321A" w14:textId="72A3419C" w:rsidR="00A32CD7" w:rsidRDefault="00A32CD7"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Porcentaje de Logro</w:t>
                                  </w:r>
                                </w:p>
                              </w:tc>
                              <w:tc>
                                <w:tcPr>
                                  <w:tcW w:w="1369" w:type="dxa"/>
                                </w:tcPr>
                                <w:p w14:paraId="056EAE8C" w14:textId="7C18E1FF" w:rsidR="00A32CD7" w:rsidRDefault="00A32CD7"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Responsable</w:t>
                                  </w:r>
                                </w:p>
                              </w:tc>
                            </w:tr>
                            <w:tr w:rsidR="00A32CD7" w14:paraId="18741655" w14:textId="77777777" w:rsidTr="00833B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val="restart"/>
                                </w:tcPr>
                                <w:p w14:paraId="7DC34002" w14:textId="77777777" w:rsidR="00A32CD7" w:rsidRDefault="00A32CD7" w:rsidP="00833B93">
                                  <w:pPr>
                                    <w:spacing w:line="276" w:lineRule="auto"/>
                                    <w:jc w:val="both"/>
                                    <w:rPr>
                                      <w:rFonts w:ascii="Calibri" w:hAnsi="Calibri" w:cs="Calibri"/>
                                      <w:color w:val="0F4761" w:themeColor="accent1" w:themeShade="BF"/>
                                      <w:sz w:val="22"/>
                                      <w:szCs w:val="22"/>
                                    </w:rPr>
                                  </w:pPr>
                                </w:p>
                                <w:p w14:paraId="467B8DD4" w14:textId="77777777" w:rsidR="00A32CD7" w:rsidRDefault="00A32CD7" w:rsidP="00833B93">
                                  <w:pPr>
                                    <w:spacing w:line="276" w:lineRule="auto"/>
                                    <w:jc w:val="both"/>
                                    <w:rPr>
                                      <w:rFonts w:ascii="Calibri" w:hAnsi="Calibri" w:cs="Calibri"/>
                                      <w:color w:val="0F4761" w:themeColor="accent1" w:themeShade="BF"/>
                                      <w:sz w:val="22"/>
                                      <w:szCs w:val="22"/>
                                    </w:rPr>
                                  </w:pPr>
                                </w:p>
                                <w:p w14:paraId="0CFCD6A9" w14:textId="77777777" w:rsidR="00A32CD7" w:rsidRDefault="00A32CD7" w:rsidP="00833B93">
                                  <w:pPr>
                                    <w:spacing w:line="276" w:lineRule="auto"/>
                                    <w:jc w:val="both"/>
                                    <w:rPr>
                                      <w:rFonts w:ascii="Calibri" w:hAnsi="Calibri" w:cs="Calibri"/>
                                      <w:color w:val="0F4761" w:themeColor="accent1" w:themeShade="BF"/>
                                      <w:sz w:val="22"/>
                                      <w:szCs w:val="22"/>
                                    </w:rPr>
                                  </w:pPr>
                                </w:p>
                                <w:p w14:paraId="5AC3C04C" w14:textId="77777777" w:rsidR="00A32CD7" w:rsidRDefault="00A32CD7" w:rsidP="00833B93">
                                  <w:pPr>
                                    <w:spacing w:line="276" w:lineRule="auto"/>
                                    <w:jc w:val="both"/>
                                    <w:rPr>
                                      <w:rFonts w:ascii="Calibri" w:hAnsi="Calibri" w:cs="Calibri"/>
                                      <w:color w:val="0F4761" w:themeColor="accent1" w:themeShade="BF"/>
                                      <w:sz w:val="22"/>
                                      <w:szCs w:val="22"/>
                                    </w:rPr>
                                  </w:pPr>
                                </w:p>
                                <w:p w14:paraId="22B51893" w14:textId="77777777" w:rsidR="00A32CD7" w:rsidRDefault="00A32CD7" w:rsidP="00833B93">
                                  <w:pPr>
                                    <w:spacing w:line="276" w:lineRule="auto"/>
                                    <w:jc w:val="both"/>
                                    <w:rPr>
                                      <w:rFonts w:ascii="Calibri" w:hAnsi="Calibri" w:cs="Calibri"/>
                                      <w:color w:val="0F4761" w:themeColor="accent1" w:themeShade="BF"/>
                                      <w:sz w:val="22"/>
                                      <w:szCs w:val="22"/>
                                    </w:rPr>
                                  </w:pPr>
                                </w:p>
                                <w:p w14:paraId="187C87A3" w14:textId="77777777" w:rsidR="00A32CD7" w:rsidRDefault="00A32CD7" w:rsidP="00833B93">
                                  <w:pPr>
                                    <w:spacing w:line="276" w:lineRule="auto"/>
                                    <w:jc w:val="both"/>
                                    <w:rPr>
                                      <w:rFonts w:ascii="Calibri" w:hAnsi="Calibri" w:cs="Calibri"/>
                                      <w:color w:val="0F4761" w:themeColor="accent1" w:themeShade="BF"/>
                                      <w:sz w:val="22"/>
                                      <w:szCs w:val="22"/>
                                    </w:rPr>
                                  </w:pPr>
                                </w:p>
                                <w:p w14:paraId="7C6C2F95" w14:textId="77777777" w:rsidR="00A32CD7" w:rsidRPr="0039175C" w:rsidRDefault="00A32CD7" w:rsidP="00833B93">
                                  <w:pPr>
                                    <w:spacing w:line="276" w:lineRule="auto"/>
                                    <w:jc w:val="both"/>
                                    <w:rPr>
                                      <w:rFonts w:ascii="Calibri" w:hAnsi="Calibri" w:cs="Calibri"/>
                                      <w:b w:val="0"/>
                                      <w:color w:val="0F4761" w:themeColor="accent1" w:themeShade="BF"/>
                                      <w:sz w:val="22"/>
                                      <w:szCs w:val="22"/>
                                    </w:rPr>
                                  </w:pPr>
                                </w:p>
                                <w:p w14:paraId="653EB606"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31D9F52C"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119F6F88"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2C866004"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3A1E485A"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36CA88CD"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411EC05A" w14:textId="24047850" w:rsidR="00A32CD7" w:rsidRDefault="00A32CD7" w:rsidP="0039175C">
                                  <w:pPr>
                                    <w:spacing w:line="276" w:lineRule="auto"/>
                                    <w:jc w:val="center"/>
                                    <w:rPr>
                                      <w:rFonts w:ascii="Calibri" w:hAnsi="Calibri" w:cs="Calibri"/>
                                      <w:color w:val="0F4761" w:themeColor="accent1" w:themeShade="BF"/>
                                      <w:sz w:val="22"/>
                                      <w:szCs w:val="22"/>
                                    </w:rPr>
                                  </w:pPr>
                                  <w:r w:rsidRPr="0039175C">
                                    <w:rPr>
                                      <w:rFonts w:ascii="Calibri" w:hAnsi="Calibri" w:cs="Calibri"/>
                                      <w:b w:val="0"/>
                                      <w:color w:val="0F4761" w:themeColor="accent1" w:themeShade="BF"/>
                                      <w:sz w:val="22"/>
                                      <w:szCs w:val="22"/>
                                    </w:rPr>
                                    <w:t>Normatización y Estandarización de la Gestión Institucional</w:t>
                                  </w:r>
                                </w:p>
                              </w:tc>
                              <w:tc>
                                <w:tcPr>
                                  <w:tcW w:w="1624" w:type="dxa"/>
                                  <w:vMerge w:val="restart"/>
                                </w:tcPr>
                                <w:p w14:paraId="5D6A703F" w14:textId="77777777" w:rsidR="00A32CD7" w:rsidRDefault="00A32CD7"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7610A29" w14:textId="77777777" w:rsidR="00A32CD7" w:rsidRDefault="00A32CD7"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3C61671" w14:textId="07B97367" w:rsidR="00A32CD7" w:rsidRDefault="00A32CD7"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Cumplidas las normativas de control interno.</w:t>
                                  </w:r>
                                </w:p>
                              </w:tc>
                              <w:tc>
                                <w:tcPr>
                                  <w:tcW w:w="1627" w:type="dxa"/>
                                </w:tcPr>
                                <w:p w14:paraId="7157D69F" w14:textId="27F0567E"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Fiscalizados los Expedientes de transacciones financieras</w:t>
                                  </w:r>
                                </w:p>
                              </w:tc>
                              <w:tc>
                                <w:tcPr>
                                  <w:tcW w:w="1504" w:type="dxa"/>
                                </w:tcPr>
                                <w:p w14:paraId="51D18F57" w14:textId="0C2588CD"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 xml:space="preserve">Emitir 1 informe de </w:t>
                                  </w:r>
                                  <w:r w:rsidRPr="00833B93">
                                    <w:rPr>
                                      <w:rFonts w:ascii="Calibri" w:hAnsi="Calibri" w:cs="Calibri"/>
                                      <w:color w:val="0F4761" w:themeColor="accent1" w:themeShade="BF"/>
                                      <w:sz w:val="22"/>
                                      <w:szCs w:val="22"/>
                                    </w:rPr>
                                    <w:t>fiscalizaciones realizadas</w:t>
                                  </w:r>
                                </w:p>
                              </w:tc>
                              <w:tc>
                                <w:tcPr>
                                  <w:tcW w:w="1192" w:type="dxa"/>
                                </w:tcPr>
                                <w:p w14:paraId="3784064C"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6F74E6ED" w14:textId="3B439282" w:rsidR="00A32CD7" w:rsidRPr="00833B93"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369" w:type="dxa"/>
                                </w:tcPr>
                                <w:p w14:paraId="7B18B421"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2CC08A2" w14:textId="2595E1F9"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DFISC</w:t>
                                  </w:r>
                                </w:p>
                              </w:tc>
                            </w:tr>
                            <w:tr w:rsidR="00A32CD7" w14:paraId="33DD3316" w14:textId="77777777" w:rsidTr="00833B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38896883" w14:textId="77777777" w:rsidR="00A32CD7" w:rsidRDefault="00A32CD7" w:rsidP="00833B93">
                                  <w:pPr>
                                    <w:spacing w:line="276" w:lineRule="auto"/>
                                    <w:jc w:val="both"/>
                                    <w:rPr>
                                      <w:rFonts w:ascii="Calibri" w:hAnsi="Calibri" w:cs="Calibri"/>
                                      <w:color w:val="0F4761" w:themeColor="accent1" w:themeShade="BF"/>
                                      <w:sz w:val="22"/>
                                      <w:szCs w:val="22"/>
                                    </w:rPr>
                                  </w:pPr>
                                </w:p>
                              </w:tc>
                              <w:tc>
                                <w:tcPr>
                                  <w:tcW w:w="1624" w:type="dxa"/>
                                  <w:vMerge/>
                                </w:tcPr>
                                <w:p w14:paraId="0A7B34D2" w14:textId="77777777" w:rsidR="00A32CD7" w:rsidRDefault="00A32CD7"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627" w:type="dxa"/>
                                </w:tcPr>
                                <w:p w14:paraId="33A61DDA" w14:textId="1C1DBDA4"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Arqueadas las Cajas y Fondos</w:t>
                                  </w:r>
                                </w:p>
                              </w:tc>
                              <w:tc>
                                <w:tcPr>
                                  <w:tcW w:w="1504" w:type="dxa"/>
                                </w:tcPr>
                                <w:p w14:paraId="06D40B91" w14:textId="46945B0E"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Arquear cajas y fondos de 4 localidades</w:t>
                                  </w:r>
                                </w:p>
                              </w:tc>
                              <w:tc>
                                <w:tcPr>
                                  <w:tcW w:w="1192" w:type="dxa"/>
                                </w:tcPr>
                                <w:p w14:paraId="5EF26168"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0FCC6536" w14:textId="2A585C5F" w:rsidR="00A32CD7" w:rsidRPr="00833B93"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369" w:type="dxa"/>
                                </w:tcPr>
                                <w:p w14:paraId="4EB231AD"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2F53908D" w14:textId="23FB6B0C"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DFISC</w:t>
                                  </w:r>
                                </w:p>
                              </w:tc>
                            </w:tr>
                            <w:tr w:rsidR="00A32CD7" w14:paraId="29A91E67" w14:textId="77777777" w:rsidTr="00833B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47FD9FDE" w14:textId="77777777" w:rsidR="00A32CD7" w:rsidRDefault="00A32CD7" w:rsidP="00833B93">
                                  <w:pPr>
                                    <w:spacing w:line="276" w:lineRule="auto"/>
                                    <w:jc w:val="both"/>
                                    <w:rPr>
                                      <w:rFonts w:ascii="Calibri" w:hAnsi="Calibri" w:cs="Calibri"/>
                                      <w:color w:val="0F4761" w:themeColor="accent1" w:themeShade="BF"/>
                                      <w:sz w:val="22"/>
                                      <w:szCs w:val="22"/>
                                    </w:rPr>
                                  </w:pPr>
                                </w:p>
                              </w:tc>
                              <w:tc>
                                <w:tcPr>
                                  <w:tcW w:w="1624" w:type="dxa"/>
                                </w:tcPr>
                                <w:p w14:paraId="7249F28C" w14:textId="77777777" w:rsidR="00A32CD7" w:rsidRDefault="00A32CD7"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19EAEB6F" w14:textId="77777777" w:rsidR="00A32CD7" w:rsidRDefault="00A32CD7"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Auditados los procesos de gestión.</w:t>
                                  </w:r>
                                </w:p>
                                <w:p w14:paraId="67EAEF6C" w14:textId="1034C60E" w:rsidR="00A32CD7" w:rsidRDefault="00A32CD7"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627" w:type="dxa"/>
                                </w:tcPr>
                                <w:p w14:paraId="5D54A2FB"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456BD7D"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AEFF207" w14:textId="2B180722"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 xml:space="preserve">Auditorias </w:t>
                                  </w:r>
                                </w:p>
                              </w:tc>
                              <w:tc>
                                <w:tcPr>
                                  <w:tcW w:w="1504" w:type="dxa"/>
                                </w:tcPr>
                                <w:p w14:paraId="2224D0AF" w14:textId="036F5919" w:rsidR="00A32CD7" w:rsidRDefault="00A32CD7" w:rsidP="0065580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Realizar 1 auditoría integral interna</w:t>
                                  </w:r>
                                </w:p>
                              </w:tc>
                              <w:tc>
                                <w:tcPr>
                                  <w:tcW w:w="1192" w:type="dxa"/>
                                </w:tcPr>
                                <w:p w14:paraId="1ADC6582"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142EDA29"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796690C1" w14:textId="647417A1" w:rsidR="00A32CD7" w:rsidRPr="00833B93"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N/A</w:t>
                                  </w:r>
                                </w:p>
                              </w:tc>
                              <w:tc>
                                <w:tcPr>
                                  <w:tcW w:w="1369" w:type="dxa"/>
                                </w:tcPr>
                                <w:p w14:paraId="25289124"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546D38A"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ECC2B61" w14:textId="61B9CED3"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DFISC</w:t>
                                  </w:r>
                                </w:p>
                              </w:tc>
                            </w:tr>
                            <w:tr w:rsidR="00A32CD7" w14:paraId="7AAB9A21" w14:textId="77777777" w:rsidTr="00833B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58001A20" w14:textId="77777777" w:rsidR="00A32CD7" w:rsidRDefault="00A32CD7" w:rsidP="00833B93">
                                  <w:pPr>
                                    <w:spacing w:line="276" w:lineRule="auto"/>
                                    <w:jc w:val="both"/>
                                    <w:rPr>
                                      <w:rFonts w:ascii="Calibri" w:hAnsi="Calibri" w:cs="Calibri"/>
                                      <w:color w:val="0F4761" w:themeColor="accent1" w:themeShade="BF"/>
                                      <w:sz w:val="22"/>
                                      <w:szCs w:val="22"/>
                                    </w:rPr>
                                  </w:pPr>
                                </w:p>
                              </w:tc>
                              <w:tc>
                                <w:tcPr>
                                  <w:tcW w:w="1624" w:type="dxa"/>
                                  <w:vMerge w:val="restart"/>
                                </w:tcPr>
                                <w:p w14:paraId="7983F063" w14:textId="77777777" w:rsidR="00A32CD7" w:rsidRDefault="00A32CD7"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549A63E4" w14:textId="77777777" w:rsidR="00A32CD7" w:rsidRDefault="00A32CD7"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41F6F2AD" w14:textId="77777777" w:rsidR="00A32CD7" w:rsidRDefault="00A32CD7"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39C8B050" w14:textId="77777777" w:rsidR="00A32CD7" w:rsidRDefault="00A32CD7"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6320C241" w14:textId="77777777" w:rsidR="00A32CD7" w:rsidRDefault="00A32CD7"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AC9259B" w14:textId="77777777" w:rsidR="00A32CD7" w:rsidRDefault="00A32CD7"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1B49E07" w14:textId="77777777" w:rsidR="00A32CD7" w:rsidRDefault="00A32CD7"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6F72D1F" w14:textId="517D3D10" w:rsidR="00A32CD7" w:rsidRDefault="00A32CD7"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Fortalecimiento del Desarrollo Organizacional  y de la Calidad en la Gestión</w:t>
                                  </w:r>
                                </w:p>
                              </w:tc>
                              <w:tc>
                                <w:tcPr>
                                  <w:tcW w:w="1627" w:type="dxa"/>
                                </w:tcPr>
                                <w:p w14:paraId="10AF939E" w14:textId="020F8C4C"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485D77">
                                    <w:rPr>
                                      <w:rFonts w:ascii="Calibri" w:hAnsi="Calibri" w:cs="Calibri"/>
                                      <w:color w:val="0F4761" w:themeColor="accent1" w:themeShade="BF"/>
                                      <w:sz w:val="22"/>
                                      <w:szCs w:val="22"/>
                                    </w:rPr>
                                    <w:t>Implementado Modelo CAF</w:t>
                                  </w:r>
                                </w:p>
                                <w:p w14:paraId="238ABC87" w14:textId="6D438431" w:rsidR="00A32CD7" w:rsidRDefault="00A32CD7" w:rsidP="00485D7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504" w:type="dxa"/>
                                </w:tcPr>
                                <w:p w14:paraId="792E16FE"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C6F5EB6" w14:textId="0BC4CF8E"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25%</w:t>
                                  </w:r>
                                </w:p>
                              </w:tc>
                              <w:tc>
                                <w:tcPr>
                                  <w:tcW w:w="1192" w:type="dxa"/>
                                </w:tcPr>
                                <w:p w14:paraId="138FBDC8"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2412AA37" w14:textId="4BD1E791" w:rsidR="00A32CD7" w:rsidRDefault="00A32CD7" w:rsidP="0065580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p w14:paraId="77913385" w14:textId="207CEC0D" w:rsidR="00A32CD7" w:rsidRPr="00833B93"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tc>
                              <w:tc>
                                <w:tcPr>
                                  <w:tcW w:w="1369" w:type="dxa"/>
                                </w:tcPr>
                                <w:p w14:paraId="72AF61C7" w14:textId="77777777" w:rsidR="00A32CD7" w:rsidRDefault="00A32CD7" w:rsidP="00A71B2E">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872797E" w14:textId="6CC3FC68"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r w:rsidR="00A32CD7" w14:paraId="22E89C53" w14:textId="77777777" w:rsidTr="00833B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593224C6" w14:textId="77777777" w:rsidR="00A32CD7" w:rsidRDefault="00A32CD7" w:rsidP="00833B93">
                                  <w:pPr>
                                    <w:spacing w:line="276" w:lineRule="auto"/>
                                    <w:jc w:val="both"/>
                                    <w:rPr>
                                      <w:rFonts w:ascii="Calibri" w:hAnsi="Calibri" w:cs="Calibri"/>
                                      <w:color w:val="0F4761" w:themeColor="accent1" w:themeShade="BF"/>
                                      <w:sz w:val="22"/>
                                      <w:szCs w:val="22"/>
                                    </w:rPr>
                                  </w:pPr>
                                </w:p>
                              </w:tc>
                              <w:tc>
                                <w:tcPr>
                                  <w:tcW w:w="1624" w:type="dxa"/>
                                  <w:vMerge/>
                                </w:tcPr>
                                <w:p w14:paraId="73B9A6F4" w14:textId="77777777" w:rsidR="00A32CD7" w:rsidRDefault="00A32CD7"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627" w:type="dxa"/>
                                </w:tcPr>
                                <w:p w14:paraId="3446D57A" w14:textId="559ED636" w:rsidR="00A32CD7" w:rsidRDefault="00A32CD7" w:rsidP="00485D7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485D77">
                                    <w:rPr>
                                      <w:rFonts w:ascii="Calibri" w:hAnsi="Calibri" w:cs="Calibri"/>
                                      <w:color w:val="0F4761" w:themeColor="accent1" w:themeShade="BF"/>
                                      <w:sz w:val="22"/>
                                      <w:szCs w:val="22"/>
                                    </w:rPr>
                                    <w:t>Evaluación de nivel de satisfacción de los usuarios con los servicios</w:t>
                                  </w:r>
                                </w:p>
                              </w:tc>
                              <w:tc>
                                <w:tcPr>
                                  <w:tcW w:w="1504" w:type="dxa"/>
                                </w:tcPr>
                                <w:p w14:paraId="78350183"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2487E684"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1C788675" w14:textId="498CA81D"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w:t>
                                  </w:r>
                                </w:p>
                              </w:tc>
                              <w:tc>
                                <w:tcPr>
                                  <w:tcW w:w="1192" w:type="dxa"/>
                                </w:tcPr>
                                <w:p w14:paraId="4EAD9565"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744916DC"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56CB07E0" w14:textId="32FEE79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369" w:type="dxa"/>
                                </w:tcPr>
                                <w:p w14:paraId="0CA32D66"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B11548E"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5FA0041" w14:textId="05385D05"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r w:rsidR="00A32CD7" w14:paraId="50EDE23E" w14:textId="77777777" w:rsidTr="00833B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2444EF82" w14:textId="77777777" w:rsidR="00A32CD7" w:rsidRDefault="00A32CD7" w:rsidP="00CA3F74">
                                  <w:pPr>
                                    <w:spacing w:line="276" w:lineRule="auto"/>
                                    <w:rPr>
                                      <w:rFonts w:ascii="Calibri" w:hAnsi="Calibri" w:cs="Calibri"/>
                                      <w:color w:val="0F4761" w:themeColor="accent1" w:themeShade="BF"/>
                                      <w:sz w:val="22"/>
                                      <w:szCs w:val="22"/>
                                    </w:rPr>
                                  </w:pPr>
                                </w:p>
                              </w:tc>
                              <w:tc>
                                <w:tcPr>
                                  <w:tcW w:w="1624" w:type="dxa"/>
                                  <w:vMerge/>
                                </w:tcPr>
                                <w:p w14:paraId="03A509F3" w14:textId="77777777" w:rsidR="00A32CD7" w:rsidRDefault="00A32CD7"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627" w:type="dxa"/>
                                </w:tcPr>
                                <w:p w14:paraId="44150D66"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6AFED33"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5B2B2F">
                                    <w:rPr>
                                      <w:rFonts w:ascii="Calibri" w:hAnsi="Calibri" w:cs="Calibri"/>
                                      <w:color w:val="0F4761" w:themeColor="accent1" w:themeShade="BF"/>
                                      <w:sz w:val="22"/>
                                      <w:szCs w:val="22"/>
                                    </w:rPr>
                                    <w:t>Carta Compromiso al Ciudadano (CCC) Monitoreada y Evaluada</w:t>
                                  </w:r>
                                </w:p>
                                <w:p w14:paraId="6D7B59D6" w14:textId="40BAB8B1"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504" w:type="dxa"/>
                                </w:tcPr>
                                <w:p w14:paraId="12E5B5C3"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17ABC28"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2C90F47E"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3032472D" w14:textId="5E552E34" w:rsidR="00A32CD7" w:rsidRDefault="00A32CD7" w:rsidP="00A71B2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w:t>
                                  </w:r>
                                </w:p>
                              </w:tc>
                              <w:tc>
                                <w:tcPr>
                                  <w:tcW w:w="1192" w:type="dxa"/>
                                </w:tcPr>
                                <w:p w14:paraId="0C7063D2"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78075475"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4C400D15"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13E15A7F" w14:textId="5042ACC7" w:rsidR="00A32CD7" w:rsidRPr="00833B93"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369" w:type="dxa"/>
                                </w:tcPr>
                                <w:p w14:paraId="4D467C12"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37C2EE55"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4C3DF7E3"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4759891C" w14:textId="39FDD0F5"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r w:rsidR="00A32CD7" w14:paraId="773CE749" w14:textId="77777777" w:rsidTr="00E65C26">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1644" w:type="dxa"/>
                                  <w:vMerge/>
                                </w:tcPr>
                                <w:p w14:paraId="50A85634" w14:textId="77777777" w:rsidR="00A32CD7" w:rsidRDefault="00A32CD7" w:rsidP="00CA3F74">
                                  <w:pPr>
                                    <w:spacing w:line="276" w:lineRule="auto"/>
                                    <w:rPr>
                                      <w:rFonts w:ascii="Calibri" w:hAnsi="Calibri" w:cs="Calibri"/>
                                      <w:color w:val="0F4761" w:themeColor="accent1" w:themeShade="BF"/>
                                      <w:sz w:val="22"/>
                                      <w:szCs w:val="22"/>
                                    </w:rPr>
                                  </w:pPr>
                                </w:p>
                              </w:tc>
                              <w:tc>
                                <w:tcPr>
                                  <w:tcW w:w="1624" w:type="dxa"/>
                                  <w:vMerge/>
                                </w:tcPr>
                                <w:p w14:paraId="64FFE5CD" w14:textId="77777777" w:rsidR="00A32CD7" w:rsidRDefault="00A32CD7"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627" w:type="dxa"/>
                                </w:tcPr>
                                <w:p w14:paraId="562BB3FD"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5A4D17E"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5B2B2F">
                                    <w:rPr>
                                      <w:rFonts w:ascii="Calibri" w:hAnsi="Calibri" w:cs="Calibri"/>
                                      <w:color w:val="0F4761" w:themeColor="accent1" w:themeShade="BF"/>
                                      <w:sz w:val="22"/>
                                      <w:szCs w:val="22"/>
                                    </w:rPr>
                                    <w:t>Documentación de procesos</w:t>
                                  </w:r>
                                </w:p>
                                <w:p w14:paraId="2CDED006"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81FCC4E" w14:textId="392FB18F" w:rsidR="00A32CD7" w:rsidRPr="005B2B2F" w:rsidRDefault="00A32CD7" w:rsidP="00485D7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504" w:type="dxa"/>
                                </w:tcPr>
                                <w:p w14:paraId="005BA479"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6C163BD"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06ED9638" w14:textId="4B837F51"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14</w:t>
                                  </w:r>
                                </w:p>
                              </w:tc>
                              <w:tc>
                                <w:tcPr>
                                  <w:tcW w:w="1192" w:type="dxa"/>
                                </w:tcPr>
                                <w:p w14:paraId="28EB3971"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63077426"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63A89990" w14:textId="2FFFB650"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369" w:type="dxa"/>
                                </w:tcPr>
                                <w:p w14:paraId="541C22D3"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670E6B9"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618247E" w14:textId="256CB808"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bl>
                          <w:p w14:paraId="627A9AD0" w14:textId="77777777" w:rsidR="00A32CD7" w:rsidRPr="00854A9C" w:rsidRDefault="00A32CD7" w:rsidP="00B72368">
                            <w:pPr>
                              <w:spacing w:line="276" w:lineRule="auto"/>
                              <w:rPr>
                                <w:rFonts w:ascii="Calibri" w:hAnsi="Calibri" w:cs="Calibri"/>
                                <w:color w:val="0F4761" w:themeColor="accent1" w:themeShade="BF"/>
                                <w:sz w:val="22"/>
                                <w:szCs w:val="22"/>
                              </w:rPr>
                            </w:pPr>
                          </w:p>
                          <w:p w14:paraId="14920A36" w14:textId="77777777" w:rsidR="00A32CD7" w:rsidRPr="00854A9C" w:rsidRDefault="00A32CD7" w:rsidP="00B72368">
                            <w:pPr>
                              <w:spacing w:line="276" w:lineRule="auto"/>
                              <w:rPr>
                                <w:rFonts w:ascii="Calibri" w:hAnsi="Calibri" w:cs="Calibri"/>
                                <w:b/>
                                <w:bCs/>
                                <w:color w:val="0F4761" w:themeColor="accent1" w:themeShade="BF"/>
                                <w:sz w:val="22"/>
                                <w:szCs w:val="22"/>
                              </w:rPr>
                            </w:pPr>
                          </w:p>
                          <w:p w14:paraId="419E7BA1" w14:textId="77777777" w:rsidR="00A32CD7" w:rsidRPr="00854A9C" w:rsidRDefault="00A32CD7" w:rsidP="00B72368">
                            <w:pPr>
                              <w:spacing w:line="276" w:lineRule="auto"/>
                              <w:rPr>
                                <w:rFonts w:ascii="Calibri" w:hAnsi="Calibri" w:cs="Calibri"/>
                                <w:b/>
                                <w:bCs/>
                                <w:color w:val="0F4761" w:themeColor="accent1" w:themeShade="BF"/>
                                <w:sz w:val="22"/>
                                <w:szCs w:val="22"/>
                              </w:rPr>
                            </w:pPr>
                          </w:p>
                          <w:p w14:paraId="77F9AA4C" w14:textId="77777777" w:rsidR="00A32CD7" w:rsidRPr="00854A9C" w:rsidRDefault="00A32CD7" w:rsidP="00B72368">
                            <w:pPr>
                              <w:spacing w:line="276" w:lineRule="auto"/>
                              <w:rPr>
                                <w:rFonts w:ascii="Calibri" w:hAnsi="Calibri" w:cs="Calibri"/>
                                <w:color w:val="0F4761" w:themeColor="accent1" w:themeShade="BF"/>
                                <w:sz w:val="22"/>
                                <w:szCs w:val="22"/>
                              </w:rPr>
                            </w:pPr>
                          </w:p>
                          <w:p w14:paraId="40072B82" w14:textId="77777777" w:rsidR="00A32CD7" w:rsidRPr="00854A9C" w:rsidRDefault="00A32CD7" w:rsidP="00B72368">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10pt;margin-top:-40.4pt;width:456.65pt;height:706.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" filled="f" stroked="f" strokeweight=".5pt">
                <v:textbox>
                  <w:txbxContent>
                    <w:p w14:paraId="7C8723C3" w14:textId="77777777" w:rsidR="00A32CD7" w:rsidRDefault="00A32CD7" w:rsidP="00B72368">
                      <w:pPr>
                        <w:pStyle w:val="TableParagraph"/>
                        <w:spacing w:line="276" w:lineRule="auto"/>
                        <w:jc w:val="both"/>
                        <w:rPr>
                          <w:rFonts w:ascii="Calibri" w:hAnsi="Calibri" w:cs="Calibri"/>
                          <w:b/>
                          <w:color w:val="0F4761" w:themeColor="accent1" w:themeShade="BF"/>
                          <w:sz w:val="24"/>
                          <w:szCs w:val="24"/>
                        </w:rPr>
                      </w:pPr>
                    </w:p>
                    <w:p w14:paraId="6773F2E3" w14:textId="5BBC1C09" w:rsidR="00A32CD7" w:rsidRPr="00854A9C" w:rsidRDefault="00A32CD7"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65761CBF" wp14:editId="5AE3B065">
                            <wp:extent cx="861060" cy="766697"/>
                            <wp:effectExtent l="0" t="0" r="0" b="0"/>
                            <wp:docPr id="818636385" name="Imagen 818636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61060" cy="766697"/>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6639E2D4" w14:textId="77777777" w:rsidR="00A32CD7" w:rsidRPr="00854A9C" w:rsidRDefault="00A32CD7" w:rsidP="00B72368">
                      <w:pPr>
                        <w:pStyle w:val="TableParagraph"/>
                        <w:spacing w:line="276" w:lineRule="auto"/>
                        <w:jc w:val="both"/>
                        <w:rPr>
                          <w:rFonts w:ascii="Calibri" w:hAnsi="Calibri" w:cs="Calibri"/>
                          <w:color w:val="0F4761" w:themeColor="accent1" w:themeShade="BF"/>
                        </w:rPr>
                      </w:pPr>
                    </w:p>
                    <w:tbl>
                      <w:tblPr>
                        <w:tblStyle w:val="Cuadrculaclara-nfasis4"/>
                        <w:tblW w:w="8960" w:type="dxa"/>
                        <w:tblLook w:val="04A0" w:firstRow="1" w:lastRow="0" w:firstColumn="1" w:lastColumn="0" w:noHBand="0" w:noVBand="1"/>
                      </w:tblPr>
                      <w:tblGrid>
                        <w:gridCol w:w="1644"/>
                        <w:gridCol w:w="1624"/>
                        <w:gridCol w:w="1627"/>
                        <w:gridCol w:w="1504"/>
                        <w:gridCol w:w="1192"/>
                        <w:gridCol w:w="1369"/>
                      </w:tblGrid>
                      <w:tr w:rsidR="00A32CD7" w14:paraId="022ADAF6" w14:textId="77777777" w:rsidTr="00833B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tcPr>
                          <w:p w14:paraId="55BFBC3A" w14:textId="3CD7D2A3" w:rsidR="00A32CD7" w:rsidRDefault="00A32CD7" w:rsidP="00833B93">
                            <w:pPr>
                              <w:spacing w:line="276" w:lineRule="auto"/>
                              <w:jc w:val="center"/>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Estrategia</w:t>
                            </w:r>
                          </w:p>
                        </w:tc>
                        <w:tc>
                          <w:tcPr>
                            <w:tcW w:w="1624" w:type="dxa"/>
                          </w:tcPr>
                          <w:p w14:paraId="37A4D569" w14:textId="3EB879AD" w:rsidR="00A32CD7" w:rsidRDefault="00A32CD7"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Resultado de Efecto</w:t>
                            </w:r>
                          </w:p>
                        </w:tc>
                        <w:tc>
                          <w:tcPr>
                            <w:tcW w:w="1627" w:type="dxa"/>
                          </w:tcPr>
                          <w:p w14:paraId="499BFCE7" w14:textId="4620C01B" w:rsidR="00A32CD7" w:rsidRDefault="00A32CD7"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Producto</w:t>
                            </w:r>
                          </w:p>
                        </w:tc>
                        <w:tc>
                          <w:tcPr>
                            <w:tcW w:w="1504" w:type="dxa"/>
                          </w:tcPr>
                          <w:p w14:paraId="00420902" w14:textId="7176B8FA" w:rsidR="00A32CD7" w:rsidRDefault="00A32CD7"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Meta Trimestre</w:t>
                            </w:r>
                          </w:p>
                        </w:tc>
                        <w:tc>
                          <w:tcPr>
                            <w:tcW w:w="1192" w:type="dxa"/>
                          </w:tcPr>
                          <w:p w14:paraId="0060321A" w14:textId="72A3419C" w:rsidR="00A32CD7" w:rsidRDefault="00A32CD7"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Porcentaje de Logro</w:t>
                            </w:r>
                          </w:p>
                        </w:tc>
                        <w:tc>
                          <w:tcPr>
                            <w:tcW w:w="1369" w:type="dxa"/>
                          </w:tcPr>
                          <w:p w14:paraId="056EAE8C" w14:textId="7C18E1FF" w:rsidR="00A32CD7" w:rsidRDefault="00A32CD7"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Responsable</w:t>
                            </w:r>
                          </w:p>
                        </w:tc>
                      </w:tr>
                      <w:tr w:rsidR="00A32CD7" w14:paraId="18741655" w14:textId="77777777" w:rsidTr="00833B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val="restart"/>
                          </w:tcPr>
                          <w:p w14:paraId="7DC34002" w14:textId="77777777" w:rsidR="00A32CD7" w:rsidRDefault="00A32CD7" w:rsidP="00833B93">
                            <w:pPr>
                              <w:spacing w:line="276" w:lineRule="auto"/>
                              <w:jc w:val="both"/>
                              <w:rPr>
                                <w:rFonts w:ascii="Calibri" w:hAnsi="Calibri" w:cs="Calibri"/>
                                <w:color w:val="0F4761" w:themeColor="accent1" w:themeShade="BF"/>
                                <w:sz w:val="22"/>
                                <w:szCs w:val="22"/>
                              </w:rPr>
                            </w:pPr>
                          </w:p>
                          <w:p w14:paraId="467B8DD4" w14:textId="77777777" w:rsidR="00A32CD7" w:rsidRDefault="00A32CD7" w:rsidP="00833B93">
                            <w:pPr>
                              <w:spacing w:line="276" w:lineRule="auto"/>
                              <w:jc w:val="both"/>
                              <w:rPr>
                                <w:rFonts w:ascii="Calibri" w:hAnsi="Calibri" w:cs="Calibri"/>
                                <w:color w:val="0F4761" w:themeColor="accent1" w:themeShade="BF"/>
                                <w:sz w:val="22"/>
                                <w:szCs w:val="22"/>
                              </w:rPr>
                            </w:pPr>
                          </w:p>
                          <w:p w14:paraId="0CFCD6A9" w14:textId="77777777" w:rsidR="00A32CD7" w:rsidRDefault="00A32CD7" w:rsidP="00833B93">
                            <w:pPr>
                              <w:spacing w:line="276" w:lineRule="auto"/>
                              <w:jc w:val="both"/>
                              <w:rPr>
                                <w:rFonts w:ascii="Calibri" w:hAnsi="Calibri" w:cs="Calibri"/>
                                <w:color w:val="0F4761" w:themeColor="accent1" w:themeShade="BF"/>
                                <w:sz w:val="22"/>
                                <w:szCs w:val="22"/>
                              </w:rPr>
                            </w:pPr>
                          </w:p>
                          <w:p w14:paraId="5AC3C04C" w14:textId="77777777" w:rsidR="00A32CD7" w:rsidRDefault="00A32CD7" w:rsidP="00833B93">
                            <w:pPr>
                              <w:spacing w:line="276" w:lineRule="auto"/>
                              <w:jc w:val="both"/>
                              <w:rPr>
                                <w:rFonts w:ascii="Calibri" w:hAnsi="Calibri" w:cs="Calibri"/>
                                <w:color w:val="0F4761" w:themeColor="accent1" w:themeShade="BF"/>
                                <w:sz w:val="22"/>
                                <w:szCs w:val="22"/>
                              </w:rPr>
                            </w:pPr>
                          </w:p>
                          <w:p w14:paraId="22B51893" w14:textId="77777777" w:rsidR="00A32CD7" w:rsidRDefault="00A32CD7" w:rsidP="00833B93">
                            <w:pPr>
                              <w:spacing w:line="276" w:lineRule="auto"/>
                              <w:jc w:val="both"/>
                              <w:rPr>
                                <w:rFonts w:ascii="Calibri" w:hAnsi="Calibri" w:cs="Calibri"/>
                                <w:color w:val="0F4761" w:themeColor="accent1" w:themeShade="BF"/>
                                <w:sz w:val="22"/>
                                <w:szCs w:val="22"/>
                              </w:rPr>
                            </w:pPr>
                          </w:p>
                          <w:p w14:paraId="187C87A3" w14:textId="77777777" w:rsidR="00A32CD7" w:rsidRDefault="00A32CD7" w:rsidP="00833B93">
                            <w:pPr>
                              <w:spacing w:line="276" w:lineRule="auto"/>
                              <w:jc w:val="both"/>
                              <w:rPr>
                                <w:rFonts w:ascii="Calibri" w:hAnsi="Calibri" w:cs="Calibri"/>
                                <w:color w:val="0F4761" w:themeColor="accent1" w:themeShade="BF"/>
                                <w:sz w:val="22"/>
                                <w:szCs w:val="22"/>
                              </w:rPr>
                            </w:pPr>
                          </w:p>
                          <w:p w14:paraId="7C6C2F95" w14:textId="77777777" w:rsidR="00A32CD7" w:rsidRPr="0039175C" w:rsidRDefault="00A32CD7" w:rsidP="00833B93">
                            <w:pPr>
                              <w:spacing w:line="276" w:lineRule="auto"/>
                              <w:jc w:val="both"/>
                              <w:rPr>
                                <w:rFonts w:ascii="Calibri" w:hAnsi="Calibri" w:cs="Calibri"/>
                                <w:b w:val="0"/>
                                <w:color w:val="0F4761" w:themeColor="accent1" w:themeShade="BF"/>
                                <w:sz w:val="22"/>
                                <w:szCs w:val="22"/>
                              </w:rPr>
                            </w:pPr>
                          </w:p>
                          <w:p w14:paraId="653EB606"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31D9F52C"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119F6F88"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2C866004"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3A1E485A"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36CA88CD"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411EC05A" w14:textId="24047850" w:rsidR="00A32CD7" w:rsidRDefault="00A32CD7" w:rsidP="0039175C">
                            <w:pPr>
                              <w:spacing w:line="276" w:lineRule="auto"/>
                              <w:jc w:val="center"/>
                              <w:rPr>
                                <w:rFonts w:ascii="Calibri" w:hAnsi="Calibri" w:cs="Calibri"/>
                                <w:color w:val="0F4761" w:themeColor="accent1" w:themeShade="BF"/>
                                <w:sz w:val="22"/>
                                <w:szCs w:val="22"/>
                              </w:rPr>
                            </w:pPr>
                            <w:r w:rsidRPr="0039175C">
                              <w:rPr>
                                <w:rFonts w:ascii="Calibri" w:hAnsi="Calibri" w:cs="Calibri"/>
                                <w:b w:val="0"/>
                                <w:color w:val="0F4761" w:themeColor="accent1" w:themeShade="BF"/>
                                <w:sz w:val="22"/>
                                <w:szCs w:val="22"/>
                              </w:rPr>
                              <w:t>Normatización y Estandarización de la Gestión Institucional</w:t>
                            </w:r>
                          </w:p>
                        </w:tc>
                        <w:tc>
                          <w:tcPr>
                            <w:tcW w:w="1624" w:type="dxa"/>
                            <w:vMerge w:val="restart"/>
                          </w:tcPr>
                          <w:p w14:paraId="5D6A703F" w14:textId="77777777" w:rsidR="00A32CD7" w:rsidRDefault="00A32CD7"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7610A29" w14:textId="77777777" w:rsidR="00A32CD7" w:rsidRDefault="00A32CD7"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3C61671" w14:textId="07B97367" w:rsidR="00A32CD7" w:rsidRDefault="00A32CD7"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Cumplidas las normativas de control interno.</w:t>
                            </w:r>
                          </w:p>
                        </w:tc>
                        <w:tc>
                          <w:tcPr>
                            <w:tcW w:w="1627" w:type="dxa"/>
                          </w:tcPr>
                          <w:p w14:paraId="7157D69F" w14:textId="27F0567E"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Fiscalizados los Expedientes de transacciones financieras</w:t>
                            </w:r>
                          </w:p>
                        </w:tc>
                        <w:tc>
                          <w:tcPr>
                            <w:tcW w:w="1504" w:type="dxa"/>
                          </w:tcPr>
                          <w:p w14:paraId="51D18F57" w14:textId="0C2588CD"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 xml:space="preserve">Emitir 1 informe de </w:t>
                            </w:r>
                            <w:r w:rsidRPr="00833B93">
                              <w:rPr>
                                <w:rFonts w:ascii="Calibri" w:hAnsi="Calibri" w:cs="Calibri"/>
                                <w:color w:val="0F4761" w:themeColor="accent1" w:themeShade="BF"/>
                                <w:sz w:val="22"/>
                                <w:szCs w:val="22"/>
                              </w:rPr>
                              <w:t>fiscalizaciones realizadas</w:t>
                            </w:r>
                          </w:p>
                        </w:tc>
                        <w:tc>
                          <w:tcPr>
                            <w:tcW w:w="1192" w:type="dxa"/>
                          </w:tcPr>
                          <w:p w14:paraId="3784064C"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6F74E6ED" w14:textId="3B439282" w:rsidR="00A32CD7" w:rsidRPr="00833B93"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369" w:type="dxa"/>
                          </w:tcPr>
                          <w:p w14:paraId="7B18B421"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2CC08A2" w14:textId="2595E1F9"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DFISC</w:t>
                            </w:r>
                          </w:p>
                        </w:tc>
                      </w:tr>
                      <w:tr w:rsidR="00A32CD7" w14:paraId="33DD3316" w14:textId="77777777" w:rsidTr="00833B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38896883" w14:textId="77777777" w:rsidR="00A32CD7" w:rsidRDefault="00A32CD7" w:rsidP="00833B93">
                            <w:pPr>
                              <w:spacing w:line="276" w:lineRule="auto"/>
                              <w:jc w:val="both"/>
                              <w:rPr>
                                <w:rFonts w:ascii="Calibri" w:hAnsi="Calibri" w:cs="Calibri"/>
                                <w:color w:val="0F4761" w:themeColor="accent1" w:themeShade="BF"/>
                                <w:sz w:val="22"/>
                                <w:szCs w:val="22"/>
                              </w:rPr>
                            </w:pPr>
                          </w:p>
                        </w:tc>
                        <w:tc>
                          <w:tcPr>
                            <w:tcW w:w="1624" w:type="dxa"/>
                            <w:vMerge/>
                          </w:tcPr>
                          <w:p w14:paraId="0A7B34D2" w14:textId="77777777" w:rsidR="00A32CD7" w:rsidRDefault="00A32CD7"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627" w:type="dxa"/>
                          </w:tcPr>
                          <w:p w14:paraId="33A61DDA" w14:textId="1C1DBDA4"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Arqueadas las Cajas y Fondos</w:t>
                            </w:r>
                          </w:p>
                        </w:tc>
                        <w:tc>
                          <w:tcPr>
                            <w:tcW w:w="1504" w:type="dxa"/>
                          </w:tcPr>
                          <w:p w14:paraId="06D40B91" w14:textId="46945B0E"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Arquear cajas y fondos de 4 localidades</w:t>
                            </w:r>
                          </w:p>
                        </w:tc>
                        <w:tc>
                          <w:tcPr>
                            <w:tcW w:w="1192" w:type="dxa"/>
                          </w:tcPr>
                          <w:p w14:paraId="5EF26168"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0FCC6536" w14:textId="2A585C5F" w:rsidR="00A32CD7" w:rsidRPr="00833B93"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369" w:type="dxa"/>
                          </w:tcPr>
                          <w:p w14:paraId="4EB231AD"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2F53908D" w14:textId="23FB6B0C"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DFISC</w:t>
                            </w:r>
                          </w:p>
                        </w:tc>
                      </w:tr>
                      <w:tr w:rsidR="00A32CD7" w14:paraId="29A91E67" w14:textId="77777777" w:rsidTr="00833B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47FD9FDE" w14:textId="77777777" w:rsidR="00A32CD7" w:rsidRDefault="00A32CD7" w:rsidP="00833B93">
                            <w:pPr>
                              <w:spacing w:line="276" w:lineRule="auto"/>
                              <w:jc w:val="both"/>
                              <w:rPr>
                                <w:rFonts w:ascii="Calibri" w:hAnsi="Calibri" w:cs="Calibri"/>
                                <w:color w:val="0F4761" w:themeColor="accent1" w:themeShade="BF"/>
                                <w:sz w:val="22"/>
                                <w:szCs w:val="22"/>
                              </w:rPr>
                            </w:pPr>
                          </w:p>
                        </w:tc>
                        <w:tc>
                          <w:tcPr>
                            <w:tcW w:w="1624" w:type="dxa"/>
                          </w:tcPr>
                          <w:p w14:paraId="7249F28C" w14:textId="77777777" w:rsidR="00A32CD7" w:rsidRDefault="00A32CD7"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19EAEB6F" w14:textId="77777777" w:rsidR="00A32CD7" w:rsidRDefault="00A32CD7"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Auditados los procesos de gestión.</w:t>
                            </w:r>
                          </w:p>
                          <w:p w14:paraId="67EAEF6C" w14:textId="1034C60E" w:rsidR="00A32CD7" w:rsidRDefault="00A32CD7"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627" w:type="dxa"/>
                          </w:tcPr>
                          <w:p w14:paraId="5D54A2FB"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456BD7D"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AEFF207" w14:textId="2B180722"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 xml:space="preserve">Auditorias </w:t>
                            </w:r>
                          </w:p>
                        </w:tc>
                        <w:tc>
                          <w:tcPr>
                            <w:tcW w:w="1504" w:type="dxa"/>
                          </w:tcPr>
                          <w:p w14:paraId="2224D0AF" w14:textId="036F5919" w:rsidR="00A32CD7" w:rsidRDefault="00A32CD7" w:rsidP="0065580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Realizar 1 auditoría integral interna</w:t>
                            </w:r>
                          </w:p>
                        </w:tc>
                        <w:tc>
                          <w:tcPr>
                            <w:tcW w:w="1192" w:type="dxa"/>
                          </w:tcPr>
                          <w:p w14:paraId="1ADC6582"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142EDA29"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796690C1" w14:textId="647417A1" w:rsidR="00A32CD7" w:rsidRPr="00833B93"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N/A</w:t>
                            </w:r>
                          </w:p>
                        </w:tc>
                        <w:tc>
                          <w:tcPr>
                            <w:tcW w:w="1369" w:type="dxa"/>
                          </w:tcPr>
                          <w:p w14:paraId="25289124"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546D38A"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ECC2B61" w14:textId="61B9CED3"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DFISC</w:t>
                            </w:r>
                          </w:p>
                        </w:tc>
                      </w:tr>
                      <w:tr w:rsidR="00A32CD7" w14:paraId="7AAB9A21" w14:textId="77777777" w:rsidTr="00833B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58001A20" w14:textId="77777777" w:rsidR="00A32CD7" w:rsidRDefault="00A32CD7" w:rsidP="00833B93">
                            <w:pPr>
                              <w:spacing w:line="276" w:lineRule="auto"/>
                              <w:jc w:val="both"/>
                              <w:rPr>
                                <w:rFonts w:ascii="Calibri" w:hAnsi="Calibri" w:cs="Calibri"/>
                                <w:color w:val="0F4761" w:themeColor="accent1" w:themeShade="BF"/>
                                <w:sz w:val="22"/>
                                <w:szCs w:val="22"/>
                              </w:rPr>
                            </w:pPr>
                          </w:p>
                        </w:tc>
                        <w:tc>
                          <w:tcPr>
                            <w:tcW w:w="1624" w:type="dxa"/>
                            <w:vMerge w:val="restart"/>
                          </w:tcPr>
                          <w:p w14:paraId="7983F063" w14:textId="77777777" w:rsidR="00A32CD7" w:rsidRDefault="00A32CD7"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549A63E4" w14:textId="77777777" w:rsidR="00A32CD7" w:rsidRDefault="00A32CD7"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41F6F2AD" w14:textId="77777777" w:rsidR="00A32CD7" w:rsidRDefault="00A32CD7"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39C8B050" w14:textId="77777777" w:rsidR="00A32CD7" w:rsidRDefault="00A32CD7"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6320C241" w14:textId="77777777" w:rsidR="00A32CD7" w:rsidRDefault="00A32CD7"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AC9259B" w14:textId="77777777" w:rsidR="00A32CD7" w:rsidRDefault="00A32CD7"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1B49E07" w14:textId="77777777" w:rsidR="00A32CD7" w:rsidRDefault="00A32CD7"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6F72D1F" w14:textId="517D3D10" w:rsidR="00A32CD7" w:rsidRDefault="00A32CD7"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Fortalecimiento del Desarrollo Organizacional  y de la Calidad en la Gestión</w:t>
                            </w:r>
                          </w:p>
                        </w:tc>
                        <w:tc>
                          <w:tcPr>
                            <w:tcW w:w="1627" w:type="dxa"/>
                          </w:tcPr>
                          <w:p w14:paraId="10AF939E" w14:textId="020F8C4C"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485D77">
                              <w:rPr>
                                <w:rFonts w:ascii="Calibri" w:hAnsi="Calibri" w:cs="Calibri"/>
                                <w:color w:val="0F4761" w:themeColor="accent1" w:themeShade="BF"/>
                                <w:sz w:val="22"/>
                                <w:szCs w:val="22"/>
                              </w:rPr>
                              <w:t>Implementado Modelo CAF</w:t>
                            </w:r>
                          </w:p>
                          <w:p w14:paraId="238ABC87" w14:textId="6D438431" w:rsidR="00A32CD7" w:rsidRDefault="00A32CD7" w:rsidP="00485D7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504" w:type="dxa"/>
                          </w:tcPr>
                          <w:p w14:paraId="792E16FE"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C6F5EB6" w14:textId="0BC4CF8E"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25%</w:t>
                            </w:r>
                          </w:p>
                        </w:tc>
                        <w:tc>
                          <w:tcPr>
                            <w:tcW w:w="1192" w:type="dxa"/>
                          </w:tcPr>
                          <w:p w14:paraId="138FBDC8"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2412AA37" w14:textId="4BD1E791" w:rsidR="00A32CD7" w:rsidRDefault="00A32CD7" w:rsidP="0065580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p w14:paraId="77913385" w14:textId="207CEC0D" w:rsidR="00A32CD7" w:rsidRPr="00833B93"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tc>
                        <w:tc>
                          <w:tcPr>
                            <w:tcW w:w="1369" w:type="dxa"/>
                          </w:tcPr>
                          <w:p w14:paraId="72AF61C7" w14:textId="77777777" w:rsidR="00A32CD7" w:rsidRDefault="00A32CD7" w:rsidP="00A71B2E">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872797E" w14:textId="6CC3FC68"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r w:rsidR="00A32CD7" w14:paraId="22E89C53" w14:textId="77777777" w:rsidTr="00833B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593224C6" w14:textId="77777777" w:rsidR="00A32CD7" w:rsidRDefault="00A32CD7" w:rsidP="00833B93">
                            <w:pPr>
                              <w:spacing w:line="276" w:lineRule="auto"/>
                              <w:jc w:val="both"/>
                              <w:rPr>
                                <w:rFonts w:ascii="Calibri" w:hAnsi="Calibri" w:cs="Calibri"/>
                                <w:color w:val="0F4761" w:themeColor="accent1" w:themeShade="BF"/>
                                <w:sz w:val="22"/>
                                <w:szCs w:val="22"/>
                              </w:rPr>
                            </w:pPr>
                          </w:p>
                        </w:tc>
                        <w:tc>
                          <w:tcPr>
                            <w:tcW w:w="1624" w:type="dxa"/>
                            <w:vMerge/>
                          </w:tcPr>
                          <w:p w14:paraId="73B9A6F4" w14:textId="77777777" w:rsidR="00A32CD7" w:rsidRDefault="00A32CD7"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627" w:type="dxa"/>
                          </w:tcPr>
                          <w:p w14:paraId="3446D57A" w14:textId="559ED636" w:rsidR="00A32CD7" w:rsidRDefault="00A32CD7" w:rsidP="00485D7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485D77">
                              <w:rPr>
                                <w:rFonts w:ascii="Calibri" w:hAnsi="Calibri" w:cs="Calibri"/>
                                <w:color w:val="0F4761" w:themeColor="accent1" w:themeShade="BF"/>
                                <w:sz w:val="22"/>
                                <w:szCs w:val="22"/>
                              </w:rPr>
                              <w:t>Evaluación de nivel de satisfacción de los usuarios con los servicios</w:t>
                            </w:r>
                          </w:p>
                        </w:tc>
                        <w:tc>
                          <w:tcPr>
                            <w:tcW w:w="1504" w:type="dxa"/>
                          </w:tcPr>
                          <w:p w14:paraId="78350183"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2487E684"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1C788675" w14:textId="498CA81D"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w:t>
                            </w:r>
                          </w:p>
                        </w:tc>
                        <w:tc>
                          <w:tcPr>
                            <w:tcW w:w="1192" w:type="dxa"/>
                          </w:tcPr>
                          <w:p w14:paraId="4EAD9565"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744916DC"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56CB07E0" w14:textId="32FEE79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369" w:type="dxa"/>
                          </w:tcPr>
                          <w:p w14:paraId="0CA32D66"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B11548E"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5FA0041" w14:textId="05385D05"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r w:rsidR="00A32CD7" w14:paraId="50EDE23E" w14:textId="77777777" w:rsidTr="00833B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2444EF82" w14:textId="77777777" w:rsidR="00A32CD7" w:rsidRDefault="00A32CD7" w:rsidP="00CA3F74">
                            <w:pPr>
                              <w:spacing w:line="276" w:lineRule="auto"/>
                              <w:rPr>
                                <w:rFonts w:ascii="Calibri" w:hAnsi="Calibri" w:cs="Calibri"/>
                                <w:color w:val="0F4761" w:themeColor="accent1" w:themeShade="BF"/>
                                <w:sz w:val="22"/>
                                <w:szCs w:val="22"/>
                              </w:rPr>
                            </w:pPr>
                          </w:p>
                        </w:tc>
                        <w:tc>
                          <w:tcPr>
                            <w:tcW w:w="1624" w:type="dxa"/>
                            <w:vMerge/>
                          </w:tcPr>
                          <w:p w14:paraId="03A509F3" w14:textId="77777777" w:rsidR="00A32CD7" w:rsidRDefault="00A32CD7"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627" w:type="dxa"/>
                          </w:tcPr>
                          <w:p w14:paraId="44150D66"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6AFED33"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5B2B2F">
                              <w:rPr>
                                <w:rFonts w:ascii="Calibri" w:hAnsi="Calibri" w:cs="Calibri"/>
                                <w:color w:val="0F4761" w:themeColor="accent1" w:themeShade="BF"/>
                                <w:sz w:val="22"/>
                                <w:szCs w:val="22"/>
                              </w:rPr>
                              <w:t>Carta Compromiso al Ciudadano (CCC) Monitoreada y Evaluada</w:t>
                            </w:r>
                          </w:p>
                          <w:p w14:paraId="6D7B59D6" w14:textId="40BAB8B1"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504" w:type="dxa"/>
                          </w:tcPr>
                          <w:p w14:paraId="12E5B5C3"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17ABC28"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2C90F47E"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3032472D" w14:textId="5E552E34" w:rsidR="00A32CD7" w:rsidRDefault="00A32CD7" w:rsidP="00A71B2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w:t>
                            </w:r>
                          </w:p>
                        </w:tc>
                        <w:tc>
                          <w:tcPr>
                            <w:tcW w:w="1192" w:type="dxa"/>
                          </w:tcPr>
                          <w:p w14:paraId="0C7063D2"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78075475"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4C400D15"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13E15A7F" w14:textId="5042ACC7" w:rsidR="00A32CD7" w:rsidRPr="00833B93"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369" w:type="dxa"/>
                          </w:tcPr>
                          <w:p w14:paraId="4D467C12"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37C2EE55"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4C3DF7E3" w14:textId="77777777"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4759891C" w14:textId="39FDD0F5" w:rsidR="00A32CD7" w:rsidRDefault="00A32CD7"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r w:rsidR="00A32CD7" w14:paraId="773CE749" w14:textId="77777777" w:rsidTr="00E65C26">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1644" w:type="dxa"/>
                            <w:vMerge/>
                          </w:tcPr>
                          <w:p w14:paraId="50A85634" w14:textId="77777777" w:rsidR="00A32CD7" w:rsidRDefault="00A32CD7" w:rsidP="00CA3F74">
                            <w:pPr>
                              <w:spacing w:line="276" w:lineRule="auto"/>
                              <w:rPr>
                                <w:rFonts w:ascii="Calibri" w:hAnsi="Calibri" w:cs="Calibri"/>
                                <w:color w:val="0F4761" w:themeColor="accent1" w:themeShade="BF"/>
                                <w:sz w:val="22"/>
                                <w:szCs w:val="22"/>
                              </w:rPr>
                            </w:pPr>
                          </w:p>
                        </w:tc>
                        <w:tc>
                          <w:tcPr>
                            <w:tcW w:w="1624" w:type="dxa"/>
                            <w:vMerge/>
                          </w:tcPr>
                          <w:p w14:paraId="64FFE5CD" w14:textId="77777777" w:rsidR="00A32CD7" w:rsidRDefault="00A32CD7"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627" w:type="dxa"/>
                          </w:tcPr>
                          <w:p w14:paraId="562BB3FD"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5A4D17E"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5B2B2F">
                              <w:rPr>
                                <w:rFonts w:ascii="Calibri" w:hAnsi="Calibri" w:cs="Calibri"/>
                                <w:color w:val="0F4761" w:themeColor="accent1" w:themeShade="BF"/>
                                <w:sz w:val="22"/>
                                <w:szCs w:val="22"/>
                              </w:rPr>
                              <w:t>Documentación de procesos</w:t>
                            </w:r>
                          </w:p>
                          <w:p w14:paraId="2CDED006"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81FCC4E" w14:textId="392FB18F" w:rsidR="00A32CD7" w:rsidRPr="005B2B2F" w:rsidRDefault="00A32CD7" w:rsidP="00485D7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504" w:type="dxa"/>
                          </w:tcPr>
                          <w:p w14:paraId="005BA479"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6C163BD"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06ED9638" w14:textId="4B837F51"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14</w:t>
                            </w:r>
                          </w:p>
                        </w:tc>
                        <w:tc>
                          <w:tcPr>
                            <w:tcW w:w="1192" w:type="dxa"/>
                          </w:tcPr>
                          <w:p w14:paraId="28EB3971"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63077426"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63A89990" w14:textId="2FFFB650"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369" w:type="dxa"/>
                          </w:tcPr>
                          <w:p w14:paraId="541C22D3"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670E6B9" w14:textId="77777777"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618247E" w14:textId="256CB808" w:rsidR="00A32CD7" w:rsidRDefault="00A32CD7"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bl>
                    <w:p w14:paraId="627A9AD0" w14:textId="77777777" w:rsidR="00A32CD7" w:rsidRPr="00854A9C" w:rsidRDefault="00A32CD7" w:rsidP="00B72368">
                      <w:pPr>
                        <w:spacing w:line="276" w:lineRule="auto"/>
                        <w:rPr>
                          <w:rFonts w:ascii="Calibri" w:hAnsi="Calibri" w:cs="Calibri"/>
                          <w:color w:val="0F4761" w:themeColor="accent1" w:themeShade="BF"/>
                          <w:sz w:val="22"/>
                          <w:szCs w:val="22"/>
                        </w:rPr>
                      </w:pPr>
                    </w:p>
                    <w:p w14:paraId="14920A36" w14:textId="77777777" w:rsidR="00A32CD7" w:rsidRPr="00854A9C" w:rsidRDefault="00A32CD7" w:rsidP="00B72368">
                      <w:pPr>
                        <w:spacing w:line="276" w:lineRule="auto"/>
                        <w:rPr>
                          <w:rFonts w:ascii="Calibri" w:hAnsi="Calibri" w:cs="Calibri"/>
                          <w:b/>
                          <w:bCs/>
                          <w:color w:val="0F4761" w:themeColor="accent1" w:themeShade="BF"/>
                          <w:sz w:val="22"/>
                          <w:szCs w:val="22"/>
                        </w:rPr>
                      </w:pPr>
                    </w:p>
                    <w:p w14:paraId="419E7BA1" w14:textId="77777777" w:rsidR="00A32CD7" w:rsidRPr="00854A9C" w:rsidRDefault="00A32CD7" w:rsidP="00B72368">
                      <w:pPr>
                        <w:spacing w:line="276" w:lineRule="auto"/>
                        <w:rPr>
                          <w:rFonts w:ascii="Calibri" w:hAnsi="Calibri" w:cs="Calibri"/>
                          <w:b/>
                          <w:bCs/>
                          <w:color w:val="0F4761" w:themeColor="accent1" w:themeShade="BF"/>
                          <w:sz w:val="22"/>
                          <w:szCs w:val="22"/>
                        </w:rPr>
                      </w:pPr>
                    </w:p>
                    <w:p w14:paraId="77F9AA4C" w14:textId="77777777" w:rsidR="00A32CD7" w:rsidRPr="00854A9C" w:rsidRDefault="00A32CD7" w:rsidP="00B72368">
                      <w:pPr>
                        <w:spacing w:line="276" w:lineRule="auto"/>
                        <w:rPr>
                          <w:rFonts w:ascii="Calibri" w:hAnsi="Calibri" w:cs="Calibri"/>
                          <w:color w:val="0F4761" w:themeColor="accent1" w:themeShade="BF"/>
                          <w:sz w:val="22"/>
                          <w:szCs w:val="22"/>
                        </w:rPr>
                      </w:pPr>
                    </w:p>
                    <w:p w14:paraId="40072B82" w14:textId="77777777" w:rsidR="00A32CD7" w:rsidRPr="00854A9C" w:rsidRDefault="00A32CD7" w:rsidP="00B72368">
                      <w:pPr>
                        <w:spacing w:line="276" w:lineRule="auto"/>
                        <w:rPr>
                          <w:rFonts w:ascii="Calibri" w:hAnsi="Calibri" w:cs="Calibri"/>
                          <w:color w:val="0F4761" w:themeColor="accent1" w:themeShade="BF"/>
                          <w:sz w:val="22"/>
                          <w:szCs w:val="22"/>
                        </w:rPr>
                      </w:pPr>
                    </w:p>
                  </w:txbxContent>
                </v:textbox>
              </v:shape>
            </w:pict>
          </mc:Fallback>
        </mc:AlternateContent>
      </w:r>
    </w:p>
    <w:p w14:paraId="515485B3" w14:textId="77777777" w:rsidR="00B72368" w:rsidRDefault="00B72368"/>
    <w:p w14:paraId="62743D86" w14:textId="77777777" w:rsidR="00640B60" w:rsidRDefault="00640B60"/>
    <w:p w14:paraId="20691A12" w14:textId="77777777" w:rsidR="00640B60" w:rsidRDefault="00640B60"/>
    <w:p w14:paraId="7B19D696" w14:textId="77777777" w:rsidR="00640B60" w:rsidRDefault="00640B60"/>
    <w:p w14:paraId="329A01B0" w14:textId="77777777" w:rsidR="00B72368" w:rsidRDefault="00B72368"/>
    <w:p w14:paraId="593F98B9" w14:textId="77777777" w:rsidR="00B72368" w:rsidRDefault="00B72368"/>
    <w:p w14:paraId="77D2DE99" w14:textId="77777777" w:rsidR="00B72368" w:rsidRDefault="00B72368"/>
    <w:p w14:paraId="6FB29B46" w14:textId="77777777" w:rsidR="00B72368" w:rsidRDefault="00B72368"/>
    <w:p w14:paraId="31FBCAD6" w14:textId="77777777" w:rsidR="00B72368" w:rsidRDefault="00B72368"/>
    <w:p w14:paraId="23A137B4" w14:textId="77777777" w:rsidR="00B72368" w:rsidRDefault="00B72368"/>
    <w:p w14:paraId="7AE2C490" w14:textId="77777777" w:rsidR="00B72368" w:rsidRDefault="00B72368"/>
    <w:p w14:paraId="689BAFC9" w14:textId="77777777" w:rsidR="00B72368" w:rsidRDefault="00B72368"/>
    <w:p w14:paraId="37B3AC61" w14:textId="521FE8B9" w:rsidR="00B72368" w:rsidRDefault="00B72368"/>
    <w:p w14:paraId="02E8D078" w14:textId="77777777" w:rsidR="00B72368" w:rsidRDefault="00B72368"/>
    <w:p w14:paraId="38924D28" w14:textId="77777777" w:rsidR="00B72368" w:rsidRDefault="00B72368"/>
    <w:p w14:paraId="5FA6CEE6" w14:textId="084652B7" w:rsidR="00B72368" w:rsidRDefault="00B72368"/>
    <w:p w14:paraId="1D5C3675" w14:textId="3542A0C3" w:rsidR="00B72368" w:rsidRDefault="00B72368"/>
    <w:p w14:paraId="75A1E55E" w14:textId="6A8EF316" w:rsidR="00B72368" w:rsidRDefault="00B72368"/>
    <w:p w14:paraId="5EE93032" w14:textId="09E34DA4" w:rsidR="00B72368" w:rsidRDefault="00B72368"/>
    <w:p w14:paraId="32EAE154" w14:textId="77777777" w:rsidR="00B72368" w:rsidRDefault="00B72368"/>
    <w:p w14:paraId="77D33452" w14:textId="2BE3C2A7" w:rsidR="00B72368" w:rsidRDefault="00B72368"/>
    <w:p w14:paraId="7C8B21B3" w14:textId="4AB17E15" w:rsidR="00B72368" w:rsidRDefault="00B72368"/>
    <w:p w14:paraId="0098D03C" w14:textId="77777777" w:rsidR="00B72368" w:rsidRDefault="00B72368"/>
    <w:p w14:paraId="0179392F" w14:textId="5BAF4095" w:rsidR="00B72368" w:rsidRDefault="0047208F">
      <w:r>
        <w:rPr>
          <w:noProof/>
          <w:lang w:eastAsia="es-DO"/>
        </w:rPr>
        <w:lastRenderedPageBreak/>
        <mc:AlternateContent>
          <mc:Choice Requires="wps">
            <w:drawing>
              <wp:anchor distT="0" distB="0" distL="114300" distR="114300" simplePos="0" relativeHeight="251661824" behindDoc="0" locked="0" layoutInCell="1" allowOverlap="1" wp14:anchorId="1ACE3272" wp14:editId="6D4D6BA5">
                <wp:simplePos x="0" y="0"/>
                <wp:positionH relativeFrom="column">
                  <wp:posOffset>45720</wp:posOffset>
                </wp:positionH>
                <wp:positionV relativeFrom="paragraph">
                  <wp:posOffset>-652780</wp:posOffset>
                </wp:positionV>
                <wp:extent cx="5627370" cy="7205980"/>
                <wp:effectExtent l="0" t="0" r="0" b="0"/>
                <wp:wrapNone/>
                <wp:docPr id="291" name="Cuadro de texto 5"/>
                <wp:cNvGraphicFramePr/>
                <a:graphic xmlns:a="http://schemas.openxmlformats.org/drawingml/2006/main">
                  <a:graphicData uri="http://schemas.microsoft.com/office/word/2010/wordprocessingShape">
                    <wps:wsp>
                      <wps:cNvSpPr txBox="1"/>
                      <wps:spPr>
                        <a:xfrm>
                          <a:off x="0" y="0"/>
                          <a:ext cx="5627370" cy="7205980"/>
                        </a:xfrm>
                        <a:prstGeom prst="rect">
                          <a:avLst/>
                        </a:prstGeom>
                        <a:noFill/>
                        <a:ln w="6350">
                          <a:noFill/>
                        </a:ln>
                      </wps:spPr>
                      <wps:txbx>
                        <w:txbxContent>
                          <w:p w14:paraId="1664F1DF" w14:textId="77777777" w:rsidR="00A32CD7" w:rsidRDefault="00A32CD7" w:rsidP="00B72368">
                            <w:pPr>
                              <w:pStyle w:val="TableParagraph"/>
                              <w:spacing w:line="276" w:lineRule="auto"/>
                              <w:jc w:val="both"/>
                              <w:rPr>
                                <w:rFonts w:ascii="Calibri" w:hAnsi="Calibri" w:cs="Calibri"/>
                                <w:b/>
                                <w:color w:val="0F4761" w:themeColor="accent1" w:themeShade="BF"/>
                                <w:sz w:val="24"/>
                                <w:szCs w:val="24"/>
                              </w:rPr>
                            </w:pPr>
                          </w:p>
                          <w:p w14:paraId="399FC50A" w14:textId="7F3466FA" w:rsidR="00A32CD7" w:rsidRPr="00854A9C" w:rsidRDefault="00A32CD7"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67A26B86" wp14:editId="16E14F89">
                                  <wp:extent cx="701040" cy="624214"/>
                                  <wp:effectExtent l="0" t="0" r="3810" b="4445"/>
                                  <wp:docPr id="1365059509" name="Imagen 1365059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01040" cy="624214"/>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4156DFFB" w14:textId="77777777" w:rsidR="00A32CD7" w:rsidRPr="00854A9C" w:rsidRDefault="00A32CD7" w:rsidP="00B72368">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611"/>
                              <w:gridCol w:w="1590"/>
                              <w:gridCol w:w="1389"/>
                              <w:gridCol w:w="1454"/>
                              <w:gridCol w:w="1331"/>
                              <w:gridCol w:w="1404"/>
                            </w:tblGrid>
                            <w:tr w:rsidR="00A32CD7" w14:paraId="195A2F1A" w14:textId="77777777" w:rsidTr="00164A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tcPr>
                                <w:p w14:paraId="3CDB87BC" w14:textId="5E836BC1" w:rsidR="00A32CD7" w:rsidRDefault="00A32CD7" w:rsidP="0039175C">
                                  <w:pPr>
                                    <w:spacing w:line="276" w:lineRule="auto"/>
                                    <w:jc w:val="center"/>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Estrategia</w:t>
                                  </w:r>
                                </w:p>
                              </w:tc>
                              <w:tc>
                                <w:tcPr>
                                  <w:tcW w:w="1590" w:type="dxa"/>
                                </w:tcPr>
                                <w:p w14:paraId="4CF3122F" w14:textId="72C9B3EF" w:rsidR="00A32CD7" w:rsidRDefault="00A32CD7"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Resultado de Efecto</w:t>
                                  </w:r>
                                </w:p>
                              </w:tc>
                              <w:tc>
                                <w:tcPr>
                                  <w:tcW w:w="1389" w:type="dxa"/>
                                </w:tcPr>
                                <w:p w14:paraId="240D7B94" w14:textId="3F08DC73" w:rsidR="00A32CD7" w:rsidRDefault="00A32CD7"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Producto</w:t>
                                  </w:r>
                                </w:p>
                              </w:tc>
                              <w:tc>
                                <w:tcPr>
                                  <w:tcW w:w="1454" w:type="dxa"/>
                                </w:tcPr>
                                <w:p w14:paraId="344AA2D3" w14:textId="51FDEE95" w:rsidR="00A32CD7" w:rsidRDefault="00A32CD7"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Meta Trimestre</w:t>
                                  </w:r>
                                </w:p>
                              </w:tc>
                              <w:tc>
                                <w:tcPr>
                                  <w:tcW w:w="1331" w:type="dxa"/>
                                </w:tcPr>
                                <w:p w14:paraId="2E554C20" w14:textId="15B6BCEC" w:rsidR="00A32CD7" w:rsidRDefault="00A32CD7"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Porcentaje de Logro</w:t>
                                  </w:r>
                                </w:p>
                              </w:tc>
                              <w:tc>
                                <w:tcPr>
                                  <w:tcW w:w="1404" w:type="dxa"/>
                                </w:tcPr>
                                <w:p w14:paraId="19562871" w14:textId="1E7A67B4" w:rsidR="00A32CD7" w:rsidRDefault="00A32CD7"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Responsable</w:t>
                                  </w:r>
                                </w:p>
                              </w:tc>
                            </w:tr>
                            <w:tr w:rsidR="00A32CD7" w14:paraId="784441E1" w14:textId="77777777" w:rsidTr="00164A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val="restart"/>
                                </w:tcPr>
                                <w:p w14:paraId="00A27E18" w14:textId="77777777" w:rsidR="00A32CD7" w:rsidRPr="0039175C" w:rsidRDefault="00A32CD7" w:rsidP="0039175C">
                                  <w:pPr>
                                    <w:spacing w:line="276" w:lineRule="auto"/>
                                    <w:jc w:val="both"/>
                                    <w:rPr>
                                      <w:rFonts w:ascii="Calibri" w:hAnsi="Calibri" w:cs="Calibri"/>
                                      <w:b w:val="0"/>
                                      <w:color w:val="0F4761" w:themeColor="accent1" w:themeShade="BF"/>
                                      <w:sz w:val="22"/>
                                      <w:szCs w:val="22"/>
                                    </w:rPr>
                                  </w:pPr>
                                </w:p>
                                <w:p w14:paraId="5895B3FA"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0226733D"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181F907A"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0DF65D56"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3F675B86"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619D25E4"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3C9C6F3B"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33CDA6D4" w14:textId="74CC1065" w:rsidR="00A32CD7" w:rsidRDefault="00A32CD7" w:rsidP="0039175C">
                                  <w:pPr>
                                    <w:spacing w:line="276" w:lineRule="auto"/>
                                    <w:jc w:val="center"/>
                                    <w:rPr>
                                      <w:rFonts w:ascii="Calibri" w:hAnsi="Calibri" w:cs="Calibri"/>
                                      <w:color w:val="0F4761" w:themeColor="accent1" w:themeShade="BF"/>
                                      <w:sz w:val="22"/>
                                      <w:szCs w:val="22"/>
                                    </w:rPr>
                                  </w:pPr>
                                  <w:r w:rsidRPr="0039175C">
                                    <w:rPr>
                                      <w:rFonts w:ascii="Calibri" w:hAnsi="Calibri" w:cs="Calibri"/>
                                      <w:b w:val="0"/>
                                      <w:color w:val="0F4761" w:themeColor="accent1" w:themeShade="BF"/>
                                      <w:sz w:val="22"/>
                                      <w:szCs w:val="22"/>
                                    </w:rPr>
                                    <w:t>Normatización y Estandarización de la Gestión Institucional</w:t>
                                  </w:r>
                                </w:p>
                              </w:tc>
                              <w:tc>
                                <w:tcPr>
                                  <w:tcW w:w="1590" w:type="dxa"/>
                                  <w:vMerge w:val="restart"/>
                                </w:tcPr>
                                <w:p w14:paraId="5B365237"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DFCEEC8"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B615096"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F5D73D7"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1F31E7C8"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B2EEEC1"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4C38A45"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385D733" w14:textId="1629CDCC"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39175C">
                                    <w:rPr>
                                      <w:rFonts w:ascii="Calibri" w:hAnsi="Calibri" w:cs="Calibri"/>
                                      <w:color w:val="0F4761" w:themeColor="accent1" w:themeShade="BF"/>
                                      <w:sz w:val="22"/>
                                      <w:szCs w:val="22"/>
                                    </w:rPr>
                                    <w:t>Satisfechos los requerimientos legales demandados por la institución.</w:t>
                                  </w:r>
                                </w:p>
                              </w:tc>
                              <w:tc>
                                <w:tcPr>
                                  <w:tcW w:w="1389" w:type="dxa"/>
                                </w:tcPr>
                                <w:p w14:paraId="1F5FC7E0"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883AC53"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39175C">
                                    <w:rPr>
                                      <w:rFonts w:ascii="Calibri" w:hAnsi="Calibri" w:cs="Calibri"/>
                                      <w:color w:val="0F4761" w:themeColor="accent1" w:themeShade="BF"/>
                                      <w:sz w:val="22"/>
                                      <w:szCs w:val="22"/>
                                    </w:rPr>
                                    <w:t>Elaboración de documentos legales</w:t>
                                  </w:r>
                                </w:p>
                                <w:p w14:paraId="709DA49A" w14:textId="6EEB387A"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454" w:type="dxa"/>
                                </w:tcPr>
                                <w:p w14:paraId="3CC9051C"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AC0A97E" w14:textId="42835206"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 de las solicitudes completadas</w:t>
                                  </w:r>
                                </w:p>
                              </w:tc>
                              <w:tc>
                                <w:tcPr>
                                  <w:tcW w:w="1331" w:type="dxa"/>
                                </w:tcPr>
                                <w:p w14:paraId="3D7D22EE"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65D816B1" w14:textId="77777777" w:rsidR="00A32CD7" w:rsidRDefault="00A32CD7" w:rsidP="0065580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7C334938" w14:textId="0001F31C" w:rsidR="00A32CD7" w:rsidRPr="0039175C" w:rsidRDefault="00A32CD7" w:rsidP="0065580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04" w:type="dxa"/>
                                </w:tcPr>
                                <w:p w14:paraId="0655570E"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2DEB73DF"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68CF29C" w14:textId="73A65C0C"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DL</w:t>
                                  </w:r>
                                </w:p>
                              </w:tc>
                            </w:tr>
                            <w:tr w:rsidR="00A32CD7" w14:paraId="71F01A3F" w14:textId="77777777" w:rsidTr="00164A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tcPr>
                                <w:p w14:paraId="6DA05490" w14:textId="77777777" w:rsidR="00A32CD7" w:rsidRDefault="00A32CD7" w:rsidP="00CA3F74">
                                  <w:pPr>
                                    <w:spacing w:line="276" w:lineRule="auto"/>
                                    <w:rPr>
                                      <w:rFonts w:ascii="Calibri" w:hAnsi="Calibri" w:cs="Calibri"/>
                                      <w:color w:val="0F4761" w:themeColor="accent1" w:themeShade="BF"/>
                                      <w:sz w:val="22"/>
                                      <w:szCs w:val="22"/>
                                    </w:rPr>
                                  </w:pPr>
                                </w:p>
                              </w:tc>
                              <w:tc>
                                <w:tcPr>
                                  <w:tcW w:w="1590" w:type="dxa"/>
                                  <w:vMerge/>
                                </w:tcPr>
                                <w:p w14:paraId="3AD913DF" w14:textId="77777777" w:rsidR="00A32CD7" w:rsidRDefault="00A32CD7"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389" w:type="dxa"/>
                                </w:tcPr>
                                <w:p w14:paraId="36598544"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2E76BEBA"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39175C">
                                    <w:rPr>
                                      <w:rFonts w:ascii="Calibri" w:hAnsi="Calibri" w:cs="Calibri"/>
                                      <w:color w:val="0F4761" w:themeColor="accent1" w:themeShade="BF"/>
                                      <w:sz w:val="22"/>
                                      <w:szCs w:val="22"/>
                                    </w:rPr>
                                    <w:t>Manejo de litigios</w:t>
                                  </w:r>
                                </w:p>
                                <w:p w14:paraId="34DC19B8" w14:textId="41552A7A"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454" w:type="dxa"/>
                                </w:tcPr>
                                <w:p w14:paraId="7AD37B29" w14:textId="51E46E00"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 de los litigios gestionados</w:t>
                                  </w:r>
                                </w:p>
                              </w:tc>
                              <w:tc>
                                <w:tcPr>
                                  <w:tcW w:w="1331" w:type="dxa"/>
                                </w:tcPr>
                                <w:p w14:paraId="370B09A0"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1E28D380" w14:textId="06D5C783" w:rsidR="00A32CD7" w:rsidRPr="0039175C"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04" w:type="dxa"/>
                                </w:tcPr>
                                <w:p w14:paraId="12F969E3"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F4695DE" w14:textId="50263903"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DL</w:t>
                                  </w:r>
                                </w:p>
                              </w:tc>
                            </w:tr>
                            <w:tr w:rsidR="00A32CD7" w14:paraId="28B481C9" w14:textId="77777777" w:rsidTr="00164A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tcPr>
                                <w:p w14:paraId="232BD05C" w14:textId="77777777" w:rsidR="00A32CD7" w:rsidRDefault="00A32CD7" w:rsidP="00CA3F74">
                                  <w:pPr>
                                    <w:spacing w:line="276" w:lineRule="auto"/>
                                    <w:rPr>
                                      <w:rFonts w:ascii="Calibri" w:hAnsi="Calibri" w:cs="Calibri"/>
                                      <w:color w:val="0F4761" w:themeColor="accent1" w:themeShade="BF"/>
                                      <w:sz w:val="22"/>
                                      <w:szCs w:val="22"/>
                                    </w:rPr>
                                  </w:pPr>
                                </w:p>
                              </w:tc>
                              <w:tc>
                                <w:tcPr>
                                  <w:tcW w:w="1590" w:type="dxa"/>
                                  <w:vMerge/>
                                </w:tcPr>
                                <w:p w14:paraId="62E51B6F" w14:textId="77777777" w:rsidR="00A32CD7" w:rsidRDefault="00A32CD7"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389" w:type="dxa"/>
                                </w:tcPr>
                                <w:p w14:paraId="04B1DC35"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0A5A4C24" w14:textId="234F98F9"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39175C">
                                    <w:rPr>
                                      <w:rFonts w:ascii="Calibri" w:hAnsi="Calibri" w:cs="Calibri"/>
                                      <w:color w:val="0F4761" w:themeColor="accent1" w:themeShade="BF"/>
                                      <w:sz w:val="22"/>
                                      <w:szCs w:val="22"/>
                                    </w:rPr>
                                    <w:t>Opinión Legal</w:t>
                                  </w:r>
                                </w:p>
                              </w:tc>
                              <w:tc>
                                <w:tcPr>
                                  <w:tcW w:w="1454" w:type="dxa"/>
                                </w:tcPr>
                                <w:p w14:paraId="4527BA40" w14:textId="263DB312"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 de las respuestas de opinión legal emitidas</w:t>
                                  </w:r>
                                </w:p>
                              </w:tc>
                              <w:tc>
                                <w:tcPr>
                                  <w:tcW w:w="1331" w:type="dxa"/>
                                </w:tcPr>
                                <w:p w14:paraId="21D30246"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2020F36E" w14:textId="525392E1" w:rsidR="00A32CD7" w:rsidRPr="0039175C"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04" w:type="dxa"/>
                                </w:tcPr>
                                <w:p w14:paraId="055FECFB"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2B27960F" w14:textId="6565FD48"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DL</w:t>
                                  </w:r>
                                </w:p>
                              </w:tc>
                            </w:tr>
                            <w:tr w:rsidR="00A32CD7" w14:paraId="43DD8F8C" w14:textId="77777777" w:rsidTr="00164A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tcPr>
                                <w:p w14:paraId="2FE3C8AC" w14:textId="77777777" w:rsidR="00A32CD7" w:rsidRDefault="00A32CD7" w:rsidP="00CA3F74">
                                  <w:pPr>
                                    <w:spacing w:line="276" w:lineRule="auto"/>
                                    <w:rPr>
                                      <w:rFonts w:ascii="Calibri" w:hAnsi="Calibri" w:cs="Calibri"/>
                                      <w:color w:val="0F4761" w:themeColor="accent1" w:themeShade="BF"/>
                                      <w:sz w:val="22"/>
                                      <w:szCs w:val="22"/>
                                    </w:rPr>
                                  </w:pPr>
                                </w:p>
                              </w:tc>
                              <w:tc>
                                <w:tcPr>
                                  <w:tcW w:w="1590" w:type="dxa"/>
                                  <w:vMerge/>
                                </w:tcPr>
                                <w:p w14:paraId="5096415B" w14:textId="77777777" w:rsidR="00A32CD7" w:rsidRDefault="00A32CD7"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389" w:type="dxa"/>
                                </w:tcPr>
                                <w:p w14:paraId="1C7F9F7E"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671667E8"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A71B2E">
                                    <w:rPr>
                                      <w:rFonts w:ascii="Calibri" w:hAnsi="Calibri" w:cs="Calibri"/>
                                      <w:color w:val="0F4761" w:themeColor="accent1" w:themeShade="BF"/>
                                      <w:sz w:val="22"/>
                                      <w:szCs w:val="22"/>
                                    </w:rPr>
                                    <w:t>Certificación Norma ISO 37301 Compliance y Anti Soborno 37001</w:t>
                                  </w:r>
                                </w:p>
                                <w:p w14:paraId="2F5615DA" w14:textId="3092680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454" w:type="dxa"/>
                                </w:tcPr>
                                <w:p w14:paraId="7383FF31"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29E1EC65"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5B36A041"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4912537" w14:textId="222005CC"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w:t>
                                  </w:r>
                                </w:p>
                              </w:tc>
                              <w:tc>
                                <w:tcPr>
                                  <w:tcW w:w="1331" w:type="dxa"/>
                                </w:tcPr>
                                <w:p w14:paraId="15951376"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131856E8"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27CACF3C"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1F4D5A5E" w14:textId="6B36949B" w:rsidR="00A32CD7" w:rsidRPr="0039175C"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N/A</w:t>
                                  </w:r>
                                </w:p>
                              </w:tc>
                              <w:tc>
                                <w:tcPr>
                                  <w:tcW w:w="1404" w:type="dxa"/>
                                </w:tcPr>
                                <w:p w14:paraId="4C12FF8C"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0FE277B4"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E16DFB2"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5908224" w14:textId="0B2A5ED0"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bl>
                          <w:p w14:paraId="079A4A29" w14:textId="77777777" w:rsidR="00A32CD7" w:rsidRPr="00854A9C" w:rsidRDefault="00A32CD7" w:rsidP="00B72368">
                            <w:pPr>
                              <w:spacing w:line="276" w:lineRule="auto"/>
                              <w:rPr>
                                <w:rFonts w:ascii="Calibri" w:hAnsi="Calibri" w:cs="Calibri"/>
                                <w:color w:val="0F4761" w:themeColor="accent1" w:themeShade="BF"/>
                                <w:sz w:val="22"/>
                                <w:szCs w:val="22"/>
                              </w:rPr>
                            </w:pPr>
                          </w:p>
                          <w:p w14:paraId="451BBEB7" w14:textId="77777777" w:rsidR="00A32CD7" w:rsidRPr="00854A9C" w:rsidRDefault="00A32CD7" w:rsidP="00B72368">
                            <w:pPr>
                              <w:spacing w:line="276" w:lineRule="auto"/>
                              <w:rPr>
                                <w:rFonts w:ascii="Calibri" w:hAnsi="Calibri" w:cs="Calibri"/>
                                <w:b/>
                                <w:bCs/>
                                <w:color w:val="0F4761" w:themeColor="accent1" w:themeShade="BF"/>
                                <w:sz w:val="22"/>
                                <w:szCs w:val="22"/>
                              </w:rPr>
                            </w:pPr>
                          </w:p>
                          <w:p w14:paraId="547058AF" w14:textId="77777777" w:rsidR="00A32CD7" w:rsidRPr="00854A9C" w:rsidRDefault="00A32CD7" w:rsidP="00B72368">
                            <w:pPr>
                              <w:spacing w:line="276" w:lineRule="auto"/>
                              <w:rPr>
                                <w:rFonts w:ascii="Calibri" w:hAnsi="Calibri" w:cs="Calibri"/>
                                <w:b/>
                                <w:bCs/>
                                <w:color w:val="0F4761" w:themeColor="accent1" w:themeShade="BF"/>
                                <w:sz w:val="22"/>
                                <w:szCs w:val="22"/>
                              </w:rPr>
                            </w:pPr>
                          </w:p>
                          <w:p w14:paraId="7507021F" w14:textId="77777777" w:rsidR="00A32CD7" w:rsidRPr="00854A9C" w:rsidRDefault="00A32CD7" w:rsidP="00B72368">
                            <w:pPr>
                              <w:spacing w:line="276" w:lineRule="auto"/>
                              <w:rPr>
                                <w:rFonts w:ascii="Calibri" w:hAnsi="Calibri" w:cs="Calibri"/>
                                <w:color w:val="0F4761" w:themeColor="accent1" w:themeShade="BF"/>
                                <w:sz w:val="22"/>
                                <w:szCs w:val="22"/>
                              </w:rPr>
                            </w:pPr>
                          </w:p>
                          <w:p w14:paraId="28E94338" w14:textId="77777777" w:rsidR="00A32CD7" w:rsidRPr="00854A9C" w:rsidRDefault="00A32CD7" w:rsidP="00B72368">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3.6pt;margin-top:-51.4pt;width:443.1pt;height:567.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" filled="f" stroked="f" strokeweight=".5pt">
                <v:textbox>
                  <w:txbxContent>
                    <w:p w14:paraId="1664F1DF" w14:textId="77777777" w:rsidR="00A32CD7" w:rsidRDefault="00A32CD7" w:rsidP="00B72368">
                      <w:pPr>
                        <w:pStyle w:val="TableParagraph"/>
                        <w:spacing w:line="276" w:lineRule="auto"/>
                        <w:jc w:val="both"/>
                        <w:rPr>
                          <w:rFonts w:ascii="Calibri" w:hAnsi="Calibri" w:cs="Calibri"/>
                          <w:b/>
                          <w:color w:val="0F4761" w:themeColor="accent1" w:themeShade="BF"/>
                          <w:sz w:val="24"/>
                          <w:szCs w:val="24"/>
                        </w:rPr>
                      </w:pPr>
                    </w:p>
                    <w:p w14:paraId="399FC50A" w14:textId="7F3466FA" w:rsidR="00A32CD7" w:rsidRPr="00854A9C" w:rsidRDefault="00A32CD7"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67A26B86" wp14:editId="16E14F89">
                            <wp:extent cx="701040" cy="624214"/>
                            <wp:effectExtent l="0" t="0" r="3810" b="4445"/>
                            <wp:docPr id="1365059509" name="Imagen 1365059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01040" cy="624214"/>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4156DFFB" w14:textId="77777777" w:rsidR="00A32CD7" w:rsidRPr="00854A9C" w:rsidRDefault="00A32CD7" w:rsidP="00B72368">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611"/>
                        <w:gridCol w:w="1590"/>
                        <w:gridCol w:w="1389"/>
                        <w:gridCol w:w="1454"/>
                        <w:gridCol w:w="1331"/>
                        <w:gridCol w:w="1404"/>
                      </w:tblGrid>
                      <w:tr w:rsidR="00A32CD7" w14:paraId="195A2F1A" w14:textId="77777777" w:rsidTr="00164A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tcPr>
                          <w:p w14:paraId="3CDB87BC" w14:textId="5E836BC1" w:rsidR="00A32CD7" w:rsidRDefault="00A32CD7" w:rsidP="0039175C">
                            <w:pPr>
                              <w:spacing w:line="276" w:lineRule="auto"/>
                              <w:jc w:val="center"/>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Estrategia</w:t>
                            </w:r>
                          </w:p>
                        </w:tc>
                        <w:tc>
                          <w:tcPr>
                            <w:tcW w:w="1590" w:type="dxa"/>
                          </w:tcPr>
                          <w:p w14:paraId="4CF3122F" w14:textId="72C9B3EF" w:rsidR="00A32CD7" w:rsidRDefault="00A32CD7"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Resultado de Efecto</w:t>
                            </w:r>
                          </w:p>
                        </w:tc>
                        <w:tc>
                          <w:tcPr>
                            <w:tcW w:w="1389" w:type="dxa"/>
                          </w:tcPr>
                          <w:p w14:paraId="240D7B94" w14:textId="3F08DC73" w:rsidR="00A32CD7" w:rsidRDefault="00A32CD7"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Producto</w:t>
                            </w:r>
                          </w:p>
                        </w:tc>
                        <w:tc>
                          <w:tcPr>
                            <w:tcW w:w="1454" w:type="dxa"/>
                          </w:tcPr>
                          <w:p w14:paraId="344AA2D3" w14:textId="51FDEE95" w:rsidR="00A32CD7" w:rsidRDefault="00A32CD7"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Meta Trimestre</w:t>
                            </w:r>
                          </w:p>
                        </w:tc>
                        <w:tc>
                          <w:tcPr>
                            <w:tcW w:w="1331" w:type="dxa"/>
                          </w:tcPr>
                          <w:p w14:paraId="2E554C20" w14:textId="15B6BCEC" w:rsidR="00A32CD7" w:rsidRDefault="00A32CD7"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Porcentaje de Logro</w:t>
                            </w:r>
                          </w:p>
                        </w:tc>
                        <w:tc>
                          <w:tcPr>
                            <w:tcW w:w="1404" w:type="dxa"/>
                          </w:tcPr>
                          <w:p w14:paraId="19562871" w14:textId="1E7A67B4" w:rsidR="00A32CD7" w:rsidRDefault="00A32CD7"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Responsable</w:t>
                            </w:r>
                          </w:p>
                        </w:tc>
                      </w:tr>
                      <w:tr w:rsidR="00A32CD7" w14:paraId="784441E1" w14:textId="77777777" w:rsidTr="00164A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val="restart"/>
                          </w:tcPr>
                          <w:p w14:paraId="00A27E18" w14:textId="77777777" w:rsidR="00A32CD7" w:rsidRPr="0039175C" w:rsidRDefault="00A32CD7" w:rsidP="0039175C">
                            <w:pPr>
                              <w:spacing w:line="276" w:lineRule="auto"/>
                              <w:jc w:val="both"/>
                              <w:rPr>
                                <w:rFonts w:ascii="Calibri" w:hAnsi="Calibri" w:cs="Calibri"/>
                                <w:b w:val="0"/>
                                <w:color w:val="0F4761" w:themeColor="accent1" w:themeShade="BF"/>
                                <w:sz w:val="22"/>
                                <w:szCs w:val="22"/>
                              </w:rPr>
                            </w:pPr>
                          </w:p>
                          <w:p w14:paraId="5895B3FA"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0226733D"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181F907A"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0DF65D56"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3F675B86"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619D25E4"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3C9C6F3B" w14:textId="77777777" w:rsidR="00A32CD7" w:rsidRDefault="00A32CD7" w:rsidP="0039175C">
                            <w:pPr>
                              <w:spacing w:line="276" w:lineRule="auto"/>
                              <w:jc w:val="center"/>
                              <w:rPr>
                                <w:rFonts w:ascii="Calibri" w:hAnsi="Calibri" w:cs="Calibri"/>
                                <w:b w:val="0"/>
                                <w:color w:val="0F4761" w:themeColor="accent1" w:themeShade="BF"/>
                                <w:sz w:val="22"/>
                                <w:szCs w:val="22"/>
                              </w:rPr>
                            </w:pPr>
                          </w:p>
                          <w:p w14:paraId="33CDA6D4" w14:textId="74CC1065" w:rsidR="00A32CD7" w:rsidRDefault="00A32CD7" w:rsidP="0039175C">
                            <w:pPr>
                              <w:spacing w:line="276" w:lineRule="auto"/>
                              <w:jc w:val="center"/>
                              <w:rPr>
                                <w:rFonts w:ascii="Calibri" w:hAnsi="Calibri" w:cs="Calibri"/>
                                <w:color w:val="0F4761" w:themeColor="accent1" w:themeShade="BF"/>
                                <w:sz w:val="22"/>
                                <w:szCs w:val="22"/>
                              </w:rPr>
                            </w:pPr>
                            <w:r w:rsidRPr="0039175C">
                              <w:rPr>
                                <w:rFonts w:ascii="Calibri" w:hAnsi="Calibri" w:cs="Calibri"/>
                                <w:b w:val="0"/>
                                <w:color w:val="0F4761" w:themeColor="accent1" w:themeShade="BF"/>
                                <w:sz w:val="22"/>
                                <w:szCs w:val="22"/>
                              </w:rPr>
                              <w:t>Normatización y Estandarización de la Gestión Institucional</w:t>
                            </w:r>
                          </w:p>
                        </w:tc>
                        <w:tc>
                          <w:tcPr>
                            <w:tcW w:w="1590" w:type="dxa"/>
                            <w:vMerge w:val="restart"/>
                          </w:tcPr>
                          <w:p w14:paraId="5B365237"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DFCEEC8"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B615096"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F5D73D7"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1F31E7C8"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B2EEEC1"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4C38A45"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385D733" w14:textId="1629CDCC"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39175C">
                              <w:rPr>
                                <w:rFonts w:ascii="Calibri" w:hAnsi="Calibri" w:cs="Calibri"/>
                                <w:color w:val="0F4761" w:themeColor="accent1" w:themeShade="BF"/>
                                <w:sz w:val="22"/>
                                <w:szCs w:val="22"/>
                              </w:rPr>
                              <w:t>Satisfechos los requerimientos legales demandados por la institución.</w:t>
                            </w:r>
                          </w:p>
                        </w:tc>
                        <w:tc>
                          <w:tcPr>
                            <w:tcW w:w="1389" w:type="dxa"/>
                          </w:tcPr>
                          <w:p w14:paraId="1F5FC7E0"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883AC53"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39175C">
                              <w:rPr>
                                <w:rFonts w:ascii="Calibri" w:hAnsi="Calibri" w:cs="Calibri"/>
                                <w:color w:val="0F4761" w:themeColor="accent1" w:themeShade="BF"/>
                                <w:sz w:val="22"/>
                                <w:szCs w:val="22"/>
                              </w:rPr>
                              <w:t>Elaboración de documentos legales</w:t>
                            </w:r>
                          </w:p>
                          <w:p w14:paraId="709DA49A" w14:textId="6EEB387A"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454" w:type="dxa"/>
                          </w:tcPr>
                          <w:p w14:paraId="3CC9051C"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AC0A97E" w14:textId="42835206"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 de las solicitudes completadas</w:t>
                            </w:r>
                          </w:p>
                        </w:tc>
                        <w:tc>
                          <w:tcPr>
                            <w:tcW w:w="1331" w:type="dxa"/>
                          </w:tcPr>
                          <w:p w14:paraId="3D7D22EE"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65D816B1" w14:textId="77777777" w:rsidR="00A32CD7" w:rsidRDefault="00A32CD7" w:rsidP="0065580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7C334938" w14:textId="0001F31C" w:rsidR="00A32CD7" w:rsidRPr="0039175C" w:rsidRDefault="00A32CD7" w:rsidP="0065580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04" w:type="dxa"/>
                          </w:tcPr>
                          <w:p w14:paraId="0655570E"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2DEB73DF"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68CF29C" w14:textId="73A65C0C"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DL</w:t>
                            </w:r>
                          </w:p>
                        </w:tc>
                      </w:tr>
                      <w:tr w:rsidR="00A32CD7" w14:paraId="71F01A3F" w14:textId="77777777" w:rsidTr="00164A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tcPr>
                          <w:p w14:paraId="6DA05490" w14:textId="77777777" w:rsidR="00A32CD7" w:rsidRDefault="00A32CD7" w:rsidP="00CA3F74">
                            <w:pPr>
                              <w:spacing w:line="276" w:lineRule="auto"/>
                              <w:rPr>
                                <w:rFonts w:ascii="Calibri" w:hAnsi="Calibri" w:cs="Calibri"/>
                                <w:color w:val="0F4761" w:themeColor="accent1" w:themeShade="BF"/>
                                <w:sz w:val="22"/>
                                <w:szCs w:val="22"/>
                              </w:rPr>
                            </w:pPr>
                          </w:p>
                        </w:tc>
                        <w:tc>
                          <w:tcPr>
                            <w:tcW w:w="1590" w:type="dxa"/>
                            <w:vMerge/>
                          </w:tcPr>
                          <w:p w14:paraId="3AD913DF" w14:textId="77777777" w:rsidR="00A32CD7" w:rsidRDefault="00A32CD7"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389" w:type="dxa"/>
                          </w:tcPr>
                          <w:p w14:paraId="36598544"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2E76BEBA"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39175C">
                              <w:rPr>
                                <w:rFonts w:ascii="Calibri" w:hAnsi="Calibri" w:cs="Calibri"/>
                                <w:color w:val="0F4761" w:themeColor="accent1" w:themeShade="BF"/>
                                <w:sz w:val="22"/>
                                <w:szCs w:val="22"/>
                              </w:rPr>
                              <w:t>Manejo de litigios</w:t>
                            </w:r>
                          </w:p>
                          <w:p w14:paraId="34DC19B8" w14:textId="41552A7A"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454" w:type="dxa"/>
                          </w:tcPr>
                          <w:p w14:paraId="7AD37B29" w14:textId="51E46E00"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 de los litigios gestionados</w:t>
                            </w:r>
                          </w:p>
                        </w:tc>
                        <w:tc>
                          <w:tcPr>
                            <w:tcW w:w="1331" w:type="dxa"/>
                          </w:tcPr>
                          <w:p w14:paraId="370B09A0"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1E28D380" w14:textId="06D5C783" w:rsidR="00A32CD7" w:rsidRPr="0039175C"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04" w:type="dxa"/>
                          </w:tcPr>
                          <w:p w14:paraId="12F969E3"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F4695DE" w14:textId="50263903"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DL</w:t>
                            </w:r>
                          </w:p>
                        </w:tc>
                      </w:tr>
                      <w:tr w:rsidR="00A32CD7" w14:paraId="28B481C9" w14:textId="77777777" w:rsidTr="00164A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tcPr>
                          <w:p w14:paraId="232BD05C" w14:textId="77777777" w:rsidR="00A32CD7" w:rsidRDefault="00A32CD7" w:rsidP="00CA3F74">
                            <w:pPr>
                              <w:spacing w:line="276" w:lineRule="auto"/>
                              <w:rPr>
                                <w:rFonts w:ascii="Calibri" w:hAnsi="Calibri" w:cs="Calibri"/>
                                <w:color w:val="0F4761" w:themeColor="accent1" w:themeShade="BF"/>
                                <w:sz w:val="22"/>
                                <w:szCs w:val="22"/>
                              </w:rPr>
                            </w:pPr>
                          </w:p>
                        </w:tc>
                        <w:tc>
                          <w:tcPr>
                            <w:tcW w:w="1590" w:type="dxa"/>
                            <w:vMerge/>
                          </w:tcPr>
                          <w:p w14:paraId="62E51B6F" w14:textId="77777777" w:rsidR="00A32CD7" w:rsidRDefault="00A32CD7"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389" w:type="dxa"/>
                          </w:tcPr>
                          <w:p w14:paraId="04B1DC35"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0A5A4C24" w14:textId="234F98F9"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39175C">
                              <w:rPr>
                                <w:rFonts w:ascii="Calibri" w:hAnsi="Calibri" w:cs="Calibri"/>
                                <w:color w:val="0F4761" w:themeColor="accent1" w:themeShade="BF"/>
                                <w:sz w:val="22"/>
                                <w:szCs w:val="22"/>
                              </w:rPr>
                              <w:t>Opinión Legal</w:t>
                            </w:r>
                          </w:p>
                        </w:tc>
                        <w:tc>
                          <w:tcPr>
                            <w:tcW w:w="1454" w:type="dxa"/>
                          </w:tcPr>
                          <w:p w14:paraId="4527BA40" w14:textId="263DB312"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 de las respuestas de opinión legal emitidas</w:t>
                            </w:r>
                          </w:p>
                        </w:tc>
                        <w:tc>
                          <w:tcPr>
                            <w:tcW w:w="1331" w:type="dxa"/>
                          </w:tcPr>
                          <w:p w14:paraId="21D30246"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2020F36E" w14:textId="525392E1" w:rsidR="00A32CD7" w:rsidRPr="0039175C"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04" w:type="dxa"/>
                          </w:tcPr>
                          <w:p w14:paraId="055FECFB" w14:textId="77777777"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2B27960F" w14:textId="6565FD48" w:rsidR="00A32CD7" w:rsidRDefault="00A32CD7"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DL</w:t>
                            </w:r>
                          </w:p>
                        </w:tc>
                      </w:tr>
                      <w:tr w:rsidR="00A32CD7" w14:paraId="43DD8F8C" w14:textId="77777777" w:rsidTr="00164A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tcPr>
                          <w:p w14:paraId="2FE3C8AC" w14:textId="77777777" w:rsidR="00A32CD7" w:rsidRDefault="00A32CD7" w:rsidP="00CA3F74">
                            <w:pPr>
                              <w:spacing w:line="276" w:lineRule="auto"/>
                              <w:rPr>
                                <w:rFonts w:ascii="Calibri" w:hAnsi="Calibri" w:cs="Calibri"/>
                                <w:color w:val="0F4761" w:themeColor="accent1" w:themeShade="BF"/>
                                <w:sz w:val="22"/>
                                <w:szCs w:val="22"/>
                              </w:rPr>
                            </w:pPr>
                          </w:p>
                        </w:tc>
                        <w:tc>
                          <w:tcPr>
                            <w:tcW w:w="1590" w:type="dxa"/>
                            <w:vMerge/>
                          </w:tcPr>
                          <w:p w14:paraId="5096415B" w14:textId="77777777" w:rsidR="00A32CD7" w:rsidRDefault="00A32CD7"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389" w:type="dxa"/>
                          </w:tcPr>
                          <w:p w14:paraId="1C7F9F7E"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671667E8"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A71B2E">
                              <w:rPr>
                                <w:rFonts w:ascii="Calibri" w:hAnsi="Calibri" w:cs="Calibri"/>
                                <w:color w:val="0F4761" w:themeColor="accent1" w:themeShade="BF"/>
                                <w:sz w:val="22"/>
                                <w:szCs w:val="22"/>
                              </w:rPr>
                              <w:t>Certificación Norma ISO 37301 Compliance y Anti Soborno 37001</w:t>
                            </w:r>
                          </w:p>
                          <w:p w14:paraId="2F5615DA" w14:textId="3092680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454" w:type="dxa"/>
                          </w:tcPr>
                          <w:p w14:paraId="7383FF31"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29E1EC65"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5B36A041"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4912537" w14:textId="222005CC"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w:t>
                            </w:r>
                          </w:p>
                        </w:tc>
                        <w:tc>
                          <w:tcPr>
                            <w:tcW w:w="1331" w:type="dxa"/>
                          </w:tcPr>
                          <w:p w14:paraId="15951376"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131856E8"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27CACF3C"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1F4D5A5E" w14:textId="6B36949B" w:rsidR="00A32CD7" w:rsidRPr="0039175C"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N/A</w:t>
                            </w:r>
                          </w:p>
                        </w:tc>
                        <w:tc>
                          <w:tcPr>
                            <w:tcW w:w="1404" w:type="dxa"/>
                          </w:tcPr>
                          <w:p w14:paraId="4C12FF8C"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0FE277B4"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E16DFB2" w14:textId="77777777"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5908224" w14:textId="0B2A5ED0" w:rsidR="00A32CD7" w:rsidRDefault="00A32CD7"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bl>
                    <w:p w14:paraId="079A4A29" w14:textId="77777777" w:rsidR="00A32CD7" w:rsidRPr="00854A9C" w:rsidRDefault="00A32CD7" w:rsidP="00B72368">
                      <w:pPr>
                        <w:spacing w:line="276" w:lineRule="auto"/>
                        <w:rPr>
                          <w:rFonts w:ascii="Calibri" w:hAnsi="Calibri" w:cs="Calibri"/>
                          <w:color w:val="0F4761" w:themeColor="accent1" w:themeShade="BF"/>
                          <w:sz w:val="22"/>
                          <w:szCs w:val="22"/>
                        </w:rPr>
                      </w:pPr>
                    </w:p>
                    <w:p w14:paraId="451BBEB7" w14:textId="77777777" w:rsidR="00A32CD7" w:rsidRPr="00854A9C" w:rsidRDefault="00A32CD7" w:rsidP="00B72368">
                      <w:pPr>
                        <w:spacing w:line="276" w:lineRule="auto"/>
                        <w:rPr>
                          <w:rFonts w:ascii="Calibri" w:hAnsi="Calibri" w:cs="Calibri"/>
                          <w:b/>
                          <w:bCs/>
                          <w:color w:val="0F4761" w:themeColor="accent1" w:themeShade="BF"/>
                          <w:sz w:val="22"/>
                          <w:szCs w:val="22"/>
                        </w:rPr>
                      </w:pPr>
                    </w:p>
                    <w:p w14:paraId="547058AF" w14:textId="77777777" w:rsidR="00A32CD7" w:rsidRPr="00854A9C" w:rsidRDefault="00A32CD7" w:rsidP="00B72368">
                      <w:pPr>
                        <w:spacing w:line="276" w:lineRule="auto"/>
                        <w:rPr>
                          <w:rFonts w:ascii="Calibri" w:hAnsi="Calibri" w:cs="Calibri"/>
                          <w:b/>
                          <w:bCs/>
                          <w:color w:val="0F4761" w:themeColor="accent1" w:themeShade="BF"/>
                          <w:sz w:val="22"/>
                          <w:szCs w:val="22"/>
                        </w:rPr>
                      </w:pPr>
                    </w:p>
                    <w:p w14:paraId="7507021F" w14:textId="77777777" w:rsidR="00A32CD7" w:rsidRPr="00854A9C" w:rsidRDefault="00A32CD7" w:rsidP="00B72368">
                      <w:pPr>
                        <w:spacing w:line="276" w:lineRule="auto"/>
                        <w:rPr>
                          <w:rFonts w:ascii="Calibri" w:hAnsi="Calibri" w:cs="Calibri"/>
                          <w:color w:val="0F4761" w:themeColor="accent1" w:themeShade="BF"/>
                          <w:sz w:val="22"/>
                          <w:szCs w:val="22"/>
                        </w:rPr>
                      </w:pPr>
                    </w:p>
                    <w:p w14:paraId="28E94338" w14:textId="77777777" w:rsidR="00A32CD7" w:rsidRPr="00854A9C" w:rsidRDefault="00A32CD7" w:rsidP="00B72368">
                      <w:pPr>
                        <w:spacing w:line="276" w:lineRule="auto"/>
                        <w:rPr>
                          <w:rFonts w:ascii="Calibri" w:hAnsi="Calibri" w:cs="Calibri"/>
                          <w:color w:val="0F4761" w:themeColor="accent1" w:themeShade="BF"/>
                          <w:sz w:val="22"/>
                          <w:szCs w:val="22"/>
                        </w:rPr>
                      </w:pPr>
                    </w:p>
                  </w:txbxContent>
                </v:textbox>
              </v:shape>
            </w:pict>
          </mc:Fallback>
        </mc:AlternateContent>
      </w:r>
    </w:p>
    <w:p w14:paraId="22937A12" w14:textId="1FE52C33" w:rsidR="00B72368" w:rsidRDefault="00B72368"/>
    <w:p w14:paraId="0EBEDA25" w14:textId="77777777" w:rsidR="00B72368" w:rsidRDefault="00B72368"/>
    <w:p w14:paraId="4AC38137" w14:textId="3BED2A05" w:rsidR="00B72368" w:rsidRDefault="00B72368"/>
    <w:p w14:paraId="4940ECEA" w14:textId="77777777" w:rsidR="00B72368" w:rsidRDefault="00B72368"/>
    <w:p w14:paraId="5ACDABA4" w14:textId="77777777" w:rsidR="00B72368" w:rsidRDefault="00B72368"/>
    <w:p w14:paraId="1F3E9C3B" w14:textId="77777777" w:rsidR="00B72368" w:rsidRDefault="00B72368"/>
    <w:p w14:paraId="3FFC3B41" w14:textId="77777777" w:rsidR="00B72368" w:rsidRDefault="00B72368"/>
    <w:p w14:paraId="4A7A12D1" w14:textId="77777777" w:rsidR="00B72368" w:rsidRDefault="00B72368"/>
    <w:p w14:paraId="4830AC79" w14:textId="77777777" w:rsidR="00B72368" w:rsidRDefault="00B72368"/>
    <w:p w14:paraId="0E5581EA" w14:textId="77777777" w:rsidR="00B72368" w:rsidRDefault="00B72368"/>
    <w:p w14:paraId="0165AD54" w14:textId="77777777" w:rsidR="00B72368" w:rsidRDefault="00B72368"/>
    <w:p w14:paraId="34B70F49" w14:textId="53C74B07" w:rsidR="00B72368" w:rsidRDefault="00B72368"/>
    <w:p w14:paraId="6DD23DF5" w14:textId="19F04EFC" w:rsidR="00B72368" w:rsidRDefault="00B72368"/>
    <w:p w14:paraId="359FCE90" w14:textId="5C57177F" w:rsidR="00B72368" w:rsidRDefault="00B72368"/>
    <w:p w14:paraId="4EC4316B" w14:textId="2707A1C8" w:rsidR="00B72368" w:rsidRDefault="00B72368"/>
    <w:p w14:paraId="57A8BE2C" w14:textId="479F5FED" w:rsidR="00B72368" w:rsidRDefault="00B72368"/>
    <w:p w14:paraId="7F9471D3" w14:textId="7743793A" w:rsidR="00B72368" w:rsidRDefault="00B72368"/>
    <w:p w14:paraId="7CDFB5AB" w14:textId="7151BADB" w:rsidR="00B72368" w:rsidRDefault="00B72368"/>
    <w:p w14:paraId="2D49514A" w14:textId="77777777" w:rsidR="00B72368" w:rsidRDefault="00B72368"/>
    <w:p w14:paraId="70C05A92" w14:textId="77777777" w:rsidR="00B72368" w:rsidRDefault="00B72368"/>
    <w:p w14:paraId="1E5F9950" w14:textId="4B9319D0" w:rsidR="00B72368" w:rsidRDefault="00B72368"/>
    <w:p w14:paraId="548958B8" w14:textId="74D2127C" w:rsidR="00B72368" w:rsidRDefault="00B72368"/>
    <w:p w14:paraId="341D6FB3" w14:textId="1D6B294E" w:rsidR="00B72368" w:rsidRDefault="00B72368"/>
    <w:p w14:paraId="6852EC3C" w14:textId="655230F4" w:rsidR="00B72368" w:rsidRDefault="0047208F">
      <w:r>
        <w:rPr>
          <w:noProof/>
          <w:lang w:eastAsia="es-DO"/>
        </w:rPr>
        <w:lastRenderedPageBreak/>
        <mc:AlternateContent>
          <mc:Choice Requires="wps">
            <w:drawing>
              <wp:anchor distT="0" distB="0" distL="114300" distR="114300" simplePos="0" relativeHeight="251667968" behindDoc="0" locked="0" layoutInCell="1" allowOverlap="1" wp14:anchorId="42D14D4E" wp14:editId="1D2CEC2A">
                <wp:simplePos x="0" y="0"/>
                <wp:positionH relativeFrom="column">
                  <wp:posOffset>45720</wp:posOffset>
                </wp:positionH>
                <wp:positionV relativeFrom="paragraph">
                  <wp:posOffset>-82550</wp:posOffset>
                </wp:positionV>
                <wp:extent cx="5675630" cy="7915275"/>
                <wp:effectExtent l="0" t="0" r="0" b="0"/>
                <wp:wrapNone/>
                <wp:docPr id="293" name="Cuadro de texto 5"/>
                <wp:cNvGraphicFramePr/>
                <a:graphic xmlns:a="http://schemas.openxmlformats.org/drawingml/2006/main">
                  <a:graphicData uri="http://schemas.microsoft.com/office/word/2010/wordprocessingShape">
                    <wps:wsp>
                      <wps:cNvSpPr txBox="1"/>
                      <wps:spPr>
                        <a:xfrm>
                          <a:off x="0" y="0"/>
                          <a:ext cx="5675630" cy="7915275"/>
                        </a:xfrm>
                        <a:prstGeom prst="rect">
                          <a:avLst/>
                        </a:prstGeom>
                        <a:noFill/>
                        <a:ln w="6350">
                          <a:noFill/>
                        </a:ln>
                      </wps:spPr>
                      <wps:txbx>
                        <w:txbxContent>
                          <w:p w14:paraId="38333660" w14:textId="77777777" w:rsidR="00A32CD7" w:rsidRDefault="00A32CD7" w:rsidP="00B72368">
                            <w:pPr>
                              <w:pStyle w:val="TableParagraph"/>
                              <w:spacing w:line="276" w:lineRule="auto"/>
                              <w:jc w:val="both"/>
                              <w:rPr>
                                <w:rFonts w:ascii="Calibri" w:hAnsi="Calibri" w:cs="Calibri"/>
                                <w:b/>
                                <w:color w:val="0F4761" w:themeColor="accent1" w:themeShade="BF"/>
                                <w:sz w:val="24"/>
                                <w:szCs w:val="24"/>
                              </w:rPr>
                            </w:pPr>
                          </w:p>
                          <w:p w14:paraId="1FB9CAD5" w14:textId="07C98DE5" w:rsidR="00A32CD7" w:rsidRPr="00854A9C" w:rsidRDefault="00A32CD7"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49E62731" wp14:editId="676B0AEA">
                                  <wp:extent cx="739140" cy="658138"/>
                                  <wp:effectExtent l="0" t="0" r="3810" b="8890"/>
                                  <wp:docPr id="294" name="Imagen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39140" cy="658138"/>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35A70B92" w14:textId="77777777" w:rsidR="00A32CD7" w:rsidRPr="00854A9C" w:rsidRDefault="00A32CD7" w:rsidP="00B72368">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526"/>
                              <w:gridCol w:w="1430"/>
                              <w:gridCol w:w="1430"/>
                              <w:gridCol w:w="1537"/>
                              <w:gridCol w:w="1430"/>
                              <w:gridCol w:w="1430"/>
                            </w:tblGrid>
                            <w:tr w:rsidR="00A32CD7" w:rsidRPr="007A16CF" w14:paraId="38286C60" w14:textId="77777777" w:rsidTr="00485D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6473B0BC" w14:textId="19B895E7" w:rsidR="00A32CD7" w:rsidRPr="007A16CF" w:rsidRDefault="00A32CD7" w:rsidP="009C5B26">
                                  <w:pPr>
                                    <w:spacing w:line="276" w:lineRule="auto"/>
                                    <w:jc w:val="center"/>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Estrategia</w:t>
                                  </w:r>
                                </w:p>
                              </w:tc>
                              <w:tc>
                                <w:tcPr>
                                  <w:tcW w:w="1430" w:type="dxa"/>
                                </w:tcPr>
                                <w:p w14:paraId="45500E30" w14:textId="595B9070" w:rsidR="00A32CD7" w:rsidRPr="007A16CF" w:rsidRDefault="00A32CD7"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Resultado de Efecto</w:t>
                                  </w:r>
                                </w:p>
                              </w:tc>
                              <w:tc>
                                <w:tcPr>
                                  <w:tcW w:w="1430" w:type="dxa"/>
                                </w:tcPr>
                                <w:p w14:paraId="2B3D24E0" w14:textId="28C10A81" w:rsidR="00A32CD7" w:rsidRPr="007A16CF" w:rsidRDefault="00A32CD7"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Producto</w:t>
                                  </w:r>
                                </w:p>
                              </w:tc>
                              <w:tc>
                                <w:tcPr>
                                  <w:tcW w:w="1537" w:type="dxa"/>
                                </w:tcPr>
                                <w:p w14:paraId="63BC6C41" w14:textId="10BCCD55" w:rsidR="00A32CD7" w:rsidRPr="007A16CF" w:rsidRDefault="00A32CD7"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Meta Trimestre</w:t>
                                  </w:r>
                                </w:p>
                              </w:tc>
                              <w:tc>
                                <w:tcPr>
                                  <w:tcW w:w="1430" w:type="dxa"/>
                                </w:tcPr>
                                <w:p w14:paraId="4E91F35F" w14:textId="361E00E2" w:rsidR="00A32CD7" w:rsidRPr="007A16CF" w:rsidRDefault="00A32CD7"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Porcentaje de Logro</w:t>
                                  </w:r>
                                </w:p>
                              </w:tc>
                              <w:tc>
                                <w:tcPr>
                                  <w:tcW w:w="1430" w:type="dxa"/>
                                </w:tcPr>
                                <w:p w14:paraId="503263B8" w14:textId="3814B11F" w:rsidR="00A32CD7" w:rsidRPr="007A16CF" w:rsidRDefault="00A32CD7"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Responsable</w:t>
                                  </w:r>
                                </w:p>
                              </w:tc>
                            </w:tr>
                            <w:tr w:rsidR="00A32CD7" w:rsidRPr="007A16CF" w14:paraId="5D2AA2F3" w14:textId="77777777" w:rsidTr="00485D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val="restart"/>
                                </w:tcPr>
                                <w:p w14:paraId="03685488" w14:textId="77777777" w:rsidR="00A32CD7" w:rsidRDefault="00A32CD7" w:rsidP="00CA3F74">
                                  <w:pPr>
                                    <w:spacing w:line="276" w:lineRule="auto"/>
                                    <w:rPr>
                                      <w:rFonts w:ascii="Calibri" w:hAnsi="Calibri" w:cs="Calibri"/>
                                      <w:color w:val="0F4761" w:themeColor="accent1" w:themeShade="BF"/>
                                      <w:sz w:val="20"/>
                                      <w:szCs w:val="20"/>
                                    </w:rPr>
                                  </w:pPr>
                                </w:p>
                                <w:p w14:paraId="547FA4F2" w14:textId="77777777" w:rsidR="00A32CD7" w:rsidRDefault="00A32CD7" w:rsidP="00CA3F74">
                                  <w:pPr>
                                    <w:spacing w:line="276" w:lineRule="auto"/>
                                    <w:rPr>
                                      <w:rFonts w:ascii="Calibri" w:hAnsi="Calibri" w:cs="Calibri"/>
                                      <w:color w:val="0F4761" w:themeColor="accent1" w:themeShade="BF"/>
                                      <w:sz w:val="20"/>
                                      <w:szCs w:val="20"/>
                                    </w:rPr>
                                  </w:pPr>
                                </w:p>
                                <w:p w14:paraId="3FE7B2F4" w14:textId="77777777" w:rsidR="00A32CD7" w:rsidRDefault="00A32CD7" w:rsidP="00CA3F74">
                                  <w:pPr>
                                    <w:spacing w:line="276" w:lineRule="auto"/>
                                    <w:rPr>
                                      <w:rFonts w:ascii="Calibri" w:hAnsi="Calibri" w:cs="Calibri"/>
                                      <w:color w:val="0F4761" w:themeColor="accent1" w:themeShade="BF"/>
                                      <w:sz w:val="20"/>
                                      <w:szCs w:val="20"/>
                                    </w:rPr>
                                  </w:pPr>
                                </w:p>
                                <w:p w14:paraId="36C908B7" w14:textId="77777777" w:rsidR="00A32CD7" w:rsidRDefault="00A32CD7" w:rsidP="00CA3F74">
                                  <w:pPr>
                                    <w:spacing w:line="276" w:lineRule="auto"/>
                                    <w:rPr>
                                      <w:rFonts w:ascii="Calibri" w:hAnsi="Calibri" w:cs="Calibri"/>
                                      <w:color w:val="0F4761" w:themeColor="accent1" w:themeShade="BF"/>
                                      <w:sz w:val="20"/>
                                      <w:szCs w:val="20"/>
                                    </w:rPr>
                                  </w:pPr>
                                </w:p>
                                <w:p w14:paraId="596038A9" w14:textId="77777777" w:rsidR="00A32CD7" w:rsidRDefault="00A32CD7" w:rsidP="00CA3F74">
                                  <w:pPr>
                                    <w:spacing w:line="276" w:lineRule="auto"/>
                                    <w:rPr>
                                      <w:rFonts w:ascii="Calibri" w:hAnsi="Calibri" w:cs="Calibri"/>
                                      <w:color w:val="0F4761" w:themeColor="accent1" w:themeShade="BF"/>
                                      <w:sz w:val="20"/>
                                      <w:szCs w:val="20"/>
                                    </w:rPr>
                                  </w:pPr>
                                </w:p>
                                <w:p w14:paraId="5B6A7F9D" w14:textId="77777777" w:rsidR="00A32CD7" w:rsidRDefault="00A32CD7" w:rsidP="00CA3F74">
                                  <w:pPr>
                                    <w:spacing w:line="276" w:lineRule="auto"/>
                                    <w:rPr>
                                      <w:rFonts w:ascii="Calibri" w:hAnsi="Calibri" w:cs="Calibri"/>
                                      <w:color w:val="0F4761" w:themeColor="accent1" w:themeShade="BF"/>
                                      <w:sz w:val="20"/>
                                      <w:szCs w:val="20"/>
                                    </w:rPr>
                                  </w:pPr>
                                </w:p>
                                <w:p w14:paraId="1FAE8A2C" w14:textId="77777777" w:rsidR="00A32CD7" w:rsidRDefault="00A32CD7" w:rsidP="00CA3F74">
                                  <w:pPr>
                                    <w:spacing w:line="276" w:lineRule="auto"/>
                                    <w:rPr>
                                      <w:rFonts w:ascii="Calibri" w:hAnsi="Calibri" w:cs="Calibri"/>
                                      <w:color w:val="0F4761" w:themeColor="accent1" w:themeShade="BF"/>
                                      <w:sz w:val="20"/>
                                      <w:szCs w:val="20"/>
                                    </w:rPr>
                                  </w:pPr>
                                </w:p>
                                <w:p w14:paraId="05F76F30" w14:textId="77777777" w:rsidR="00A32CD7" w:rsidRDefault="00A32CD7" w:rsidP="00CA3F74">
                                  <w:pPr>
                                    <w:spacing w:line="276" w:lineRule="auto"/>
                                    <w:rPr>
                                      <w:rFonts w:ascii="Calibri" w:hAnsi="Calibri" w:cs="Calibri"/>
                                      <w:color w:val="0F4761" w:themeColor="accent1" w:themeShade="BF"/>
                                      <w:sz w:val="20"/>
                                      <w:szCs w:val="20"/>
                                    </w:rPr>
                                  </w:pPr>
                                </w:p>
                                <w:p w14:paraId="45645849" w14:textId="77777777" w:rsidR="00A32CD7" w:rsidRDefault="00A32CD7" w:rsidP="009C5B26">
                                  <w:pPr>
                                    <w:spacing w:line="276" w:lineRule="auto"/>
                                    <w:jc w:val="center"/>
                                    <w:rPr>
                                      <w:rFonts w:ascii="Calibri" w:hAnsi="Calibri" w:cs="Calibri"/>
                                      <w:color w:val="0F4761" w:themeColor="accent1" w:themeShade="BF"/>
                                      <w:sz w:val="20"/>
                                      <w:szCs w:val="20"/>
                                    </w:rPr>
                                  </w:pPr>
                                </w:p>
                                <w:p w14:paraId="359BC19C" w14:textId="77777777" w:rsidR="00A32CD7" w:rsidRDefault="00A32CD7" w:rsidP="009C5B26">
                                  <w:pPr>
                                    <w:spacing w:line="276" w:lineRule="auto"/>
                                    <w:jc w:val="center"/>
                                    <w:rPr>
                                      <w:rFonts w:ascii="Calibri" w:hAnsi="Calibri" w:cs="Calibri"/>
                                      <w:color w:val="0F4761" w:themeColor="accent1" w:themeShade="BF"/>
                                      <w:sz w:val="20"/>
                                      <w:szCs w:val="20"/>
                                    </w:rPr>
                                  </w:pPr>
                                </w:p>
                                <w:p w14:paraId="01D27340" w14:textId="1CAA1DD1" w:rsidR="00A32CD7" w:rsidRPr="007A16CF" w:rsidRDefault="00A32CD7" w:rsidP="009C5B26">
                                  <w:pPr>
                                    <w:spacing w:line="276" w:lineRule="auto"/>
                                    <w:jc w:val="center"/>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Fortalecimiento de la gestión humana del IDAC</w:t>
                                  </w:r>
                                </w:p>
                              </w:tc>
                              <w:tc>
                                <w:tcPr>
                                  <w:tcW w:w="1430" w:type="dxa"/>
                                  <w:vMerge w:val="restart"/>
                                </w:tcPr>
                                <w:p w14:paraId="00713692" w14:textId="77777777" w:rsidR="00A32CD7" w:rsidRDefault="00A32CD7"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2472003" w14:textId="77777777" w:rsidR="00A32CD7" w:rsidRDefault="00A32CD7"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DA3C392" w14:textId="77777777" w:rsidR="00A32CD7" w:rsidRDefault="00A32CD7"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19BFF99" w14:textId="7C24C9B1" w:rsidR="00A32CD7" w:rsidRPr="007A16CF" w:rsidRDefault="00A32CD7"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Incrementado el desempeño laboral de los colaboradores del Instituto Dominicano de Aviación Civil (IDAC).</w:t>
                                  </w:r>
                                </w:p>
                              </w:tc>
                              <w:tc>
                                <w:tcPr>
                                  <w:tcW w:w="1430" w:type="dxa"/>
                                </w:tcPr>
                                <w:p w14:paraId="58A93D8A" w14:textId="069CA41F" w:rsidR="00A32CD7" w:rsidRPr="007A16CF" w:rsidRDefault="00A32CD7"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Reclutamiento y selección de personal</w:t>
                                  </w:r>
                                </w:p>
                              </w:tc>
                              <w:tc>
                                <w:tcPr>
                                  <w:tcW w:w="1537" w:type="dxa"/>
                                </w:tcPr>
                                <w:p w14:paraId="6FAAC75E" w14:textId="02D16764" w:rsidR="00A32CD7" w:rsidRPr="007A16CF"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Gestión del 100% de las vacantes institucionales</w:t>
                                  </w:r>
                                </w:p>
                              </w:tc>
                              <w:tc>
                                <w:tcPr>
                                  <w:tcW w:w="1430" w:type="dxa"/>
                                </w:tcPr>
                                <w:p w14:paraId="3DC33449" w14:textId="77777777" w:rsidR="00A32CD7"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5AF51FF" w14:textId="27EFFA77" w:rsidR="00A32CD7" w:rsidRPr="00D57956"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430" w:type="dxa"/>
                                </w:tcPr>
                                <w:p w14:paraId="2E6ED7E9" w14:textId="77777777" w:rsidR="00A32CD7"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1E945E1" w14:textId="76EC3247" w:rsidR="00A32CD7" w:rsidRPr="007A16CF"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A32CD7" w:rsidRPr="007A16CF" w14:paraId="1BEC701C" w14:textId="77777777" w:rsidTr="00485D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47BA38CA" w14:textId="77777777" w:rsidR="00A32CD7" w:rsidRPr="007A16CF" w:rsidRDefault="00A32CD7" w:rsidP="00CA3F74">
                                  <w:pPr>
                                    <w:spacing w:line="276" w:lineRule="auto"/>
                                    <w:rPr>
                                      <w:rFonts w:ascii="Calibri" w:hAnsi="Calibri" w:cs="Calibri"/>
                                      <w:color w:val="0F4761" w:themeColor="accent1" w:themeShade="BF"/>
                                      <w:sz w:val="20"/>
                                      <w:szCs w:val="20"/>
                                    </w:rPr>
                                  </w:pPr>
                                </w:p>
                              </w:tc>
                              <w:tc>
                                <w:tcPr>
                                  <w:tcW w:w="1430" w:type="dxa"/>
                                  <w:vMerge/>
                                </w:tcPr>
                                <w:p w14:paraId="4E218888" w14:textId="77777777" w:rsidR="00A32CD7" w:rsidRPr="007A16CF" w:rsidRDefault="00A32CD7"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30" w:type="dxa"/>
                                </w:tcPr>
                                <w:p w14:paraId="6847F0F5" w14:textId="77777777" w:rsidR="00A32CD7" w:rsidRDefault="00A32CD7"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AF3E46F" w14:textId="77777777" w:rsidR="00A32CD7" w:rsidRDefault="00A32CD7"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77F9980" w14:textId="0A3FE3B4" w:rsidR="00A32CD7" w:rsidRPr="007A16CF" w:rsidRDefault="00A32CD7"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Capacitación del personal</w:t>
                                  </w:r>
                                </w:p>
                              </w:tc>
                              <w:tc>
                                <w:tcPr>
                                  <w:tcW w:w="1537" w:type="dxa"/>
                                </w:tcPr>
                                <w:p w14:paraId="7530CA5E" w14:textId="1E7CC265" w:rsidR="00A32CD7" w:rsidRPr="007A16CF"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85% de Cumplimiento de la programación del plan de capacitación</w:t>
                                  </w:r>
                                </w:p>
                              </w:tc>
                              <w:tc>
                                <w:tcPr>
                                  <w:tcW w:w="1430" w:type="dxa"/>
                                </w:tcPr>
                                <w:p w14:paraId="04B9999B"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5F4694EA"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BD0768D" w14:textId="3C688052" w:rsidR="00A32CD7" w:rsidRPr="00D57956"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430" w:type="dxa"/>
                                </w:tcPr>
                                <w:p w14:paraId="6D5DD3F1"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4398BDA3"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760E98C" w14:textId="60BB216C" w:rsidR="00A32CD7" w:rsidRPr="007A16CF"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A32CD7" w:rsidRPr="007A16CF" w14:paraId="39C66E30" w14:textId="77777777" w:rsidTr="00485D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5895AA40" w14:textId="77777777" w:rsidR="00A32CD7" w:rsidRPr="007A16CF" w:rsidRDefault="00A32CD7" w:rsidP="00CA3F74">
                                  <w:pPr>
                                    <w:spacing w:line="276" w:lineRule="auto"/>
                                    <w:rPr>
                                      <w:rFonts w:ascii="Calibri" w:hAnsi="Calibri" w:cs="Calibri"/>
                                      <w:color w:val="0F4761" w:themeColor="accent1" w:themeShade="BF"/>
                                      <w:sz w:val="20"/>
                                      <w:szCs w:val="20"/>
                                    </w:rPr>
                                  </w:pPr>
                                </w:p>
                              </w:tc>
                              <w:tc>
                                <w:tcPr>
                                  <w:tcW w:w="1430" w:type="dxa"/>
                                  <w:vMerge/>
                                </w:tcPr>
                                <w:p w14:paraId="00B14F6B" w14:textId="77777777" w:rsidR="00A32CD7" w:rsidRPr="007A16CF" w:rsidRDefault="00A32CD7"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30" w:type="dxa"/>
                                </w:tcPr>
                                <w:p w14:paraId="2D405A25" w14:textId="274CB251" w:rsidR="00A32CD7" w:rsidRPr="007A16CF" w:rsidRDefault="00A32CD7"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Manual de Cargos basado en Competencias elaborado</w:t>
                                  </w:r>
                                </w:p>
                              </w:tc>
                              <w:tc>
                                <w:tcPr>
                                  <w:tcW w:w="1537" w:type="dxa"/>
                                </w:tcPr>
                                <w:p w14:paraId="3F73A583" w14:textId="77777777" w:rsidR="00A32CD7"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8CEFF9B" w14:textId="3DC78F94" w:rsidR="00A32CD7" w:rsidRPr="007A16CF"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25% de los perfiles aprobados</w:t>
                                  </w:r>
                                </w:p>
                              </w:tc>
                              <w:tc>
                                <w:tcPr>
                                  <w:tcW w:w="1430" w:type="dxa"/>
                                </w:tcPr>
                                <w:p w14:paraId="31CBCB65" w14:textId="77777777" w:rsidR="00A32CD7"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246BB3A" w14:textId="77777777" w:rsidR="00A32CD7"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830AB32" w14:textId="100FA282" w:rsidR="00A32CD7" w:rsidRPr="00D57956"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430" w:type="dxa"/>
                                </w:tcPr>
                                <w:p w14:paraId="55AFDE12" w14:textId="77777777" w:rsidR="00A32CD7"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6E739CB" w14:textId="77777777" w:rsidR="00A32CD7"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E24831A" w14:textId="05FE1F67" w:rsidR="00A32CD7" w:rsidRPr="007A16CF"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A32CD7" w:rsidRPr="007A16CF" w14:paraId="2F185E8A" w14:textId="77777777" w:rsidTr="00485D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55465161" w14:textId="77777777" w:rsidR="00A32CD7" w:rsidRPr="007A16CF" w:rsidRDefault="00A32CD7" w:rsidP="00CA3F74">
                                  <w:pPr>
                                    <w:spacing w:line="276" w:lineRule="auto"/>
                                    <w:rPr>
                                      <w:rFonts w:ascii="Calibri" w:hAnsi="Calibri" w:cs="Calibri"/>
                                      <w:color w:val="0F4761" w:themeColor="accent1" w:themeShade="BF"/>
                                      <w:sz w:val="20"/>
                                      <w:szCs w:val="20"/>
                                    </w:rPr>
                                  </w:pPr>
                                </w:p>
                              </w:tc>
                              <w:tc>
                                <w:tcPr>
                                  <w:tcW w:w="1430" w:type="dxa"/>
                                  <w:vMerge/>
                                </w:tcPr>
                                <w:p w14:paraId="05ACD746" w14:textId="77777777" w:rsidR="00A32CD7" w:rsidRPr="007A16CF" w:rsidRDefault="00A32CD7"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30" w:type="dxa"/>
                                </w:tcPr>
                                <w:p w14:paraId="52CB5485" w14:textId="17E88F87" w:rsidR="00A32CD7" w:rsidRPr="007A16CF" w:rsidRDefault="00A32CD7"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 xml:space="preserve">Evaluación del desempeño </w:t>
                                  </w:r>
                                </w:p>
                              </w:tc>
                              <w:tc>
                                <w:tcPr>
                                  <w:tcW w:w="1537" w:type="dxa"/>
                                </w:tcPr>
                                <w:p w14:paraId="5D766614" w14:textId="0C2EC927" w:rsidR="00A32CD7" w:rsidRDefault="00A32CD7" w:rsidP="00A71B2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96%</w:t>
                                  </w:r>
                                </w:p>
                              </w:tc>
                              <w:tc>
                                <w:tcPr>
                                  <w:tcW w:w="1430" w:type="dxa"/>
                                </w:tcPr>
                                <w:p w14:paraId="2236FF75" w14:textId="41E8AEED" w:rsidR="00A32CD7" w:rsidRDefault="00A32CD7" w:rsidP="0065580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430" w:type="dxa"/>
                                </w:tcPr>
                                <w:p w14:paraId="32F2FE73" w14:textId="29EB9490"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A32CD7" w:rsidRPr="007A16CF" w14:paraId="29DE42DE" w14:textId="77777777" w:rsidTr="00485D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0C7DF6F1" w14:textId="77777777" w:rsidR="00A32CD7" w:rsidRPr="007A16CF" w:rsidRDefault="00A32CD7" w:rsidP="00CA3F74">
                                  <w:pPr>
                                    <w:spacing w:line="276" w:lineRule="auto"/>
                                    <w:rPr>
                                      <w:rFonts w:ascii="Calibri" w:hAnsi="Calibri" w:cs="Calibri"/>
                                      <w:color w:val="0F4761" w:themeColor="accent1" w:themeShade="BF"/>
                                      <w:sz w:val="20"/>
                                      <w:szCs w:val="20"/>
                                    </w:rPr>
                                  </w:pPr>
                                </w:p>
                              </w:tc>
                              <w:tc>
                                <w:tcPr>
                                  <w:tcW w:w="1430" w:type="dxa"/>
                                  <w:vMerge/>
                                </w:tcPr>
                                <w:p w14:paraId="57772450" w14:textId="77777777" w:rsidR="00A32CD7" w:rsidRPr="007A16CF" w:rsidRDefault="00A32CD7"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30" w:type="dxa"/>
                                </w:tcPr>
                                <w:p w14:paraId="10B8E3B6" w14:textId="2721A379" w:rsidR="00A32CD7" w:rsidRPr="007A16CF" w:rsidRDefault="00A32CD7"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Plan de Bienestar Formulado</w:t>
                                  </w:r>
                                </w:p>
                              </w:tc>
                              <w:tc>
                                <w:tcPr>
                                  <w:tcW w:w="1537" w:type="dxa"/>
                                </w:tcPr>
                                <w:p w14:paraId="20047E02" w14:textId="01220D9C" w:rsidR="00A32CD7" w:rsidRPr="007A16CF" w:rsidRDefault="00A32CD7" w:rsidP="0065580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Avance en la implementación de un 25%</w:t>
                                  </w:r>
                                </w:p>
                              </w:tc>
                              <w:tc>
                                <w:tcPr>
                                  <w:tcW w:w="1430" w:type="dxa"/>
                                </w:tcPr>
                                <w:p w14:paraId="1E89A299" w14:textId="77777777" w:rsidR="00A32CD7"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762D1BD" w14:textId="1270C176" w:rsidR="00A32CD7" w:rsidRPr="00D57956"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430" w:type="dxa"/>
                                </w:tcPr>
                                <w:p w14:paraId="7FA1181A" w14:textId="77777777" w:rsidR="00A32CD7"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51536A5" w14:textId="01076CDE" w:rsidR="00A32CD7" w:rsidRPr="007A16CF"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A32CD7" w:rsidRPr="007A16CF" w14:paraId="5940486E" w14:textId="77777777" w:rsidTr="00485D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58D81540" w14:textId="77777777" w:rsidR="00A32CD7" w:rsidRPr="007A16CF" w:rsidRDefault="00A32CD7" w:rsidP="00CA3F74">
                                  <w:pPr>
                                    <w:spacing w:line="276" w:lineRule="auto"/>
                                    <w:rPr>
                                      <w:rFonts w:ascii="Calibri" w:hAnsi="Calibri" w:cs="Calibri"/>
                                      <w:color w:val="0F4761" w:themeColor="accent1" w:themeShade="BF"/>
                                      <w:sz w:val="20"/>
                                      <w:szCs w:val="20"/>
                                    </w:rPr>
                                  </w:pPr>
                                </w:p>
                              </w:tc>
                              <w:tc>
                                <w:tcPr>
                                  <w:tcW w:w="1430" w:type="dxa"/>
                                </w:tcPr>
                                <w:p w14:paraId="74B41635" w14:textId="672AEB47" w:rsidR="00A32CD7" w:rsidRPr="007A16CF" w:rsidRDefault="00A32CD7"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Gestionados los riesgos para la salud y la seguridad laboral, contribuyendo con lugares de trabajos seguros y limpios.</w:t>
                                  </w:r>
                                </w:p>
                              </w:tc>
                              <w:tc>
                                <w:tcPr>
                                  <w:tcW w:w="1430" w:type="dxa"/>
                                </w:tcPr>
                                <w:p w14:paraId="698F52B5" w14:textId="77777777" w:rsidR="00A32CD7" w:rsidRDefault="00A32CD7"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BC4E6EA" w14:textId="756E2850" w:rsidR="00A32CD7" w:rsidRPr="007A16CF" w:rsidRDefault="00A32CD7"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Implementado Plan de Gestión de riesgos de Salud y Seguridad Laboral</w:t>
                                  </w:r>
                                </w:p>
                              </w:tc>
                              <w:tc>
                                <w:tcPr>
                                  <w:tcW w:w="1537" w:type="dxa"/>
                                </w:tcPr>
                                <w:p w14:paraId="52A15C65"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BDB7BFF" w14:textId="4C4212E2" w:rsidR="00A32CD7" w:rsidRPr="007A16CF"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100% de implementación del plan de gestión de SST</w:t>
                                  </w:r>
                                </w:p>
                              </w:tc>
                              <w:tc>
                                <w:tcPr>
                                  <w:tcW w:w="1430" w:type="dxa"/>
                                </w:tcPr>
                                <w:p w14:paraId="212F8B18"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37F7E472"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3C03C341"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77666648"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7E30A912" w14:textId="0ABA90A8" w:rsidR="00A32CD7" w:rsidRPr="00D57956"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430" w:type="dxa"/>
                                </w:tcPr>
                                <w:p w14:paraId="6226AB35"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0830393"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D2CC06C"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8DEB48B"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BD303AA" w14:textId="6FA5E06B" w:rsidR="00A32CD7" w:rsidRPr="007A16CF"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bl>
                          <w:p w14:paraId="1A3692D7" w14:textId="77777777" w:rsidR="00A32CD7" w:rsidRPr="00854A9C" w:rsidRDefault="00A32CD7" w:rsidP="00B72368">
                            <w:pPr>
                              <w:spacing w:line="276" w:lineRule="auto"/>
                              <w:rPr>
                                <w:rFonts w:ascii="Calibri" w:hAnsi="Calibri" w:cs="Calibri"/>
                                <w:color w:val="0F4761" w:themeColor="accent1" w:themeShade="BF"/>
                                <w:sz w:val="22"/>
                                <w:szCs w:val="22"/>
                              </w:rPr>
                            </w:pPr>
                          </w:p>
                          <w:p w14:paraId="3AAC0099" w14:textId="77777777" w:rsidR="00A32CD7" w:rsidRPr="00854A9C" w:rsidRDefault="00A32CD7" w:rsidP="00B72368">
                            <w:pPr>
                              <w:spacing w:line="276" w:lineRule="auto"/>
                              <w:rPr>
                                <w:rFonts w:ascii="Calibri" w:hAnsi="Calibri" w:cs="Calibri"/>
                                <w:b/>
                                <w:bCs/>
                                <w:color w:val="0F4761" w:themeColor="accent1" w:themeShade="BF"/>
                                <w:sz w:val="22"/>
                                <w:szCs w:val="22"/>
                              </w:rPr>
                            </w:pPr>
                          </w:p>
                          <w:p w14:paraId="739FB3C9" w14:textId="77777777" w:rsidR="00A32CD7" w:rsidRPr="00854A9C" w:rsidRDefault="00A32CD7" w:rsidP="00B72368">
                            <w:pPr>
                              <w:spacing w:line="276" w:lineRule="auto"/>
                              <w:rPr>
                                <w:rFonts w:ascii="Calibri" w:hAnsi="Calibri" w:cs="Calibri"/>
                                <w:b/>
                                <w:bCs/>
                                <w:color w:val="0F4761" w:themeColor="accent1" w:themeShade="BF"/>
                                <w:sz w:val="22"/>
                                <w:szCs w:val="22"/>
                              </w:rPr>
                            </w:pPr>
                          </w:p>
                          <w:p w14:paraId="50C12DCA" w14:textId="77777777" w:rsidR="00A32CD7" w:rsidRPr="00854A9C" w:rsidRDefault="00A32CD7" w:rsidP="00B72368">
                            <w:pPr>
                              <w:spacing w:line="276" w:lineRule="auto"/>
                              <w:rPr>
                                <w:rFonts w:ascii="Calibri" w:hAnsi="Calibri" w:cs="Calibri"/>
                                <w:color w:val="0F4761" w:themeColor="accent1" w:themeShade="BF"/>
                                <w:sz w:val="22"/>
                                <w:szCs w:val="22"/>
                              </w:rPr>
                            </w:pPr>
                          </w:p>
                          <w:p w14:paraId="1E067D52" w14:textId="77777777" w:rsidR="00A32CD7" w:rsidRPr="00854A9C" w:rsidRDefault="00A32CD7" w:rsidP="00B72368">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3.6pt;margin-top:-6.5pt;width:446.9pt;height:623.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" filled="f" stroked="f" strokeweight=".5pt">
                <v:textbox>
                  <w:txbxContent>
                    <w:p w14:paraId="38333660" w14:textId="77777777" w:rsidR="00A32CD7" w:rsidRDefault="00A32CD7" w:rsidP="00B72368">
                      <w:pPr>
                        <w:pStyle w:val="TableParagraph"/>
                        <w:spacing w:line="276" w:lineRule="auto"/>
                        <w:jc w:val="both"/>
                        <w:rPr>
                          <w:rFonts w:ascii="Calibri" w:hAnsi="Calibri" w:cs="Calibri"/>
                          <w:b/>
                          <w:color w:val="0F4761" w:themeColor="accent1" w:themeShade="BF"/>
                          <w:sz w:val="24"/>
                          <w:szCs w:val="24"/>
                        </w:rPr>
                      </w:pPr>
                    </w:p>
                    <w:p w14:paraId="1FB9CAD5" w14:textId="07C98DE5" w:rsidR="00A32CD7" w:rsidRPr="00854A9C" w:rsidRDefault="00A32CD7"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49E62731" wp14:editId="676B0AEA">
                            <wp:extent cx="739140" cy="658138"/>
                            <wp:effectExtent l="0" t="0" r="3810" b="8890"/>
                            <wp:docPr id="294" name="Imagen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39140" cy="658138"/>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35A70B92" w14:textId="77777777" w:rsidR="00A32CD7" w:rsidRPr="00854A9C" w:rsidRDefault="00A32CD7" w:rsidP="00B72368">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526"/>
                        <w:gridCol w:w="1430"/>
                        <w:gridCol w:w="1430"/>
                        <w:gridCol w:w="1537"/>
                        <w:gridCol w:w="1430"/>
                        <w:gridCol w:w="1430"/>
                      </w:tblGrid>
                      <w:tr w:rsidR="00A32CD7" w:rsidRPr="007A16CF" w14:paraId="38286C60" w14:textId="77777777" w:rsidTr="00485D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6473B0BC" w14:textId="19B895E7" w:rsidR="00A32CD7" w:rsidRPr="007A16CF" w:rsidRDefault="00A32CD7" w:rsidP="009C5B26">
                            <w:pPr>
                              <w:spacing w:line="276" w:lineRule="auto"/>
                              <w:jc w:val="center"/>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Estrategia</w:t>
                            </w:r>
                          </w:p>
                        </w:tc>
                        <w:tc>
                          <w:tcPr>
                            <w:tcW w:w="1430" w:type="dxa"/>
                          </w:tcPr>
                          <w:p w14:paraId="45500E30" w14:textId="595B9070" w:rsidR="00A32CD7" w:rsidRPr="007A16CF" w:rsidRDefault="00A32CD7"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Resultado de Efecto</w:t>
                            </w:r>
                          </w:p>
                        </w:tc>
                        <w:tc>
                          <w:tcPr>
                            <w:tcW w:w="1430" w:type="dxa"/>
                          </w:tcPr>
                          <w:p w14:paraId="2B3D24E0" w14:textId="28C10A81" w:rsidR="00A32CD7" w:rsidRPr="007A16CF" w:rsidRDefault="00A32CD7"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Producto</w:t>
                            </w:r>
                          </w:p>
                        </w:tc>
                        <w:tc>
                          <w:tcPr>
                            <w:tcW w:w="1537" w:type="dxa"/>
                          </w:tcPr>
                          <w:p w14:paraId="63BC6C41" w14:textId="10BCCD55" w:rsidR="00A32CD7" w:rsidRPr="007A16CF" w:rsidRDefault="00A32CD7"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Meta Trimestre</w:t>
                            </w:r>
                          </w:p>
                        </w:tc>
                        <w:tc>
                          <w:tcPr>
                            <w:tcW w:w="1430" w:type="dxa"/>
                          </w:tcPr>
                          <w:p w14:paraId="4E91F35F" w14:textId="361E00E2" w:rsidR="00A32CD7" w:rsidRPr="007A16CF" w:rsidRDefault="00A32CD7"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Porcentaje de Logro</w:t>
                            </w:r>
                          </w:p>
                        </w:tc>
                        <w:tc>
                          <w:tcPr>
                            <w:tcW w:w="1430" w:type="dxa"/>
                          </w:tcPr>
                          <w:p w14:paraId="503263B8" w14:textId="3814B11F" w:rsidR="00A32CD7" w:rsidRPr="007A16CF" w:rsidRDefault="00A32CD7"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Responsable</w:t>
                            </w:r>
                          </w:p>
                        </w:tc>
                      </w:tr>
                      <w:tr w:rsidR="00A32CD7" w:rsidRPr="007A16CF" w14:paraId="5D2AA2F3" w14:textId="77777777" w:rsidTr="00485D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val="restart"/>
                          </w:tcPr>
                          <w:p w14:paraId="03685488" w14:textId="77777777" w:rsidR="00A32CD7" w:rsidRDefault="00A32CD7" w:rsidP="00CA3F74">
                            <w:pPr>
                              <w:spacing w:line="276" w:lineRule="auto"/>
                              <w:rPr>
                                <w:rFonts w:ascii="Calibri" w:hAnsi="Calibri" w:cs="Calibri"/>
                                <w:color w:val="0F4761" w:themeColor="accent1" w:themeShade="BF"/>
                                <w:sz w:val="20"/>
                                <w:szCs w:val="20"/>
                              </w:rPr>
                            </w:pPr>
                          </w:p>
                          <w:p w14:paraId="547FA4F2" w14:textId="77777777" w:rsidR="00A32CD7" w:rsidRDefault="00A32CD7" w:rsidP="00CA3F74">
                            <w:pPr>
                              <w:spacing w:line="276" w:lineRule="auto"/>
                              <w:rPr>
                                <w:rFonts w:ascii="Calibri" w:hAnsi="Calibri" w:cs="Calibri"/>
                                <w:color w:val="0F4761" w:themeColor="accent1" w:themeShade="BF"/>
                                <w:sz w:val="20"/>
                                <w:szCs w:val="20"/>
                              </w:rPr>
                            </w:pPr>
                          </w:p>
                          <w:p w14:paraId="3FE7B2F4" w14:textId="77777777" w:rsidR="00A32CD7" w:rsidRDefault="00A32CD7" w:rsidP="00CA3F74">
                            <w:pPr>
                              <w:spacing w:line="276" w:lineRule="auto"/>
                              <w:rPr>
                                <w:rFonts w:ascii="Calibri" w:hAnsi="Calibri" w:cs="Calibri"/>
                                <w:color w:val="0F4761" w:themeColor="accent1" w:themeShade="BF"/>
                                <w:sz w:val="20"/>
                                <w:szCs w:val="20"/>
                              </w:rPr>
                            </w:pPr>
                          </w:p>
                          <w:p w14:paraId="36C908B7" w14:textId="77777777" w:rsidR="00A32CD7" w:rsidRDefault="00A32CD7" w:rsidP="00CA3F74">
                            <w:pPr>
                              <w:spacing w:line="276" w:lineRule="auto"/>
                              <w:rPr>
                                <w:rFonts w:ascii="Calibri" w:hAnsi="Calibri" w:cs="Calibri"/>
                                <w:color w:val="0F4761" w:themeColor="accent1" w:themeShade="BF"/>
                                <w:sz w:val="20"/>
                                <w:szCs w:val="20"/>
                              </w:rPr>
                            </w:pPr>
                          </w:p>
                          <w:p w14:paraId="596038A9" w14:textId="77777777" w:rsidR="00A32CD7" w:rsidRDefault="00A32CD7" w:rsidP="00CA3F74">
                            <w:pPr>
                              <w:spacing w:line="276" w:lineRule="auto"/>
                              <w:rPr>
                                <w:rFonts w:ascii="Calibri" w:hAnsi="Calibri" w:cs="Calibri"/>
                                <w:color w:val="0F4761" w:themeColor="accent1" w:themeShade="BF"/>
                                <w:sz w:val="20"/>
                                <w:szCs w:val="20"/>
                              </w:rPr>
                            </w:pPr>
                          </w:p>
                          <w:p w14:paraId="5B6A7F9D" w14:textId="77777777" w:rsidR="00A32CD7" w:rsidRDefault="00A32CD7" w:rsidP="00CA3F74">
                            <w:pPr>
                              <w:spacing w:line="276" w:lineRule="auto"/>
                              <w:rPr>
                                <w:rFonts w:ascii="Calibri" w:hAnsi="Calibri" w:cs="Calibri"/>
                                <w:color w:val="0F4761" w:themeColor="accent1" w:themeShade="BF"/>
                                <w:sz w:val="20"/>
                                <w:szCs w:val="20"/>
                              </w:rPr>
                            </w:pPr>
                          </w:p>
                          <w:p w14:paraId="1FAE8A2C" w14:textId="77777777" w:rsidR="00A32CD7" w:rsidRDefault="00A32CD7" w:rsidP="00CA3F74">
                            <w:pPr>
                              <w:spacing w:line="276" w:lineRule="auto"/>
                              <w:rPr>
                                <w:rFonts w:ascii="Calibri" w:hAnsi="Calibri" w:cs="Calibri"/>
                                <w:color w:val="0F4761" w:themeColor="accent1" w:themeShade="BF"/>
                                <w:sz w:val="20"/>
                                <w:szCs w:val="20"/>
                              </w:rPr>
                            </w:pPr>
                          </w:p>
                          <w:p w14:paraId="05F76F30" w14:textId="77777777" w:rsidR="00A32CD7" w:rsidRDefault="00A32CD7" w:rsidP="00CA3F74">
                            <w:pPr>
                              <w:spacing w:line="276" w:lineRule="auto"/>
                              <w:rPr>
                                <w:rFonts w:ascii="Calibri" w:hAnsi="Calibri" w:cs="Calibri"/>
                                <w:color w:val="0F4761" w:themeColor="accent1" w:themeShade="BF"/>
                                <w:sz w:val="20"/>
                                <w:szCs w:val="20"/>
                              </w:rPr>
                            </w:pPr>
                          </w:p>
                          <w:p w14:paraId="45645849" w14:textId="77777777" w:rsidR="00A32CD7" w:rsidRDefault="00A32CD7" w:rsidP="009C5B26">
                            <w:pPr>
                              <w:spacing w:line="276" w:lineRule="auto"/>
                              <w:jc w:val="center"/>
                              <w:rPr>
                                <w:rFonts w:ascii="Calibri" w:hAnsi="Calibri" w:cs="Calibri"/>
                                <w:color w:val="0F4761" w:themeColor="accent1" w:themeShade="BF"/>
                                <w:sz w:val="20"/>
                                <w:szCs w:val="20"/>
                              </w:rPr>
                            </w:pPr>
                          </w:p>
                          <w:p w14:paraId="359BC19C" w14:textId="77777777" w:rsidR="00A32CD7" w:rsidRDefault="00A32CD7" w:rsidP="009C5B26">
                            <w:pPr>
                              <w:spacing w:line="276" w:lineRule="auto"/>
                              <w:jc w:val="center"/>
                              <w:rPr>
                                <w:rFonts w:ascii="Calibri" w:hAnsi="Calibri" w:cs="Calibri"/>
                                <w:color w:val="0F4761" w:themeColor="accent1" w:themeShade="BF"/>
                                <w:sz w:val="20"/>
                                <w:szCs w:val="20"/>
                              </w:rPr>
                            </w:pPr>
                          </w:p>
                          <w:p w14:paraId="01D27340" w14:textId="1CAA1DD1" w:rsidR="00A32CD7" w:rsidRPr="007A16CF" w:rsidRDefault="00A32CD7" w:rsidP="009C5B26">
                            <w:pPr>
                              <w:spacing w:line="276" w:lineRule="auto"/>
                              <w:jc w:val="center"/>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Fortalecimiento de la gestión humana del IDAC</w:t>
                            </w:r>
                          </w:p>
                        </w:tc>
                        <w:tc>
                          <w:tcPr>
                            <w:tcW w:w="1430" w:type="dxa"/>
                            <w:vMerge w:val="restart"/>
                          </w:tcPr>
                          <w:p w14:paraId="00713692" w14:textId="77777777" w:rsidR="00A32CD7" w:rsidRDefault="00A32CD7"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2472003" w14:textId="77777777" w:rsidR="00A32CD7" w:rsidRDefault="00A32CD7"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DA3C392" w14:textId="77777777" w:rsidR="00A32CD7" w:rsidRDefault="00A32CD7"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19BFF99" w14:textId="7C24C9B1" w:rsidR="00A32CD7" w:rsidRPr="007A16CF" w:rsidRDefault="00A32CD7"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Incrementado el desempeño laboral de los colaboradores del Instituto Dominicano de Aviación Civil (IDAC).</w:t>
                            </w:r>
                          </w:p>
                        </w:tc>
                        <w:tc>
                          <w:tcPr>
                            <w:tcW w:w="1430" w:type="dxa"/>
                          </w:tcPr>
                          <w:p w14:paraId="58A93D8A" w14:textId="069CA41F" w:rsidR="00A32CD7" w:rsidRPr="007A16CF" w:rsidRDefault="00A32CD7"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Reclutamiento y selección de personal</w:t>
                            </w:r>
                          </w:p>
                        </w:tc>
                        <w:tc>
                          <w:tcPr>
                            <w:tcW w:w="1537" w:type="dxa"/>
                          </w:tcPr>
                          <w:p w14:paraId="6FAAC75E" w14:textId="02D16764" w:rsidR="00A32CD7" w:rsidRPr="007A16CF"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Gestión del 100% de las vacantes institucionales</w:t>
                            </w:r>
                          </w:p>
                        </w:tc>
                        <w:tc>
                          <w:tcPr>
                            <w:tcW w:w="1430" w:type="dxa"/>
                          </w:tcPr>
                          <w:p w14:paraId="3DC33449" w14:textId="77777777" w:rsidR="00A32CD7"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5AF51FF" w14:textId="27EFFA77" w:rsidR="00A32CD7" w:rsidRPr="00D57956"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430" w:type="dxa"/>
                          </w:tcPr>
                          <w:p w14:paraId="2E6ED7E9" w14:textId="77777777" w:rsidR="00A32CD7"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1E945E1" w14:textId="76EC3247" w:rsidR="00A32CD7" w:rsidRPr="007A16CF"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A32CD7" w:rsidRPr="007A16CF" w14:paraId="1BEC701C" w14:textId="77777777" w:rsidTr="00485D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47BA38CA" w14:textId="77777777" w:rsidR="00A32CD7" w:rsidRPr="007A16CF" w:rsidRDefault="00A32CD7" w:rsidP="00CA3F74">
                            <w:pPr>
                              <w:spacing w:line="276" w:lineRule="auto"/>
                              <w:rPr>
                                <w:rFonts w:ascii="Calibri" w:hAnsi="Calibri" w:cs="Calibri"/>
                                <w:color w:val="0F4761" w:themeColor="accent1" w:themeShade="BF"/>
                                <w:sz w:val="20"/>
                                <w:szCs w:val="20"/>
                              </w:rPr>
                            </w:pPr>
                          </w:p>
                        </w:tc>
                        <w:tc>
                          <w:tcPr>
                            <w:tcW w:w="1430" w:type="dxa"/>
                            <w:vMerge/>
                          </w:tcPr>
                          <w:p w14:paraId="4E218888" w14:textId="77777777" w:rsidR="00A32CD7" w:rsidRPr="007A16CF" w:rsidRDefault="00A32CD7"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30" w:type="dxa"/>
                          </w:tcPr>
                          <w:p w14:paraId="6847F0F5" w14:textId="77777777" w:rsidR="00A32CD7" w:rsidRDefault="00A32CD7"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AF3E46F" w14:textId="77777777" w:rsidR="00A32CD7" w:rsidRDefault="00A32CD7"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77F9980" w14:textId="0A3FE3B4" w:rsidR="00A32CD7" w:rsidRPr="007A16CF" w:rsidRDefault="00A32CD7"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Capacitación del personal</w:t>
                            </w:r>
                          </w:p>
                        </w:tc>
                        <w:tc>
                          <w:tcPr>
                            <w:tcW w:w="1537" w:type="dxa"/>
                          </w:tcPr>
                          <w:p w14:paraId="7530CA5E" w14:textId="1E7CC265" w:rsidR="00A32CD7" w:rsidRPr="007A16CF"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85% de Cumplimiento de la programación del plan de capacitación</w:t>
                            </w:r>
                          </w:p>
                        </w:tc>
                        <w:tc>
                          <w:tcPr>
                            <w:tcW w:w="1430" w:type="dxa"/>
                          </w:tcPr>
                          <w:p w14:paraId="04B9999B"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5F4694EA"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BD0768D" w14:textId="3C688052" w:rsidR="00A32CD7" w:rsidRPr="00D57956"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430" w:type="dxa"/>
                          </w:tcPr>
                          <w:p w14:paraId="6D5DD3F1"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4398BDA3"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760E98C" w14:textId="60BB216C" w:rsidR="00A32CD7" w:rsidRPr="007A16CF"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A32CD7" w:rsidRPr="007A16CF" w14:paraId="39C66E30" w14:textId="77777777" w:rsidTr="00485D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5895AA40" w14:textId="77777777" w:rsidR="00A32CD7" w:rsidRPr="007A16CF" w:rsidRDefault="00A32CD7" w:rsidP="00CA3F74">
                            <w:pPr>
                              <w:spacing w:line="276" w:lineRule="auto"/>
                              <w:rPr>
                                <w:rFonts w:ascii="Calibri" w:hAnsi="Calibri" w:cs="Calibri"/>
                                <w:color w:val="0F4761" w:themeColor="accent1" w:themeShade="BF"/>
                                <w:sz w:val="20"/>
                                <w:szCs w:val="20"/>
                              </w:rPr>
                            </w:pPr>
                          </w:p>
                        </w:tc>
                        <w:tc>
                          <w:tcPr>
                            <w:tcW w:w="1430" w:type="dxa"/>
                            <w:vMerge/>
                          </w:tcPr>
                          <w:p w14:paraId="00B14F6B" w14:textId="77777777" w:rsidR="00A32CD7" w:rsidRPr="007A16CF" w:rsidRDefault="00A32CD7"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30" w:type="dxa"/>
                          </w:tcPr>
                          <w:p w14:paraId="2D405A25" w14:textId="274CB251" w:rsidR="00A32CD7" w:rsidRPr="007A16CF" w:rsidRDefault="00A32CD7"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Manual de Cargos basado en Competencias elaborado</w:t>
                            </w:r>
                          </w:p>
                        </w:tc>
                        <w:tc>
                          <w:tcPr>
                            <w:tcW w:w="1537" w:type="dxa"/>
                          </w:tcPr>
                          <w:p w14:paraId="3F73A583" w14:textId="77777777" w:rsidR="00A32CD7"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8CEFF9B" w14:textId="3DC78F94" w:rsidR="00A32CD7" w:rsidRPr="007A16CF"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25% de los perfiles aprobados</w:t>
                            </w:r>
                          </w:p>
                        </w:tc>
                        <w:tc>
                          <w:tcPr>
                            <w:tcW w:w="1430" w:type="dxa"/>
                          </w:tcPr>
                          <w:p w14:paraId="31CBCB65" w14:textId="77777777" w:rsidR="00A32CD7"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246BB3A" w14:textId="77777777" w:rsidR="00A32CD7"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830AB32" w14:textId="100FA282" w:rsidR="00A32CD7" w:rsidRPr="00D57956"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430" w:type="dxa"/>
                          </w:tcPr>
                          <w:p w14:paraId="55AFDE12" w14:textId="77777777" w:rsidR="00A32CD7"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6E739CB" w14:textId="77777777" w:rsidR="00A32CD7"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E24831A" w14:textId="05FE1F67" w:rsidR="00A32CD7" w:rsidRPr="007A16CF"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A32CD7" w:rsidRPr="007A16CF" w14:paraId="2F185E8A" w14:textId="77777777" w:rsidTr="00485D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55465161" w14:textId="77777777" w:rsidR="00A32CD7" w:rsidRPr="007A16CF" w:rsidRDefault="00A32CD7" w:rsidP="00CA3F74">
                            <w:pPr>
                              <w:spacing w:line="276" w:lineRule="auto"/>
                              <w:rPr>
                                <w:rFonts w:ascii="Calibri" w:hAnsi="Calibri" w:cs="Calibri"/>
                                <w:color w:val="0F4761" w:themeColor="accent1" w:themeShade="BF"/>
                                <w:sz w:val="20"/>
                                <w:szCs w:val="20"/>
                              </w:rPr>
                            </w:pPr>
                          </w:p>
                        </w:tc>
                        <w:tc>
                          <w:tcPr>
                            <w:tcW w:w="1430" w:type="dxa"/>
                            <w:vMerge/>
                          </w:tcPr>
                          <w:p w14:paraId="05ACD746" w14:textId="77777777" w:rsidR="00A32CD7" w:rsidRPr="007A16CF" w:rsidRDefault="00A32CD7"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30" w:type="dxa"/>
                          </w:tcPr>
                          <w:p w14:paraId="52CB5485" w14:textId="17E88F87" w:rsidR="00A32CD7" w:rsidRPr="007A16CF" w:rsidRDefault="00A32CD7"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 xml:space="preserve">Evaluación del desempeño </w:t>
                            </w:r>
                          </w:p>
                        </w:tc>
                        <w:tc>
                          <w:tcPr>
                            <w:tcW w:w="1537" w:type="dxa"/>
                          </w:tcPr>
                          <w:p w14:paraId="5D766614" w14:textId="0C2EC927" w:rsidR="00A32CD7" w:rsidRDefault="00A32CD7" w:rsidP="00A71B2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96%</w:t>
                            </w:r>
                          </w:p>
                        </w:tc>
                        <w:tc>
                          <w:tcPr>
                            <w:tcW w:w="1430" w:type="dxa"/>
                          </w:tcPr>
                          <w:p w14:paraId="2236FF75" w14:textId="41E8AEED" w:rsidR="00A32CD7" w:rsidRDefault="00A32CD7" w:rsidP="0065580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430" w:type="dxa"/>
                          </w:tcPr>
                          <w:p w14:paraId="32F2FE73" w14:textId="29EB9490"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A32CD7" w:rsidRPr="007A16CF" w14:paraId="29DE42DE" w14:textId="77777777" w:rsidTr="00485D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0C7DF6F1" w14:textId="77777777" w:rsidR="00A32CD7" w:rsidRPr="007A16CF" w:rsidRDefault="00A32CD7" w:rsidP="00CA3F74">
                            <w:pPr>
                              <w:spacing w:line="276" w:lineRule="auto"/>
                              <w:rPr>
                                <w:rFonts w:ascii="Calibri" w:hAnsi="Calibri" w:cs="Calibri"/>
                                <w:color w:val="0F4761" w:themeColor="accent1" w:themeShade="BF"/>
                                <w:sz w:val="20"/>
                                <w:szCs w:val="20"/>
                              </w:rPr>
                            </w:pPr>
                          </w:p>
                        </w:tc>
                        <w:tc>
                          <w:tcPr>
                            <w:tcW w:w="1430" w:type="dxa"/>
                            <w:vMerge/>
                          </w:tcPr>
                          <w:p w14:paraId="57772450" w14:textId="77777777" w:rsidR="00A32CD7" w:rsidRPr="007A16CF" w:rsidRDefault="00A32CD7"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30" w:type="dxa"/>
                          </w:tcPr>
                          <w:p w14:paraId="10B8E3B6" w14:textId="2721A379" w:rsidR="00A32CD7" w:rsidRPr="007A16CF" w:rsidRDefault="00A32CD7"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Plan de Bienestar Formulado</w:t>
                            </w:r>
                          </w:p>
                        </w:tc>
                        <w:tc>
                          <w:tcPr>
                            <w:tcW w:w="1537" w:type="dxa"/>
                          </w:tcPr>
                          <w:p w14:paraId="20047E02" w14:textId="01220D9C" w:rsidR="00A32CD7" w:rsidRPr="007A16CF" w:rsidRDefault="00A32CD7" w:rsidP="0065580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Avance en la implementación de un 25%</w:t>
                            </w:r>
                          </w:p>
                        </w:tc>
                        <w:tc>
                          <w:tcPr>
                            <w:tcW w:w="1430" w:type="dxa"/>
                          </w:tcPr>
                          <w:p w14:paraId="1E89A299" w14:textId="77777777" w:rsidR="00A32CD7"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762D1BD" w14:textId="1270C176" w:rsidR="00A32CD7" w:rsidRPr="00D57956"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430" w:type="dxa"/>
                          </w:tcPr>
                          <w:p w14:paraId="7FA1181A" w14:textId="77777777" w:rsidR="00A32CD7"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51536A5" w14:textId="01076CDE" w:rsidR="00A32CD7" w:rsidRPr="007A16CF" w:rsidRDefault="00A32CD7"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A32CD7" w:rsidRPr="007A16CF" w14:paraId="5940486E" w14:textId="77777777" w:rsidTr="00485D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58D81540" w14:textId="77777777" w:rsidR="00A32CD7" w:rsidRPr="007A16CF" w:rsidRDefault="00A32CD7" w:rsidP="00CA3F74">
                            <w:pPr>
                              <w:spacing w:line="276" w:lineRule="auto"/>
                              <w:rPr>
                                <w:rFonts w:ascii="Calibri" w:hAnsi="Calibri" w:cs="Calibri"/>
                                <w:color w:val="0F4761" w:themeColor="accent1" w:themeShade="BF"/>
                                <w:sz w:val="20"/>
                                <w:szCs w:val="20"/>
                              </w:rPr>
                            </w:pPr>
                          </w:p>
                        </w:tc>
                        <w:tc>
                          <w:tcPr>
                            <w:tcW w:w="1430" w:type="dxa"/>
                          </w:tcPr>
                          <w:p w14:paraId="74B41635" w14:textId="672AEB47" w:rsidR="00A32CD7" w:rsidRPr="007A16CF" w:rsidRDefault="00A32CD7"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Gestionados los riesgos para la salud y la seguridad laboral, contribuyendo con lugares de trabajos seguros y limpios.</w:t>
                            </w:r>
                          </w:p>
                        </w:tc>
                        <w:tc>
                          <w:tcPr>
                            <w:tcW w:w="1430" w:type="dxa"/>
                          </w:tcPr>
                          <w:p w14:paraId="698F52B5" w14:textId="77777777" w:rsidR="00A32CD7" w:rsidRDefault="00A32CD7"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BC4E6EA" w14:textId="756E2850" w:rsidR="00A32CD7" w:rsidRPr="007A16CF" w:rsidRDefault="00A32CD7"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Implementado Plan de Gestión de riesgos de Salud y Seguridad Laboral</w:t>
                            </w:r>
                          </w:p>
                        </w:tc>
                        <w:tc>
                          <w:tcPr>
                            <w:tcW w:w="1537" w:type="dxa"/>
                          </w:tcPr>
                          <w:p w14:paraId="52A15C65"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BDB7BFF" w14:textId="4C4212E2" w:rsidR="00A32CD7" w:rsidRPr="007A16CF"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100% de implementación del plan de gestión de SST</w:t>
                            </w:r>
                          </w:p>
                        </w:tc>
                        <w:tc>
                          <w:tcPr>
                            <w:tcW w:w="1430" w:type="dxa"/>
                          </w:tcPr>
                          <w:p w14:paraId="212F8B18"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37F7E472"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3C03C341"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77666648"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7E30A912" w14:textId="0ABA90A8" w:rsidR="00A32CD7" w:rsidRPr="00D57956"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430" w:type="dxa"/>
                          </w:tcPr>
                          <w:p w14:paraId="6226AB35"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0830393"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D2CC06C"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8DEB48B" w14:textId="77777777" w:rsidR="00A32CD7"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BD303AA" w14:textId="6FA5E06B" w:rsidR="00A32CD7" w:rsidRPr="007A16CF" w:rsidRDefault="00A32CD7"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bl>
                    <w:p w14:paraId="1A3692D7" w14:textId="77777777" w:rsidR="00A32CD7" w:rsidRPr="00854A9C" w:rsidRDefault="00A32CD7" w:rsidP="00B72368">
                      <w:pPr>
                        <w:spacing w:line="276" w:lineRule="auto"/>
                        <w:rPr>
                          <w:rFonts w:ascii="Calibri" w:hAnsi="Calibri" w:cs="Calibri"/>
                          <w:color w:val="0F4761" w:themeColor="accent1" w:themeShade="BF"/>
                          <w:sz w:val="22"/>
                          <w:szCs w:val="22"/>
                        </w:rPr>
                      </w:pPr>
                    </w:p>
                    <w:p w14:paraId="3AAC0099" w14:textId="77777777" w:rsidR="00A32CD7" w:rsidRPr="00854A9C" w:rsidRDefault="00A32CD7" w:rsidP="00B72368">
                      <w:pPr>
                        <w:spacing w:line="276" w:lineRule="auto"/>
                        <w:rPr>
                          <w:rFonts w:ascii="Calibri" w:hAnsi="Calibri" w:cs="Calibri"/>
                          <w:b/>
                          <w:bCs/>
                          <w:color w:val="0F4761" w:themeColor="accent1" w:themeShade="BF"/>
                          <w:sz w:val="22"/>
                          <w:szCs w:val="22"/>
                        </w:rPr>
                      </w:pPr>
                    </w:p>
                    <w:p w14:paraId="739FB3C9" w14:textId="77777777" w:rsidR="00A32CD7" w:rsidRPr="00854A9C" w:rsidRDefault="00A32CD7" w:rsidP="00B72368">
                      <w:pPr>
                        <w:spacing w:line="276" w:lineRule="auto"/>
                        <w:rPr>
                          <w:rFonts w:ascii="Calibri" w:hAnsi="Calibri" w:cs="Calibri"/>
                          <w:b/>
                          <w:bCs/>
                          <w:color w:val="0F4761" w:themeColor="accent1" w:themeShade="BF"/>
                          <w:sz w:val="22"/>
                          <w:szCs w:val="22"/>
                        </w:rPr>
                      </w:pPr>
                    </w:p>
                    <w:p w14:paraId="50C12DCA" w14:textId="77777777" w:rsidR="00A32CD7" w:rsidRPr="00854A9C" w:rsidRDefault="00A32CD7" w:rsidP="00B72368">
                      <w:pPr>
                        <w:spacing w:line="276" w:lineRule="auto"/>
                        <w:rPr>
                          <w:rFonts w:ascii="Calibri" w:hAnsi="Calibri" w:cs="Calibri"/>
                          <w:color w:val="0F4761" w:themeColor="accent1" w:themeShade="BF"/>
                          <w:sz w:val="22"/>
                          <w:szCs w:val="22"/>
                        </w:rPr>
                      </w:pPr>
                    </w:p>
                    <w:p w14:paraId="1E067D52" w14:textId="77777777" w:rsidR="00A32CD7" w:rsidRPr="00854A9C" w:rsidRDefault="00A32CD7" w:rsidP="00B72368">
                      <w:pPr>
                        <w:spacing w:line="276" w:lineRule="auto"/>
                        <w:rPr>
                          <w:rFonts w:ascii="Calibri" w:hAnsi="Calibri" w:cs="Calibri"/>
                          <w:color w:val="0F4761" w:themeColor="accent1" w:themeShade="BF"/>
                          <w:sz w:val="22"/>
                          <w:szCs w:val="22"/>
                        </w:rPr>
                      </w:pPr>
                    </w:p>
                  </w:txbxContent>
                </v:textbox>
              </v:shape>
            </w:pict>
          </mc:Fallback>
        </mc:AlternateContent>
      </w:r>
    </w:p>
    <w:p w14:paraId="503D9B34" w14:textId="77777777" w:rsidR="00B72368" w:rsidRDefault="00B72368"/>
    <w:p w14:paraId="6677F8D3" w14:textId="77777777" w:rsidR="00B72368" w:rsidRDefault="00B72368"/>
    <w:p w14:paraId="239195D0" w14:textId="1C3074EB" w:rsidR="00B72368" w:rsidRDefault="00B72368"/>
    <w:p w14:paraId="232D1A44" w14:textId="214EF70D" w:rsidR="00B72368" w:rsidRDefault="00B72368"/>
    <w:p w14:paraId="1455640B" w14:textId="77777777" w:rsidR="00B72368" w:rsidRDefault="00B72368"/>
    <w:p w14:paraId="2AEBBC76" w14:textId="77777777" w:rsidR="00B72368" w:rsidRDefault="00B72368"/>
    <w:p w14:paraId="30A9B2C4" w14:textId="10D48CE2" w:rsidR="00B72368" w:rsidRDefault="00B72368"/>
    <w:p w14:paraId="793BD002" w14:textId="77777777" w:rsidR="00B72368" w:rsidRDefault="00B72368"/>
    <w:p w14:paraId="06A7CF85" w14:textId="77777777" w:rsidR="00B72368" w:rsidRDefault="00B72368"/>
    <w:p w14:paraId="6ED0DF48" w14:textId="77777777" w:rsidR="00B72368" w:rsidRDefault="00B72368"/>
    <w:p w14:paraId="5E12AF50" w14:textId="547887DB" w:rsidR="00B72368" w:rsidRDefault="00B72368"/>
    <w:p w14:paraId="0DDC67F5" w14:textId="77777777" w:rsidR="00B72368" w:rsidRDefault="00B72368"/>
    <w:p w14:paraId="5B8CD7F3" w14:textId="5B475201" w:rsidR="00B72368" w:rsidRDefault="00B72368"/>
    <w:p w14:paraId="45457D16" w14:textId="232EF65E" w:rsidR="00B72368" w:rsidRDefault="00B72368"/>
    <w:p w14:paraId="15DC9FD8" w14:textId="6ACC832A" w:rsidR="00B72368" w:rsidRDefault="00B72368"/>
    <w:p w14:paraId="4BECD5B2" w14:textId="22387D03" w:rsidR="00B72368" w:rsidRDefault="00B72368"/>
    <w:p w14:paraId="57CED84B" w14:textId="04EEDD32" w:rsidR="00B72368" w:rsidRDefault="00B72368"/>
    <w:p w14:paraId="354C8BCA" w14:textId="77777777" w:rsidR="00B72368" w:rsidRDefault="00B72368"/>
    <w:p w14:paraId="549B965A" w14:textId="6EFECC11" w:rsidR="00B72368" w:rsidRDefault="00B72368"/>
    <w:p w14:paraId="6FE3EFF5" w14:textId="24947E94" w:rsidR="00B72368" w:rsidRDefault="00B72368"/>
    <w:p w14:paraId="16796E1C" w14:textId="5247703E" w:rsidR="00B72368" w:rsidRDefault="00B72368"/>
    <w:p w14:paraId="4B81F56C" w14:textId="77777777" w:rsidR="00B72368" w:rsidRDefault="00B72368"/>
    <w:p w14:paraId="53B1147D" w14:textId="2F81CD48" w:rsidR="00B72368" w:rsidRDefault="00B72368"/>
    <w:p w14:paraId="4B6BDA99" w14:textId="21AD0B50" w:rsidR="00B72368" w:rsidRDefault="0047208F">
      <w:r>
        <w:rPr>
          <w:noProof/>
          <w:lang w:eastAsia="es-DO"/>
        </w:rPr>
        <w:lastRenderedPageBreak/>
        <mc:AlternateContent>
          <mc:Choice Requires="wps">
            <w:drawing>
              <wp:anchor distT="0" distB="0" distL="114300" distR="114300" simplePos="0" relativeHeight="251671040" behindDoc="0" locked="0" layoutInCell="1" allowOverlap="1" wp14:anchorId="2B33EFE8" wp14:editId="0D0914BB">
                <wp:simplePos x="0" y="0"/>
                <wp:positionH relativeFrom="column">
                  <wp:posOffset>139700</wp:posOffset>
                </wp:positionH>
                <wp:positionV relativeFrom="paragraph">
                  <wp:posOffset>-730885</wp:posOffset>
                </wp:positionV>
                <wp:extent cx="5627370" cy="8496300"/>
                <wp:effectExtent l="0" t="0" r="0" b="0"/>
                <wp:wrapNone/>
                <wp:docPr id="295" name="Cuadro de texto 5"/>
                <wp:cNvGraphicFramePr/>
                <a:graphic xmlns:a="http://schemas.openxmlformats.org/drawingml/2006/main">
                  <a:graphicData uri="http://schemas.microsoft.com/office/word/2010/wordprocessingShape">
                    <wps:wsp>
                      <wps:cNvSpPr txBox="1"/>
                      <wps:spPr>
                        <a:xfrm>
                          <a:off x="0" y="0"/>
                          <a:ext cx="5627370" cy="8496300"/>
                        </a:xfrm>
                        <a:prstGeom prst="rect">
                          <a:avLst/>
                        </a:prstGeom>
                        <a:noFill/>
                        <a:ln w="6350">
                          <a:noFill/>
                        </a:ln>
                      </wps:spPr>
                      <wps:txbx>
                        <w:txbxContent>
                          <w:p w14:paraId="26FD95C6" w14:textId="77777777" w:rsidR="00A32CD7" w:rsidRDefault="00A32CD7" w:rsidP="00B72368">
                            <w:pPr>
                              <w:pStyle w:val="TableParagraph"/>
                              <w:spacing w:line="276" w:lineRule="auto"/>
                              <w:jc w:val="both"/>
                              <w:rPr>
                                <w:rFonts w:ascii="Calibri" w:hAnsi="Calibri" w:cs="Calibri"/>
                                <w:b/>
                                <w:color w:val="0F4761" w:themeColor="accent1" w:themeShade="BF"/>
                                <w:sz w:val="24"/>
                                <w:szCs w:val="24"/>
                              </w:rPr>
                            </w:pPr>
                          </w:p>
                          <w:p w14:paraId="6967892B" w14:textId="7FDE806E" w:rsidR="00A32CD7" w:rsidRPr="00854A9C" w:rsidRDefault="00A32CD7"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5C8BA29E" wp14:editId="7F5DE942">
                                  <wp:extent cx="708660" cy="630999"/>
                                  <wp:effectExtent l="0" t="0" r="0" b="0"/>
                                  <wp:docPr id="1636895769" name="Imagen 1636895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08660" cy="630999"/>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44063852" w14:textId="77777777" w:rsidR="00A32CD7" w:rsidRPr="00854A9C" w:rsidRDefault="00A32CD7" w:rsidP="00B72368">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657"/>
                              <w:gridCol w:w="1590"/>
                              <w:gridCol w:w="1550"/>
                              <w:gridCol w:w="1351"/>
                              <w:gridCol w:w="1248"/>
                              <w:gridCol w:w="1383"/>
                            </w:tblGrid>
                            <w:tr w:rsidR="00A32CD7" w:rsidRPr="00FE0B07" w14:paraId="6B174C2D" w14:textId="77777777" w:rsidTr="00FE0B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tcPr>
                                <w:p w14:paraId="3DAB8BBD" w14:textId="7A1372A1" w:rsidR="00A32CD7" w:rsidRPr="00FE0B07" w:rsidRDefault="00A32CD7" w:rsidP="00D57956">
                                  <w:pPr>
                                    <w:spacing w:line="276" w:lineRule="auto"/>
                                    <w:jc w:val="center"/>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Estrategia</w:t>
                                  </w:r>
                                </w:p>
                              </w:tc>
                              <w:tc>
                                <w:tcPr>
                                  <w:tcW w:w="1590" w:type="dxa"/>
                                </w:tcPr>
                                <w:p w14:paraId="791CA55A" w14:textId="572180CD" w:rsidR="00A32CD7" w:rsidRPr="00FE0B07" w:rsidRDefault="00A32CD7" w:rsidP="00FE0B07">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Resultado de Efecto</w:t>
                                  </w:r>
                                </w:p>
                              </w:tc>
                              <w:tc>
                                <w:tcPr>
                                  <w:tcW w:w="1550" w:type="dxa"/>
                                </w:tcPr>
                                <w:p w14:paraId="5B0069C6" w14:textId="3B570B1F" w:rsidR="00A32CD7" w:rsidRPr="00FE0B07" w:rsidRDefault="00A32CD7" w:rsidP="00D5795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Producto</w:t>
                                  </w:r>
                                </w:p>
                              </w:tc>
                              <w:tc>
                                <w:tcPr>
                                  <w:tcW w:w="1351" w:type="dxa"/>
                                </w:tcPr>
                                <w:p w14:paraId="39E6C957" w14:textId="15526527" w:rsidR="00A32CD7" w:rsidRPr="00FE0B07" w:rsidRDefault="00A32CD7" w:rsidP="00D5795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Meta Trimestre</w:t>
                                  </w:r>
                                </w:p>
                              </w:tc>
                              <w:tc>
                                <w:tcPr>
                                  <w:tcW w:w="1248" w:type="dxa"/>
                                </w:tcPr>
                                <w:p w14:paraId="65C6E479" w14:textId="14FF4830" w:rsidR="00A32CD7" w:rsidRPr="00FE0B07" w:rsidRDefault="00A32CD7" w:rsidP="00D5795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Porcentaje de Logro</w:t>
                                  </w:r>
                                </w:p>
                              </w:tc>
                              <w:tc>
                                <w:tcPr>
                                  <w:tcW w:w="1383" w:type="dxa"/>
                                </w:tcPr>
                                <w:p w14:paraId="1A37D5F1" w14:textId="208103B3" w:rsidR="00A32CD7" w:rsidRPr="00FE0B07" w:rsidRDefault="00A32CD7" w:rsidP="00D5795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Responsable</w:t>
                                  </w:r>
                                </w:p>
                              </w:tc>
                            </w:tr>
                            <w:tr w:rsidR="00A32CD7" w:rsidRPr="00FE0B07" w14:paraId="112D496C" w14:textId="77777777" w:rsidTr="00FE0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val="restart"/>
                                </w:tcPr>
                                <w:p w14:paraId="221BBCB5" w14:textId="77777777" w:rsidR="00A32CD7" w:rsidRDefault="00A32CD7" w:rsidP="00FE0B07">
                                  <w:pPr>
                                    <w:spacing w:line="276" w:lineRule="auto"/>
                                    <w:jc w:val="center"/>
                                    <w:rPr>
                                      <w:rFonts w:ascii="Calibri" w:hAnsi="Calibri" w:cs="Calibri"/>
                                      <w:color w:val="0F4761" w:themeColor="accent1" w:themeShade="BF"/>
                                      <w:sz w:val="20"/>
                                      <w:szCs w:val="20"/>
                                    </w:rPr>
                                  </w:pPr>
                                </w:p>
                                <w:p w14:paraId="77D23B14" w14:textId="7591B719" w:rsidR="00A32CD7" w:rsidRPr="00FE0B07" w:rsidRDefault="00A32CD7" w:rsidP="00FE0B07">
                                  <w:pPr>
                                    <w:spacing w:line="276" w:lineRule="auto"/>
                                    <w:jc w:val="center"/>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Fortalecimiento de la gestión humana del IDAC</w:t>
                                  </w:r>
                                </w:p>
                              </w:tc>
                              <w:tc>
                                <w:tcPr>
                                  <w:tcW w:w="1590" w:type="dxa"/>
                                  <w:vMerge w:val="restart"/>
                                </w:tcPr>
                                <w:p w14:paraId="57315B49" w14:textId="62A4B1D5"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Satisfechos los requerimientos administrativos de personal.</w:t>
                                  </w:r>
                                </w:p>
                              </w:tc>
                              <w:tc>
                                <w:tcPr>
                                  <w:tcW w:w="1550" w:type="dxa"/>
                                </w:tcPr>
                                <w:p w14:paraId="1B87E473" w14:textId="3616585F"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82133A">
                                    <w:rPr>
                                      <w:rFonts w:ascii="Calibri" w:hAnsi="Calibri" w:cs="Calibri"/>
                                      <w:color w:val="0F4761" w:themeColor="accent1" w:themeShade="BF"/>
                                      <w:sz w:val="20"/>
                                      <w:szCs w:val="20"/>
                                    </w:rPr>
                                    <w:t>Atención y Servicios al personal</w:t>
                                  </w:r>
                                </w:p>
                              </w:tc>
                              <w:tc>
                                <w:tcPr>
                                  <w:tcW w:w="1351" w:type="dxa"/>
                                </w:tcPr>
                                <w:p w14:paraId="518BFD39"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753DCF4" w14:textId="41F0E7B2"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91%</w:t>
                                  </w:r>
                                </w:p>
                              </w:tc>
                              <w:tc>
                                <w:tcPr>
                                  <w:tcW w:w="1248" w:type="dxa"/>
                                </w:tcPr>
                                <w:p w14:paraId="1D233CD4" w14:textId="77777777"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BE15905" w14:textId="324C3245"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p w14:paraId="775059EC" w14:textId="0D62EACD"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tc>
                              <w:tc>
                                <w:tcPr>
                                  <w:tcW w:w="1383" w:type="dxa"/>
                                </w:tcPr>
                                <w:p w14:paraId="027E5B7D"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096B868" w14:textId="3D1A3004"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DRH</w:t>
                                  </w:r>
                                </w:p>
                              </w:tc>
                            </w:tr>
                            <w:tr w:rsidR="00A32CD7" w:rsidRPr="00FE0B07" w14:paraId="0AF57693" w14:textId="77777777" w:rsidTr="00FE0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01468062" w14:textId="77777777" w:rsidR="00A32CD7" w:rsidRDefault="00A32CD7" w:rsidP="00FE0B07">
                                  <w:pPr>
                                    <w:spacing w:line="276" w:lineRule="auto"/>
                                    <w:jc w:val="center"/>
                                    <w:rPr>
                                      <w:rFonts w:ascii="Calibri" w:hAnsi="Calibri" w:cs="Calibri"/>
                                      <w:color w:val="0F4761" w:themeColor="accent1" w:themeShade="BF"/>
                                      <w:sz w:val="20"/>
                                      <w:szCs w:val="20"/>
                                    </w:rPr>
                                  </w:pPr>
                                </w:p>
                              </w:tc>
                              <w:tc>
                                <w:tcPr>
                                  <w:tcW w:w="1590" w:type="dxa"/>
                                  <w:vMerge/>
                                </w:tcPr>
                                <w:p w14:paraId="08B7EC99" w14:textId="77777777"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0" w:type="dxa"/>
                                </w:tcPr>
                                <w:p w14:paraId="12FC5784" w14:textId="1C2219F4"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Sistema de Registro, Control y Nómina eficientizado</w:t>
                                  </w:r>
                                </w:p>
                              </w:tc>
                              <w:tc>
                                <w:tcPr>
                                  <w:tcW w:w="1351" w:type="dxa"/>
                                </w:tcPr>
                                <w:p w14:paraId="75B62F31" w14:textId="320200B1"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Gestionadas en un 100% las novedades del personal</w:t>
                                  </w:r>
                                </w:p>
                              </w:tc>
                              <w:tc>
                                <w:tcPr>
                                  <w:tcW w:w="1248" w:type="dxa"/>
                                </w:tcPr>
                                <w:p w14:paraId="303149DC" w14:textId="77777777" w:rsidR="00A32CD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93D50E3" w14:textId="6DEB555F"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44886D7A" w14:textId="77777777" w:rsidR="00A32CD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0551437" w14:textId="4513E1E4" w:rsidR="00A32CD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A32CD7" w:rsidRPr="00FE0B07" w14:paraId="0BB9549B" w14:textId="77777777" w:rsidTr="00FE0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val="restart"/>
                                </w:tcPr>
                                <w:p w14:paraId="4CE09243" w14:textId="77777777" w:rsidR="00A32CD7" w:rsidRDefault="00A32CD7" w:rsidP="00FE0B07">
                                  <w:pPr>
                                    <w:spacing w:line="276" w:lineRule="auto"/>
                                    <w:jc w:val="center"/>
                                    <w:rPr>
                                      <w:rFonts w:ascii="Calibri" w:hAnsi="Calibri" w:cs="Calibri"/>
                                      <w:color w:val="0F4761" w:themeColor="accent1" w:themeShade="BF"/>
                                      <w:sz w:val="20"/>
                                      <w:szCs w:val="20"/>
                                    </w:rPr>
                                  </w:pPr>
                                </w:p>
                                <w:p w14:paraId="5E57F91E" w14:textId="77777777" w:rsidR="00A32CD7" w:rsidRDefault="00A32CD7" w:rsidP="00FE0B07">
                                  <w:pPr>
                                    <w:spacing w:line="276" w:lineRule="auto"/>
                                    <w:jc w:val="center"/>
                                    <w:rPr>
                                      <w:rFonts w:ascii="Calibri" w:hAnsi="Calibri" w:cs="Calibri"/>
                                      <w:color w:val="0F4761" w:themeColor="accent1" w:themeShade="BF"/>
                                      <w:sz w:val="20"/>
                                      <w:szCs w:val="20"/>
                                    </w:rPr>
                                  </w:pPr>
                                </w:p>
                                <w:p w14:paraId="6FFCD980" w14:textId="77777777" w:rsidR="00A32CD7" w:rsidRDefault="00A32CD7" w:rsidP="00FE0B07">
                                  <w:pPr>
                                    <w:spacing w:line="276" w:lineRule="auto"/>
                                    <w:jc w:val="center"/>
                                    <w:rPr>
                                      <w:rFonts w:ascii="Calibri" w:hAnsi="Calibri" w:cs="Calibri"/>
                                      <w:color w:val="0F4761" w:themeColor="accent1" w:themeShade="BF"/>
                                      <w:sz w:val="20"/>
                                      <w:szCs w:val="20"/>
                                    </w:rPr>
                                  </w:pPr>
                                </w:p>
                                <w:p w14:paraId="5230E907" w14:textId="77777777" w:rsidR="00A32CD7" w:rsidRDefault="00A32CD7" w:rsidP="00FE0B07">
                                  <w:pPr>
                                    <w:spacing w:line="276" w:lineRule="auto"/>
                                    <w:jc w:val="center"/>
                                    <w:rPr>
                                      <w:rFonts w:ascii="Calibri" w:hAnsi="Calibri" w:cs="Calibri"/>
                                      <w:color w:val="0F4761" w:themeColor="accent1" w:themeShade="BF"/>
                                      <w:sz w:val="20"/>
                                      <w:szCs w:val="20"/>
                                    </w:rPr>
                                  </w:pPr>
                                </w:p>
                                <w:p w14:paraId="3968902E" w14:textId="77777777" w:rsidR="00A32CD7" w:rsidRDefault="00A32CD7" w:rsidP="00FE0B07">
                                  <w:pPr>
                                    <w:spacing w:line="276" w:lineRule="auto"/>
                                    <w:jc w:val="center"/>
                                    <w:rPr>
                                      <w:rFonts w:ascii="Calibri" w:hAnsi="Calibri" w:cs="Calibri"/>
                                      <w:color w:val="0F4761" w:themeColor="accent1" w:themeShade="BF"/>
                                      <w:sz w:val="20"/>
                                      <w:szCs w:val="20"/>
                                    </w:rPr>
                                  </w:pPr>
                                </w:p>
                                <w:p w14:paraId="7B6FF7FE" w14:textId="77777777" w:rsidR="00A32CD7" w:rsidRDefault="00A32CD7" w:rsidP="00FE0B07">
                                  <w:pPr>
                                    <w:spacing w:line="276" w:lineRule="auto"/>
                                    <w:jc w:val="center"/>
                                    <w:rPr>
                                      <w:rFonts w:ascii="Calibri" w:hAnsi="Calibri" w:cs="Calibri"/>
                                      <w:color w:val="0F4761" w:themeColor="accent1" w:themeShade="BF"/>
                                      <w:sz w:val="20"/>
                                      <w:szCs w:val="20"/>
                                    </w:rPr>
                                  </w:pPr>
                                </w:p>
                                <w:p w14:paraId="1189CFD3" w14:textId="77777777" w:rsidR="00A32CD7" w:rsidRDefault="00A32CD7" w:rsidP="00FE0B07">
                                  <w:pPr>
                                    <w:spacing w:line="276" w:lineRule="auto"/>
                                    <w:jc w:val="center"/>
                                    <w:rPr>
                                      <w:rFonts w:ascii="Calibri" w:hAnsi="Calibri" w:cs="Calibri"/>
                                      <w:color w:val="0F4761" w:themeColor="accent1" w:themeShade="BF"/>
                                      <w:sz w:val="20"/>
                                      <w:szCs w:val="20"/>
                                    </w:rPr>
                                  </w:pPr>
                                </w:p>
                                <w:p w14:paraId="6EF69190" w14:textId="77777777" w:rsidR="00A32CD7" w:rsidRDefault="00A32CD7" w:rsidP="00FE0B07">
                                  <w:pPr>
                                    <w:spacing w:line="276" w:lineRule="auto"/>
                                    <w:jc w:val="center"/>
                                    <w:rPr>
                                      <w:rFonts w:ascii="Calibri" w:hAnsi="Calibri" w:cs="Calibri"/>
                                      <w:color w:val="0F4761" w:themeColor="accent1" w:themeShade="BF"/>
                                      <w:sz w:val="20"/>
                                      <w:szCs w:val="20"/>
                                    </w:rPr>
                                  </w:pPr>
                                </w:p>
                                <w:p w14:paraId="043B3F32" w14:textId="77777777" w:rsidR="00A32CD7" w:rsidRDefault="00A32CD7" w:rsidP="00FE0B07">
                                  <w:pPr>
                                    <w:spacing w:line="276" w:lineRule="auto"/>
                                    <w:jc w:val="center"/>
                                    <w:rPr>
                                      <w:rFonts w:ascii="Calibri" w:hAnsi="Calibri" w:cs="Calibri"/>
                                      <w:color w:val="0F4761" w:themeColor="accent1" w:themeShade="BF"/>
                                      <w:sz w:val="20"/>
                                      <w:szCs w:val="20"/>
                                    </w:rPr>
                                  </w:pPr>
                                </w:p>
                                <w:p w14:paraId="11666D55" w14:textId="7F4D9F6E" w:rsidR="00A32CD7" w:rsidRPr="00FE0B07" w:rsidRDefault="00A32CD7" w:rsidP="00FE0B07">
                                  <w:pPr>
                                    <w:spacing w:line="276" w:lineRule="auto"/>
                                    <w:jc w:val="center"/>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Eficientización de la gestión administrativa y financiera</w:t>
                                  </w:r>
                                </w:p>
                              </w:tc>
                              <w:tc>
                                <w:tcPr>
                                  <w:tcW w:w="1590" w:type="dxa"/>
                                  <w:vMerge w:val="restart"/>
                                </w:tcPr>
                                <w:p w14:paraId="0012ECE6"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116D306"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3AA891C"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05AAA5A"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145F47F"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3C16FA5"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EE50008"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23F184A"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9937925"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17D1917" w14:textId="7B924E87"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Eficientizado el uso de los recursos Financieros del IDAC</w:t>
                                  </w:r>
                                </w:p>
                              </w:tc>
                              <w:tc>
                                <w:tcPr>
                                  <w:tcW w:w="1550" w:type="dxa"/>
                                  <w:vMerge w:val="restart"/>
                                </w:tcPr>
                                <w:p w14:paraId="40101E75"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56D456C"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C0D0EB0"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BF9303B"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1BC2D69"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7385E92" w14:textId="3E8DD2FB"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Gestión de cobros</w:t>
                                  </w:r>
                                </w:p>
                              </w:tc>
                              <w:tc>
                                <w:tcPr>
                                  <w:tcW w:w="1351" w:type="dxa"/>
                                </w:tcPr>
                                <w:p w14:paraId="2890F15D" w14:textId="6A8D01CF"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Gestionado en un 100% los Ingresos de Pasajeros Percibidos Mes</w:t>
                                  </w:r>
                                </w:p>
                              </w:tc>
                              <w:tc>
                                <w:tcPr>
                                  <w:tcW w:w="1248" w:type="dxa"/>
                                </w:tcPr>
                                <w:p w14:paraId="5AF27089" w14:textId="77777777"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1D42026" w14:textId="77777777"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B884CF5" w14:textId="78371AE7"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367E53B7"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75E6108"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6FD3A7C" w14:textId="505BA46C"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r w:rsidR="00A32CD7" w:rsidRPr="00FE0B07" w14:paraId="50AE93E8" w14:textId="77777777" w:rsidTr="00FE0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5FEF8291" w14:textId="77777777" w:rsidR="00A32CD7" w:rsidRPr="00FE0B07" w:rsidRDefault="00A32CD7" w:rsidP="00CA3F74">
                                  <w:pPr>
                                    <w:spacing w:line="276" w:lineRule="auto"/>
                                    <w:rPr>
                                      <w:rFonts w:ascii="Calibri" w:hAnsi="Calibri" w:cs="Calibri"/>
                                      <w:color w:val="0F4761" w:themeColor="accent1" w:themeShade="BF"/>
                                      <w:sz w:val="20"/>
                                      <w:szCs w:val="20"/>
                                    </w:rPr>
                                  </w:pPr>
                                </w:p>
                              </w:tc>
                              <w:tc>
                                <w:tcPr>
                                  <w:tcW w:w="1590" w:type="dxa"/>
                                  <w:vMerge/>
                                </w:tcPr>
                                <w:p w14:paraId="0270E0BA" w14:textId="77777777" w:rsidR="00A32CD7" w:rsidRPr="00FE0B07" w:rsidRDefault="00A32CD7"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0" w:type="dxa"/>
                                  <w:vMerge/>
                                </w:tcPr>
                                <w:p w14:paraId="3F69F033" w14:textId="77777777"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351" w:type="dxa"/>
                                </w:tcPr>
                                <w:p w14:paraId="5E30A9F2" w14:textId="6923888C"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Gestionados en un 22.5% los ingresos Radio Ayudas y Sobrevuelos Regulares percibidos del mes</w:t>
                                  </w:r>
                                </w:p>
                              </w:tc>
                              <w:tc>
                                <w:tcPr>
                                  <w:tcW w:w="1248" w:type="dxa"/>
                                </w:tcPr>
                                <w:p w14:paraId="61E20641" w14:textId="77777777"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3716CB26" w14:textId="77777777"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007C3AFD" w14:textId="77777777"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0BF49C75" w14:textId="750FFC09"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6DECA783" w14:textId="77777777" w:rsidR="00A32CD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AE33677" w14:textId="77777777" w:rsidR="00A32CD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9AD4008" w14:textId="77777777" w:rsidR="00A32CD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4222EB6D" w14:textId="66BFB2F3"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r w:rsidR="00A32CD7" w:rsidRPr="00FE0B07" w14:paraId="68FB0C2E" w14:textId="77777777" w:rsidTr="00FE0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546D06EB" w14:textId="77777777" w:rsidR="00A32CD7" w:rsidRPr="00FE0B07" w:rsidRDefault="00A32CD7" w:rsidP="00CA3F74">
                                  <w:pPr>
                                    <w:spacing w:line="276" w:lineRule="auto"/>
                                    <w:rPr>
                                      <w:rFonts w:ascii="Calibri" w:hAnsi="Calibri" w:cs="Calibri"/>
                                      <w:color w:val="0F4761" w:themeColor="accent1" w:themeShade="BF"/>
                                      <w:sz w:val="20"/>
                                      <w:szCs w:val="20"/>
                                    </w:rPr>
                                  </w:pPr>
                                </w:p>
                              </w:tc>
                              <w:tc>
                                <w:tcPr>
                                  <w:tcW w:w="1590" w:type="dxa"/>
                                  <w:vMerge/>
                                </w:tcPr>
                                <w:p w14:paraId="75AF44D4" w14:textId="77777777" w:rsidR="00A32CD7" w:rsidRPr="00FE0B07" w:rsidRDefault="00A32CD7"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50" w:type="dxa"/>
                                </w:tcPr>
                                <w:p w14:paraId="3B26F73A"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FF06297" w14:textId="4DF380BD"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Gestión de Pagos</w:t>
                                  </w:r>
                                </w:p>
                              </w:tc>
                              <w:tc>
                                <w:tcPr>
                                  <w:tcW w:w="1351" w:type="dxa"/>
                                </w:tcPr>
                                <w:p w14:paraId="24031226" w14:textId="119EB4E5"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Gestionados en un 100% los expedientes de pagos</w:t>
                                  </w:r>
                                </w:p>
                              </w:tc>
                              <w:tc>
                                <w:tcPr>
                                  <w:tcW w:w="1248" w:type="dxa"/>
                                </w:tcPr>
                                <w:p w14:paraId="38EFA8A5" w14:textId="77777777"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D258647" w14:textId="77777777"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4DC06BC" w14:textId="0144E9AC"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2CFFC278"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AD44F21"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7FB265A" w14:textId="4312D121"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r w:rsidR="00A32CD7" w:rsidRPr="00FE0B07" w14:paraId="3C6E403C" w14:textId="77777777" w:rsidTr="00FE0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56342ADC" w14:textId="77777777" w:rsidR="00A32CD7" w:rsidRPr="00FE0B07" w:rsidRDefault="00A32CD7" w:rsidP="0082133A">
                                  <w:pPr>
                                    <w:spacing w:line="276" w:lineRule="auto"/>
                                    <w:rPr>
                                      <w:rFonts w:ascii="Calibri" w:hAnsi="Calibri" w:cs="Calibri"/>
                                      <w:color w:val="0F4761" w:themeColor="accent1" w:themeShade="BF"/>
                                      <w:sz w:val="20"/>
                                      <w:szCs w:val="20"/>
                                    </w:rPr>
                                  </w:pPr>
                                </w:p>
                              </w:tc>
                              <w:tc>
                                <w:tcPr>
                                  <w:tcW w:w="1590" w:type="dxa"/>
                                  <w:vMerge/>
                                </w:tcPr>
                                <w:p w14:paraId="2A5D0E4B" w14:textId="77777777" w:rsidR="00A32CD7" w:rsidRPr="00FE0B07" w:rsidRDefault="00A32CD7" w:rsidP="0082133A">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0" w:type="dxa"/>
                                </w:tcPr>
                                <w:p w14:paraId="4EFA1AF4" w14:textId="11920560" w:rsidR="00A32CD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Monitoreo y Evaluación de la gestión presupuestaria</w:t>
                                  </w:r>
                                </w:p>
                              </w:tc>
                              <w:tc>
                                <w:tcPr>
                                  <w:tcW w:w="1351" w:type="dxa"/>
                                </w:tcPr>
                                <w:p w14:paraId="6BE8D5F5" w14:textId="29E4F969" w:rsidR="00A32CD7" w:rsidRPr="00FE0B0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Gestionar 1 informe de IGP</w:t>
                                  </w:r>
                                </w:p>
                              </w:tc>
                              <w:tc>
                                <w:tcPr>
                                  <w:tcW w:w="1248" w:type="dxa"/>
                                </w:tcPr>
                                <w:p w14:paraId="5040FA33" w14:textId="77777777" w:rsidR="00A32CD7" w:rsidRPr="00FE0B0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5E65179B" w14:textId="4BC51D76" w:rsidR="00A32CD7" w:rsidRPr="00FE0B0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67CB5430" w14:textId="77777777" w:rsidR="00A32CD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7477C09" w14:textId="7E699139" w:rsidR="00A32CD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r w:rsidR="00A32CD7" w:rsidRPr="00FE0B07" w14:paraId="443483C7" w14:textId="77777777" w:rsidTr="00FE0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020F377A" w14:textId="77777777" w:rsidR="00A32CD7" w:rsidRPr="00FE0B07" w:rsidRDefault="00A32CD7" w:rsidP="0082133A">
                                  <w:pPr>
                                    <w:spacing w:line="276" w:lineRule="auto"/>
                                    <w:rPr>
                                      <w:rFonts w:ascii="Calibri" w:hAnsi="Calibri" w:cs="Calibri"/>
                                      <w:color w:val="0F4761" w:themeColor="accent1" w:themeShade="BF"/>
                                      <w:sz w:val="20"/>
                                      <w:szCs w:val="20"/>
                                    </w:rPr>
                                  </w:pPr>
                                </w:p>
                              </w:tc>
                              <w:tc>
                                <w:tcPr>
                                  <w:tcW w:w="1590" w:type="dxa"/>
                                  <w:vMerge/>
                                </w:tcPr>
                                <w:p w14:paraId="1CCFF2FA" w14:textId="77777777" w:rsidR="00A32CD7" w:rsidRPr="00FE0B07" w:rsidRDefault="00A32CD7" w:rsidP="0082133A">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50" w:type="dxa"/>
                                </w:tcPr>
                                <w:p w14:paraId="70A92860" w14:textId="32F5251A" w:rsidR="00A32CD7" w:rsidRPr="00FE0B07" w:rsidRDefault="00A32CD7" w:rsidP="0082133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Informes Financieros Mensuales</w:t>
                                  </w:r>
                                </w:p>
                              </w:tc>
                              <w:tc>
                                <w:tcPr>
                                  <w:tcW w:w="1351" w:type="dxa"/>
                                </w:tcPr>
                                <w:p w14:paraId="247EEDA0" w14:textId="019D37C8" w:rsidR="00A32CD7" w:rsidRPr="00FE0B07" w:rsidRDefault="00A32CD7" w:rsidP="0082133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Gestionar 3 informes financieros</w:t>
                                  </w:r>
                                </w:p>
                              </w:tc>
                              <w:tc>
                                <w:tcPr>
                                  <w:tcW w:w="1248" w:type="dxa"/>
                                </w:tcPr>
                                <w:p w14:paraId="0771A543" w14:textId="77777777" w:rsidR="00A32CD7" w:rsidRPr="00FE0B07" w:rsidRDefault="00A32CD7" w:rsidP="0082133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346EEB9E" w14:textId="640817A0" w:rsidR="00A32CD7" w:rsidRPr="00FE0B07" w:rsidRDefault="00A32CD7" w:rsidP="0082133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2DDDB842" w14:textId="77777777" w:rsidR="00A32CD7" w:rsidRDefault="00A32CD7" w:rsidP="0082133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E51D3BC" w14:textId="2DF294CE" w:rsidR="00A32CD7" w:rsidRPr="00FE0B07" w:rsidRDefault="00A32CD7" w:rsidP="0082133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r w:rsidR="00A32CD7" w:rsidRPr="00FE0B07" w14:paraId="066350BA" w14:textId="77777777" w:rsidTr="00FE0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2DB030C7" w14:textId="77777777" w:rsidR="00A32CD7" w:rsidRPr="00FE0B07" w:rsidRDefault="00A32CD7" w:rsidP="0082133A">
                                  <w:pPr>
                                    <w:spacing w:line="276" w:lineRule="auto"/>
                                    <w:rPr>
                                      <w:rFonts w:ascii="Calibri" w:hAnsi="Calibri" w:cs="Calibri"/>
                                      <w:color w:val="0F4761" w:themeColor="accent1" w:themeShade="BF"/>
                                      <w:sz w:val="20"/>
                                      <w:szCs w:val="20"/>
                                    </w:rPr>
                                  </w:pPr>
                                </w:p>
                              </w:tc>
                              <w:tc>
                                <w:tcPr>
                                  <w:tcW w:w="1590" w:type="dxa"/>
                                  <w:vMerge/>
                                </w:tcPr>
                                <w:p w14:paraId="5B4C00B5" w14:textId="77777777" w:rsidR="00A32CD7" w:rsidRPr="00FE0B07" w:rsidRDefault="00A32CD7" w:rsidP="0082133A">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0" w:type="dxa"/>
                                </w:tcPr>
                                <w:p w14:paraId="0DC4055C" w14:textId="64942F78" w:rsidR="00A32CD7" w:rsidRPr="00FE0B0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82133A">
                                    <w:rPr>
                                      <w:rFonts w:ascii="Calibri" w:hAnsi="Calibri" w:cs="Calibri"/>
                                      <w:color w:val="0F4761" w:themeColor="accent1" w:themeShade="BF"/>
                                      <w:sz w:val="20"/>
                                      <w:szCs w:val="20"/>
                                    </w:rPr>
                                    <w:t>Cierre Contable Semestral y Anual al SISANOC</w:t>
                                  </w:r>
                                </w:p>
                              </w:tc>
                              <w:tc>
                                <w:tcPr>
                                  <w:tcW w:w="1351" w:type="dxa"/>
                                </w:tcPr>
                                <w:p w14:paraId="6F107C0D" w14:textId="77777777" w:rsidR="00A32CD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40E5996" w14:textId="23EDEC68" w:rsidR="00A32CD7" w:rsidRPr="00FE0B0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1</w:t>
                                  </w:r>
                                </w:p>
                              </w:tc>
                              <w:tc>
                                <w:tcPr>
                                  <w:tcW w:w="1248" w:type="dxa"/>
                                </w:tcPr>
                                <w:p w14:paraId="257F3FAD" w14:textId="77777777" w:rsidR="00A32CD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258FAE0E" w14:textId="1DBA8E91" w:rsidR="00A32CD7" w:rsidRPr="00FE0B0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40DCBB76" w14:textId="77777777" w:rsidR="00A32CD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4150B68" w14:textId="1A9EEB3C" w:rsidR="00A32CD7" w:rsidRPr="00FE0B0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DF</w:t>
                                  </w:r>
                                </w:p>
                              </w:tc>
                            </w:tr>
                          </w:tbl>
                          <w:p w14:paraId="1566552A" w14:textId="77777777" w:rsidR="00A32CD7" w:rsidRPr="00854A9C" w:rsidRDefault="00A32CD7" w:rsidP="00B72368">
                            <w:pPr>
                              <w:spacing w:line="276" w:lineRule="auto"/>
                              <w:rPr>
                                <w:rFonts w:ascii="Calibri" w:hAnsi="Calibri" w:cs="Calibri"/>
                                <w:color w:val="0F4761" w:themeColor="accent1" w:themeShade="BF"/>
                                <w:sz w:val="22"/>
                                <w:szCs w:val="22"/>
                              </w:rPr>
                            </w:pPr>
                          </w:p>
                          <w:p w14:paraId="11DDEE7F" w14:textId="77777777" w:rsidR="00A32CD7" w:rsidRPr="00854A9C" w:rsidRDefault="00A32CD7" w:rsidP="00B72368">
                            <w:pPr>
                              <w:spacing w:line="276" w:lineRule="auto"/>
                              <w:rPr>
                                <w:rFonts w:ascii="Calibri" w:hAnsi="Calibri" w:cs="Calibri"/>
                                <w:b/>
                                <w:bCs/>
                                <w:color w:val="0F4761" w:themeColor="accent1" w:themeShade="BF"/>
                                <w:sz w:val="22"/>
                                <w:szCs w:val="22"/>
                              </w:rPr>
                            </w:pPr>
                          </w:p>
                          <w:p w14:paraId="0A13477F" w14:textId="77777777" w:rsidR="00A32CD7" w:rsidRPr="00854A9C" w:rsidRDefault="00A32CD7" w:rsidP="00B72368">
                            <w:pPr>
                              <w:spacing w:line="276" w:lineRule="auto"/>
                              <w:rPr>
                                <w:rFonts w:ascii="Calibri" w:hAnsi="Calibri" w:cs="Calibri"/>
                                <w:b/>
                                <w:bCs/>
                                <w:color w:val="0F4761" w:themeColor="accent1" w:themeShade="BF"/>
                                <w:sz w:val="22"/>
                                <w:szCs w:val="22"/>
                              </w:rPr>
                            </w:pPr>
                          </w:p>
                          <w:p w14:paraId="20AA7FF2" w14:textId="77777777" w:rsidR="00A32CD7" w:rsidRPr="00854A9C" w:rsidRDefault="00A32CD7" w:rsidP="00B72368">
                            <w:pPr>
                              <w:spacing w:line="276" w:lineRule="auto"/>
                              <w:rPr>
                                <w:rFonts w:ascii="Calibri" w:hAnsi="Calibri" w:cs="Calibri"/>
                                <w:color w:val="0F4761" w:themeColor="accent1" w:themeShade="BF"/>
                                <w:sz w:val="22"/>
                                <w:szCs w:val="22"/>
                              </w:rPr>
                            </w:pPr>
                          </w:p>
                          <w:p w14:paraId="47FB3238" w14:textId="77777777" w:rsidR="00A32CD7" w:rsidRPr="00854A9C" w:rsidRDefault="00A32CD7" w:rsidP="00B72368">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11pt;margin-top:-57.55pt;width:443.1pt;height:669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" filled="f" stroked="f" strokeweight=".5pt">
                <v:textbox>
                  <w:txbxContent>
                    <w:p w14:paraId="26FD95C6" w14:textId="77777777" w:rsidR="00A32CD7" w:rsidRDefault="00A32CD7" w:rsidP="00B72368">
                      <w:pPr>
                        <w:pStyle w:val="TableParagraph"/>
                        <w:spacing w:line="276" w:lineRule="auto"/>
                        <w:jc w:val="both"/>
                        <w:rPr>
                          <w:rFonts w:ascii="Calibri" w:hAnsi="Calibri" w:cs="Calibri"/>
                          <w:b/>
                          <w:color w:val="0F4761" w:themeColor="accent1" w:themeShade="BF"/>
                          <w:sz w:val="24"/>
                          <w:szCs w:val="24"/>
                        </w:rPr>
                      </w:pPr>
                    </w:p>
                    <w:p w14:paraId="6967892B" w14:textId="7FDE806E" w:rsidR="00A32CD7" w:rsidRPr="00854A9C" w:rsidRDefault="00A32CD7"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5C8BA29E" wp14:editId="7F5DE942">
                            <wp:extent cx="708660" cy="630999"/>
                            <wp:effectExtent l="0" t="0" r="0" b="0"/>
                            <wp:docPr id="1636895769" name="Imagen 1636895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08660" cy="630999"/>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44063852" w14:textId="77777777" w:rsidR="00A32CD7" w:rsidRPr="00854A9C" w:rsidRDefault="00A32CD7" w:rsidP="00B72368">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657"/>
                        <w:gridCol w:w="1590"/>
                        <w:gridCol w:w="1550"/>
                        <w:gridCol w:w="1351"/>
                        <w:gridCol w:w="1248"/>
                        <w:gridCol w:w="1383"/>
                      </w:tblGrid>
                      <w:tr w:rsidR="00A32CD7" w:rsidRPr="00FE0B07" w14:paraId="6B174C2D" w14:textId="77777777" w:rsidTr="00FE0B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tcPr>
                          <w:p w14:paraId="3DAB8BBD" w14:textId="7A1372A1" w:rsidR="00A32CD7" w:rsidRPr="00FE0B07" w:rsidRDefault="00A32CD7" w:rsidP="00D57956">
                            <w:pPr>
                              <w:spacing w:line="276" w:lineRule="auto"/>
                              <w:jc w:val="center"/>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Estrategia</w:t>
                            </w:r>
                          </w:p>
                        </w:tc>
                        <w:tc>
                          <w:tcPr>
                            <w:tcW w:w="1590" w:type="dxa"/>
                          </w:tcPr>
                          <w:p w14:paraId="791CA55A" w14:textId="572180CD" w:rsidR="00A32CD7" w:rsidRPr="00FE0B07" w:rsidRDefault="00A32CD7" w:rsidP="00FE0B07">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Resultado de Efecto</w:t>
                            </w:r>
                          </w:p>
                        </w:tc>
                        <w:tc>
                          <w:tcPr>
                            <w:tcW w:w="1550" w:type="dxa"/>
                          </w:tcPr>
                          <w:p w14:paraId="5B0069C6" w14:textId="3B570B1F" w:rsidR="00A32CD7" w:rsidRPr="00FE0B07" w:rsidRDefault="00A32CD7" w:rsidP="00D5795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Producto</w:t>
                            </w:r>
                          </w:p>
                        </w:tc>
                        <w:tc>
                          <w:tcPr>
                            <w:tcW w:w="1351" w:type="dxa"/>
                          </w:tcPr>
                          <w:p w14:paraId="39E6C957" w14:textId="15526527" w:rsidR="00A32CD7" w:rsidRPr="00FE0B07" w:rsidRDefault="00A32CD7" w:rsidP="00D5795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Meta Trimestre</w:t>
                            </w:r>
                          </w:p>
                        </w:tc>
                        <w:tc>
                          <w:tcPr>
                            <w:tcW w:w="1248" w:type="dxa"/>
                          </w:tcPr>
                          <w:p w14:paraId="65C6E479" w14:textId="14FF4830" w:rsidR="00A32CD7" w:rsidRPr="00FE0B07" w:rsidRDefault="00A32CD7" w:rsidP="00D5795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Porcentaje de Logro</w:t>
                            </w:r>
                          </w:p>
                        </w:tc>
                        <w:tc>
                          <w:tcPr>
                            <w:tcW w:w="1383" w:type="dxa"/>
                          </w:tcPr>
                          <w:p w14:paraId="1A37D5F1" w14:textId="208103B3" w:rsidR="00A32CD7" w:rsidRPr="00FE0B07" w:rsidRDefault="00A32CD7" w:rsidP="00D5795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Responsable</w:t>
                            </w:r>
                          </w:p>
                        </w:tc>
                      </w:tr>
                      <w:tr w:rsidR="00A32CD7" w:rsidRPr="00FE0B07" w14:paraId="112D496C" w14:textId="77777777" w:rsidTr="00FE0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val="restart"/>
                          </w:tcPr>
                          <w:p w14:paraId="221BBCB5" w14:textId="77777777" w:rsidR="00A32CD7" w:rsidRDefault="00A32CD7" w:rsidP="00FE0B07">
                            <w:pPr>
                              <w:spacing w:line="276" w:lineRule="auto"/>
                              <w:jc w:val="center"/>
                              <w:rPr>
                                <w:rFonts w:ascii="Calibri" w:hAnsi="Calibri" w:cs="Calibri"/>
                                <w:color w:val="0F4761" w:themeColor="accent1" w:themeShade="BF"/>
                                <w:sz w:val="20"/>
                                <w:szCs w:val="20"/>
                              </w:rPr>
                            </w:pPr>
                          </w:p>
                          <w:p w14:paraId="77D23B14" w14:textId="7591B719" w:rsidR="00A32CD7" w:rsidRPr="00FE0B07" w:rsidRDefault="00A32CD7" w:rsidP="00FE0B07">
                            <w:pPr>
                              <w:spacing w:line="276" w:lineRule="auto"/>
                              <w:jc w:val="center"/>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Fortalecimiento de la gestión humana del IDAC</w:t>
                            </w:r>
                          </w:p>
                        </w:tc>
                        <w:tc>
                          <w:tcPr>
                            <w:tcW w:w="1590" w:type="dxa"/>
                            <w:vMerge w:val="restart"/>
                          </w:tcPr>
                          <w:p w14:paraId="57315B49" w14:textId="62A4B1D5"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Satisfechos los requerimientos administrativos de personal.</w:t>
                            </w:r>
                          </w:p>
                        </w:tc>
                        <w:tc>
                          <w:tcPr>
                            <w:tcW w:w="1550" w:type="dxa"/>
                          </w:tcPr>
                          <w:p w14:paraId="1B87E473" w14:textId="3616585F"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82133A">
                              <w:rPr>
                                <w:rFonts w:ascii="Calibri" w:hAnsi="Calibri" w:cs="Calibri"/>
                                <w:color w:val="0F4761" w:themeColor="accent1" w:themeShade="BF"/>
                                <w:sz w:val="20"/>
                                <w:szCs w:val="20"/>
                              </w:rPr>
                              <w:t>Atención y Servicios al personal</w:t>
                            </w:r>
                          </w:p>
                        </w:tc>
                        <w:tc>
                          <w:tcPr>
                            <w:tcW w:w="1351" w:type="dxa"/>
                          </w:tcPr>
                          <w:p w14:paraId="518BFD39"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753DCF4" w14:textId="41F0E7B2"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91%</w:t>
                            </w:r>
                          </w:p>
                        </w:tc>
                        <w:tc>
                          <w:tcPr>
                            <w:tcW w:w="1248" w:type="dxa"/>
                          </w:tcPr>
                          <w:p w14:paraId="1D233CD4" w14:textId="77777777"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BE15905" w14:textId="324C3245"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p w14:paraId="775059EC" w14:textId="0D62EACD"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tc>
                        <w:tc>
                          <w:tcPr>
                            <w:tcW w:w="1383" w:type="dxa"/>
                          </w:tcPr>
                          <w:p w14:paraId="027E5B7D"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096B868" w14:textId="3D1A3004"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DRH</w:t>
                            </w:r>
                          </w:p>
                        </w:tc>
                      </w:tr>
                      <w:tr w:rsidR="00A32CD7" w:rsidRPr="00FE0B07" w14:paraId="0AF57693" w14:textId="77777777" w:rsidTr="00FE0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01468062" w14:textId="77777777" w:rsidR="00A32CD7" w:rsidRDefault="00A32CD7" w:rsidP="00FE0B07">
                            <w:pPr>
                              <w:spacing w:line="276" w:lineRule="auto"/>
                              <w:jc w:val="center"/>
                              <w:rPr>
                                <w:rFonts w:ascii="Calibri" w:hAnsi="Calibri" w:cs="Calibri"/>
                                <w:color w:val="0F4761" w:themeColor="accent1" w:themeShade="BF"/>
                                <w:sz w:val="20"/>
                                <w:szCs w:val="20"/>
                              </w:rPr>
                            </w:pPr>
                          </w:p>
                        </w:tc>
                        <w:tc>
                          <w:tcPr>
                            <w:tcW w:w="1590" w:type="dxa"/>
                            <w:vMerge/>
                          </w:tcPr>
                          <w:p w14:paraId="08B7EC99" w14:textId="77777777"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0" w:type="dxa"/>
                          </w:tcPr>
                          <w:p w14:paraId="12FC5784" w14:textId="1C2219F4"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Sistema de Registro, Control y Nómina eficientizado</w:t>
                            </w:r>
                          </w:p>
                        </w:tc>
                        <w:tc>
                          <w:tcPr>
                            <w:tcW w:w="1351" w:type="dxa"/>
                          </w:tcPr>
                          <w:p w14:paraId="75B62F31" w14:textId="320200B1"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Gestionadas en un 100% las novedades del personal</w:t>
                            </w:r>
                          </w:p>
                        </w:tc>
                        <w:tc>
                          <w:tcPr>
                            <w:tcW w:w="1248" w:type="dxa"/>
                          </w:tcPr>
                          <w:p w14:paraId="303149DC" w14:textId="77777777" w:rsidR="00A32CD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93D50E3" w14:textId="6DEB555F"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44886D7A" w14:textId="77777777" w:rsidR="00A32CD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0551437" w14:textId="4513E1E4" w:rsidR="00A32CD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A32CD7" w:rsidRPr="00FE0B07" w14:paraId="0BB9549B" w14:textId="77777777" w:rsidTr="00FE0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val="restart"/>
                          </w:tcPr>
                          <w:p w14:paraId="4CE09243" w14:textId="77777777" w:rsidR="00A32CD7" w:rsidRDefault="00A32CD7" w:rsidP="00FE0B07">
                            <w:pPr>
                              <w:spacing w:line="276" w:lineRule="auto"/>
                              <w:jc w:val="center"/>
                              <w:rPr>
                                <w:rFonts w:ascii="Calibri" w:hAnsi="Calibri" w:cs="Calibri"/>
                                <w:color w:val="0F4761" w:themeColor="accent1" w:themeShade="BF"/>
                                <w:sz w:val="20"/>
                                <w:szCs w:val="20"/>
                              </w:rPr>
                            </w:pPr>
                          </w:p>
                          <w:p w14:paraId="5E57F91E" w14:textId="77777777" w:rsidR="00A32CD7" w:rsidRDefault="00A32CD7" w:rsidP="00FE0B07">
                            <w:pPr>
                              <w:spacing w:line="276" w:lineRule="auto"/>
                              <w:jc w:val="center"/>
                              <w:rPr>
                                <w:rFonts w:ascii="Calibri" w:hAnsi="Calibri" w:cs="Calibri"/>
                                <w:color w:val="0F4761" w:themeColor="accent1" w:themeShade="BF"/>
                                <w:sz w:val="20"/>
                                <w:szCs w:val="20"/>
                              </w:rPr>
                            </w:pPr>
                          </w:p>
                          <w:p w14:paraId="6FFCD980" w14:textId="77777777" w:rsidR="00A32CD7" w:rsidRDefault="00A32CD7" w:rsidP="00FE0B07">
                            <w:pPr>
                              <w:spacing w:line="276" w:lineRule="auto"/>
                              <w:jc w:val="center"/>
                              <w:rPr>
                                <w:rFonts w:ascii="Calibri" w:hAnsi="Calibri" w:cs="Calibri"/>
                                <w:color w:val="0F4761" w:themeColor="accent1" w:themeShade="BF"/>
                                <w:sz w:val="20"/>
                                <w:szCs w:val="20"/>
                              </w:rPr>
                            </w:pPr>
                          </w:p>
                          <w:p w14:paraId="5230E907" w14:textId="77777777" w:rsidR="00A32CD7" w:rsidRDefault="00A32CD7" w:rsidP="00FE0B07">
                            <w:pPr>
                              <w:spacing w:line="276" w:lineRule="auto"/>
                              <w:jc w:val="center"/>
                              <w:rPr>
                                <w:rFonts w:ascii="Calibri" w:hAnsi="Calibri" w:cs="Calibri"/>
                                <w:color w:val="0F4761" w:themeColor="accent1" w:themeShade="BF"/>
                                <w:sz w:val="20"/>
                                <w:szCs w:val="20"/>
                              </w:rPr>
                            </w:pPr>
                          </w:p>
                          <w:p w14:paraId="3968902E" w14:textId="77777777" w:rsidR="00A32CD7" w:rsidRDefault="00A32CD7" w:rsidP="00FE0B07">
                            <w:pPr>
                              <w:spacing w:line="276" w:lineRule="auto"/>
                              <w:jc w:val="center"/>
                              <w:rPr>
                                <w:rFonts w:ascii="Calibri" w:hAnsi="Calibri" w:cs="Calibri"/>
                                <w:color w:val="0F4761" w:themeColor="accent1" w:themeShade="BF"/>
                                <w:sz w:val="20"/>
                                <w:szCs w:val="20"/>
                              </w:rPr>
                            </w:pPr>
                          </w:p>
                          <w:p w14:paraId="7B6FF7FE" w14:textId="77777777" w:rsidR="00A32CD7" w:rsidRDefault="00A32CD7" w:rsidP="00FE0B07">
                            <w:pPr>
                              <w:spacing w:line="276" w:lineRule="auto"/>
                              <w:jc w:val="center"/>
                              <w:rPr>
                                <w:rFonts w:ascii="Calibri" w:hAnsi="Calibri" w:cs="Calibri"/>
                                <w:color w:val="0F4761" w:themeColor="accent1" w:themeShade="BF"/>
                                <w:sz w:val="20"/>
                                <w:szCs w:val="20"/>
                              </w:rPr>
                            </w:pPr>
                          </w:p>
                          <w:p w14:paraId="1189CFD3" w14:textId="77777777" w:rsidR="00A32CD7" w:rsidRDefault="00A32CD7" w:rsidP="00FE0B07">
                            <w:pPr>
                              <w:spacing w:line="276" w:lineRule="auto"/>
                              <w:jc w:val="center"/>
                              <w:rPr>
                                <w:rFonts w:ascii="Calibri" w:hAnsi="Calibri" w:cs="Calibri"/>
                                <w:color w:val="0F4761" w:themeColor="accent1" w:themeShade="BF"/>
                                <w:sz w:val="20"/>
                                <w:szCs w:val="20"/>
                              </w:rPr>
                            </w:pPr>
                          </w:p>
                          <w:p w14:paraId="6EF69190" w14:textId="77777777" w:rsidR="00A32CD7" w:rsidRDefault="00A32CD7" w:rsidP="00FE0B07">
                            <w:pPr>
                              <w:spacing w:line="276" w:lineRule="auto"/>
                              <w:jc w:val="center"/>
                              <w:rPr>
                                <w:rFonts w:ascii="Calibri" w:hAnsi="Calibri" w:cs="Calibri"/>
                                <w:color w:val="0F4761" w:themeColor="accent1" w:themeShade="BF"/>
                                <w:sz w:val="20"/>
                                <w:szCs w:val="20"/>
                              </w:rPr>
                            </w:pPr>
                          </w:p>
                          <w:p w14:paraId="043B3F32" w14:textId="77777777" w:rsidR="00A32CD7" w:rsidRDefault="00A32CD7" w:rsidP="00FE0B07">
                            <w:pPr>
                              <w:spacing w:line="276" w:lineRule="auto"/>
                              <w:jc w:val="center"/>
                              <w:rPr>
                                <w:rFonts w:ascii="Calibri" w:hAnsi="Calibri" w:cs="Calibri"/>
                                <w:color w:val="0F4761" w:themeColor="accent1" w:themeShade="BF"/>
                                <w:sz w:val="20"/>
                                <w:szCs w:val="20"/>
                              </w:rPr>
                            </w:pPr>
                          </w:p>
                          <w:p w14:paraId="11666D55" w14:textId="7F4D9F6E" w:rsidR="00A32CD7" w:rsidRPr="00FE0B07" w:rsidRDefault="00A32CD7" w:rsidP="00FE0B07">
                            <w:pPr>
                              <w:spacing w:line="276" w:lineRule="auto"/>
                              <w:jc w:val="center"/>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Eficientización de la gestión administrativa y financiera</w:t>
                            </w:r>
                          </w:p>
                        </w:tc>
                        <w:tc>
                          <w:tcPr>
                            <w:tcW w:w="1590" w:type="dxa"/>
                            <w:vMerge w:val="restart"/>
                          </w:tcPr>
                          <w:p w14:paraId="0012ECE6"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116D306"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3AA891C"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05AAA5A"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145F47F"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3C16FA5"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EE50008"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23F184A"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9937925"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17D1917" w14:textId="7B924E87"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Eficientizado el uso de los recursos Financieros del IDAC</w:t>
                            </w:r>
                          </w:p>
                        </w:tc>
                        <w:tc>
                          <w:tcPr>
                            <w:tcW w:w="1550" w:type="dxa"/>
                            <w:vMerge w:val="restart"/>
                          </w:tcPr>
                          <w:p w14:paraId="40101E75"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56D456C"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C0D0EB0"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BF9303B"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1BC2D69"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7385E92" w14:textId="3E8DD2FB"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Gestión de cobros</w:t>
                            </w:r>
                          </w:p>
                        </w:tc>
                        <w:tc>
                          <w:tcPr>
                            <w:tcW w:w="1351" w:type="dxa"/>
                          </w:tcPr>
                          <w:p w14:paraId="2890F15D" w14:textId="6A8D01CF"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Gestionado en un 100% los Ingresos de Pasajeros Percibidos Mes</w:t>
                            </w:r>
                          </w:p>
                        </w:tc>
                        <w:tc>
                          <w:tcPr>
                            <w:tcW w:w="1248" w:type="dxa"/>
                          </w:tcPr>
                          <w:p w14:paraId="5AF27089" w14:textId="77777777"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1D42026" w14:textId="77777777"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B884CF5" w14:textId="78371AE7"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367E53B7"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75E6108"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6FD3A7C" w14:textId="505BA46C"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r w:rsidR="00A32CD7" w:rsidRPr="00FE0B07" w14:paraId="50AE93E8" w14:textId="77777777" w:rsidTr="00FE0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5FEF8291" w14:textId="77777777" w:rsidR="00A32CD7" w:rsidRPr="00FE0B07" w:rsidRDefault="00A32CD7" w:rsidP="00CA3F74">
                            <w:pPr>
                              <w:spacing w:line="276" w:lineRule="auto"/>
                              <w:rPr>
                                <w:rFonts w:ascii="Calibri" w:hAnsi="Calibri" w:cs="Calibri"/>
                                <w:color w:val="0F4761" w:themeColor="accent1" w:themeShade="BF"/>
                                <w:sz w:val="20"/>
                                <w:szCs w:val="20"/>
                              </w:rPr>
                            </w:pPr>
                          </w:p>
                        </w:tc>
                        <w:tc>
                          <w:tcPr>
                            <w:tcW w:w="1590" w:type="dxa"/>
                            <w:vMerge/>
                          </w:tcPr>
                          <w:p w14:paraId="0270E0BA" w14:textId="77777777" w:rsidR="00A32CD7" w:rsidRPr="00FE0B07" w:rsidRDefault="00A32CD7"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0" w:type="dxa"/>
                            <w:vMerge/>
                          </w:tcPr>
                          <w:p w14:paraId="3F69F033" w14:textId="77777777"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351" w:type="dxa"/>
                          </w:tcPr>
                          <w:p w14:paraId="5E30A9F2" w14:textId="6923888C"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Gestionados en un 22.5% los ingresos Radio Ayudas y Sobrevuelos Regulares percibidos del mes</w:t>
                            </w:r>
                          </w:p>
                        </w:tc>
                        <w:tc>
                          <w:tcPr>
                            <w:tcW w:w="1248" w:type="dxa"/>
                          </w:tcPr>
                          <w:p w14:paraId="61E20641" w14:textId="77777777"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3716CB26" w14:textId="77777777"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007C3AFD" w14:textId="77777777"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0BF49C75" w14:textId="750FFC09"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6DECA783" w14:textId="77777777" w:rsidR="00A32CD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AE33677" w14:textId="77777777" w:rsidR="00A32CD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9AD4008" w14:textId="77777777" w:rsidR="00A32CD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4222EB6D" w14:textId="66BFB2F3" w:rsidR="00A32CD7" w:rsidRPr="00FE0B07" w:rsidRDefault="00A32CD7"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r w:rsidR="00A32CD7" w:rsidRPr="00FE0B07" w14:paraId="68FB0C2E" w14:textId="77777777" w:rsidTr="00FE0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546D06EB" w14:textId="77777777" w:rsidR="00A32CD7" w:rsidRPr="00FE0B07" w:rsidRDefault="00A32CD7" w:rsidP="00CA3F74">
                            <w:pPr>
                              <w:spacing w:line="276" w:lineRule="auto"/>
                              <w:rPr>
                                <w:rFonts w:ascii="Calibri" w:hAnsi="Calibri" w:cs="Calibri"/>
                                <w:color w:val="0F4761" w:themeColor="accent1" w:themeShade="BF"/>
                                <w:sz w:val="20"/>
                                <w:szCs w:val="20"/>
                              </w:rPr>
                            </w:pPr>
                          </w:p>
                        </w:tc>
                        <w:tc>
                          <w:tcPr>
                            <w:tcW w:w="1590" w:type="dxa"/>
                            <w:vMerge/>
                          </w:tcPr>
                          <w:p w14:paraId="75AF44D4" w14:textId="77777777" w:rsidR="00A32CD7" w:rsidRPr="00FE0B07" w:rsidRDefault="00A32CD7"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50" w:type="dxa"/>
                          </w:tcPr>
                          <w:p w14:paraId="3B26F73A"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FF06297" w14:textId="4DF380BD"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Gestión de Pagos</w:t>
                            </w:r>
                          </w:p>
                        </w:tc>
                        <w:tc>
                          <w:tcPr>
                            <w:tcW w:w="1351" w:type="dxa"/>
                          </w:tcPr>
                          <w:p w14:paraId="24031226" w14:textId="119EB4E5"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Gestionados en un 100% los expedientes de pagos</w:t>
                            </w:r>
                          </w:p>
                        </w:tc>
                        <w:tc>
                          <w:tcPr>
                            <w:tcW w:w="1248" w:type="dxa"/>
                          </w:tcPr>
                          <w:p w14:paraId="38EFA8A5" w14:textId="77777777"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D258647" w14:textId="77777777"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4DC06BC" w14:textId="0144E9AC"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2CFFC278"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AD44F21" w14:textId="77777777" w:rsidR="00A32CD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7FB265A" w14:textId="4312D121" w:rsidR="00A32CD7" w:rsidRPr="00FE0B07" w:rsidRDefault="00A32CD7"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r w:rsidR="00A32CD7" w:rsidRPr="00FE0B07" w14:paraId="3C6E403C" w14:textId="77777777" w:rsidTr="00FE0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56342ADC" w14:textId="77777777" w:rsidR="00A32CD7" w:rsidRPr="00FE0B07" w:rsidRDefault="00A32CD7" w:rsidP="0082133A">
                            <w:pPr>
                              <w:spacing w:line="276" w:lineRule="auto"/>
                              <w:rPr>
                                <w:rFonts w:ascii="Calibri" w:hAnsi="Calibri" w:cs="Calibri"/>
                                <w:color w:val="0F4761" w:themeColor="accent1" w:themeShade="BF"/>
                                <w:sz w:val="20"/>
                                <w:szCs w:val="20"/>
                              </w:rPr>
                            </w:pPr>
                          </w:p>
                        </w:tc>
                        <w:tc>
                          <w:tcPr>
                            <w:tcW w:w="1590" w:type="dxa"/>
                            <w:vMerge/>
                          </w:tcPr>
                          <w:p w14:paraId="2A5D0E4B" w14:textId="77777777" w:rsidR="00A32CD7" w:rsidRPr="00FE0B07" w:rsidRDefault="00A32CD7" w:rsidP="0082133A">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0" w:type="dxa"/>
                          </w:tcPr>
                          <w:p w14:paraId="4EFA1AF4" w14:textId="11920560" w:rsidR="00A32CD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Monitoreo y Evaluación de la gestión presupuestaria</w:t>
                            </w:r>
                          </w:p>
                        </w:tc>
                        <w:tc>
                          <w:tcPr>
                            <w:tcW w:w="1351" w:type="dxa"/>
                          </w:tcPr>
                          <w:p w14:paraId="6BE8D5F5" w14:textId="29E4F969" w:rsidR="00A32CD7" w:rsidRPr="00FE0B0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Gestionar 1 informe de IGP</w:t>
                            </w:r>
                          </w:p>
                        </w:tc>
                        <w:tc>
                          <w:tcPr>
                            <w:tcW w:w="1248" w:type="dxa"/>
                          </w:tcPr>
                          <w:p w14:paraId="5040FA33" w14:textId="77777777" w:rsidR="00A32CD7" w:rsidRPr="00FE0B0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5E65179B" w14:textId="4BC51D76" w:rsidR="00A32CD7" w:rsidRPr="00FE0B0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67CB5430" w14:textId="77777777" w:rsidR="00A32CD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7477C09" w14:textId="7E699139" w:rsidR="00A32CD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r w:rsidR="00A32CD7" w:rsidRPr="00FE0B07" w14:paraId="443483C7" w14:textId="77777777" w:rsidTr="00FE0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020F377A" w14:textId="77777777" w:rsidR="00A32CD7" w:rsidRPr="00FE0B07" w:rsidRDefault="00A32CD7" w:rsidP="0082133A">
                            <w:pPr>
                              <w:spacing w:line="276" w:lineRule="auto"/>
                              <w:rPr>
                                <w:rFonts w:ascii="Calibri" w:hAnsi="Calibri" w:cs="Calibri"/>
                                <w:color w:val="0F4761" w:themeColor="accent1" w:themeShade="BF"/>
                                <w:sz w:val="20"/>
                                <w:szCs w:val="20"/>
                              </w:rPr>
                            </w:pPr>
                          </w:p>
                        </w:tc>
                        <w:tc>
                          <w:tcPr>
                            <w:tcW w:w="1590" w:type="dxa"/>
                            <w:vMerge/>
                          </w:tcPr>
                          <w:p w14:paraId="1CCFF2FA" w14:textId="77777777" w:rsidR="00A32CD7" w:rsidRPr="00FE0B07" w:rsidRDefault="00A32CD7" w:rsidP="0082133A">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50" w:type="dxa"/>
                          </w:tcPr>
                          <w:p w14:paraId="70A92860" w14:textId="32F5251A" w:rsidR="00A32CD7" w:rsidRPr="00FE0B07" w:rsidRDefault="00A32CD7" w:rsidP="0082133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Informes Financieros Mensuales</w:t>
                            </w:r>
                          </w:p>
                        </w:tc>
                        <w:tc>
                          <w:tcPr>
                            <w:tcW w:w="1351" w:type="dxa"/>
                          </w:tcPr>
                          <w:p w14:paraId="247EEDA0" w14:textId="019D37C8" w:rsidR="00A32CD7" w:rsidRPr="00FE0B07" w:rsidRDefault="00A32CD7" w:rsidP="0082133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Gestionar 3 informes financieros</w:t>
                            </w:r>
                          </w:p>
                        </w:tc>
                        <w:tc>
                          <w:tcPr>
                            <w:tcW w:w="1248" w:type="dxa"/>
                          </w:tcPr>
                          <w:p w14:paraId="0771A543" w14:textId="77777777" w:rsidR="00A32CD7" w:rsidRPr="00FE0B07" w:rsidRDefault="00A32CD7" w:rsidP="0082133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346EEB9E" w14:textId="640817A0" w:rsidR="00A32CD7" w:rsidRPr="00FE0B07" w:rsidRDefault="00A32CD7" w:rsidP="0082133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2DDDB842" w14:textId="77777777" w:rsidR="00A32CD7" w:rsidRDefault="00A32CD7" w:rsidP="0082133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E51D3BC" w14:textId="2DF294CE" w:rsidR="00A32CD7" w:rsidRPr="00FE0B07" w:rsidRDefault="00A32CD7" w:rsidP="0082133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r w:rsidR="00A32CD7" w:rsidRPr="00FE0B07" w14:paraId="066350BA" w14:textId="77777777" w:rsidTr="00FE0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2DB030C7" w14:textId="77777777" w:rsidR="00A32CD7" w:rsidRPr="00FE0B07" w:rsidRDefault="00A32CD7" w:rsidP="0082133A">
                            <w:pPr>
                              <w:spacing w:line="276" w:lineRule="auto"/>
                              <w:rPr>
                                <w:rFonts w:ascii="Calibri" w:hAnsi="Calibri" w:cs="Calibri"/>
                                <w:color w:val="0F4761" w:themeColor="accent1" w:themeShade="BF"/>
                                <w:sz w:val="20"/>
                                <w:szCs w:val="20"/>
                              </w:rPr>
                            </w:pPr>
                          </w:p>
                        </w:tc>
                        <w:tc>
                          <w:tcPr>
                            <w:tcW w:w="1590" w:type="dxa"/>
                            <w:vMerge/>
                          </w:tcPr>
                          <w:p w14:paraId="5B4C00B5" w14:textId="77777777" w:rsidR="00A32CD7" w:rsidRPr="00FE0B07" w:rsidRDefault="00A32CD7" w:rsidP="0082133A">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0" w:type="dxa"/>
                          </w:tcPr>
                          <w:p w14:paraId="0DC4055C" w14:textId="64942F78" w:rsidR="00A32CD7" w:rsidRPr="00FE0B0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82133A">
                              <w:rPr>
                                <w:rFonts w:ascii="Calibri" w:hAnsi="Calibri" w:cs="Calibri"/>
                                <w:color w:val="0F4761" w:themeColor="accent1" w:themeShade="BF"/>
                                <w:sz w:val="20"/>
                                <w:szCs w:val="20"/>
                              </w:rPr>
                              <w:t>Cierre Contable Semestral y Anual al SISANOC</w:t>
                            </w:r>
                          </w:p>
                        </w:tc>
                        <w:tc>
                          <w:tcPr>
                            <w:tcW w:w="1351" w:type="dxa"/>
                          </w:tcPr>
                          <w:p w14:paraId="6F107C0D" w14:textId="77777777" w:rsidR="00A32CD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40E5996" w14:textId="23EDEC68" w:rsidR="00A32CD7" w:rsidRPr="00FE0B0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1</w:t>
                            </w:r>
                          </w:p>
                        </w:tc>
                        <w:tc>
                          <w:tcPr>
                            <w:tcW w:w="1248" w:type="dxa"/>
                          </w:tcPr>
                          <w:p w14:paraId="257F3FAD" w14:textId="77777777" w:rsidR="00A32CD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258FAE0E" w14:textId="1DBA8E91" w:rsidR="00A32CD7" w:rsidRPr="00FE0B0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40DCBB76" w14:textId="77777777" w:rsidR="00A32CD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4150B68" w14:textId="1A9EEB3C" w:rsidR="00A32CD7" w:rsidRPr="00FE0B07" w:rsidRDefault="00A32CD7" w:rsidP="0082133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DF</w:t>
                            </w:r>
                          </w:p>
                        </w:tc>
                      </w:tr>
                    </w:tbl>
                    <w:p w14:paraId="1566552A" w14:textId="77777777" w:rsidR="00A32CD7" w:rsidRPr="00854A9C" w:rsidRDefault="00A32CD7" w:rsidP="00B72368">
                      <w:pPr>
                        <w:spacing w:line="276" w:lineRule="auto"/>
                        <w:rPr>
                          <w:rFonts w:ascii="Calibri" w:hAnsi="Calibri" w:cs="Calibri"/>
                          <w:color w:val="0F4761" w:themeColor="accent1" w:themeShade="BF"/>
                          <w:sz w:val="22"/>
                          <w:szCs w:val="22"/>
                        </w:rPr>
                      </w:pPr>
                    </w:p>
                    <w:p w14:paraId="11DDEE7F" w14:textId="77777777" w:rsidR="00A32CD7" w:rsidRPr="00854A9C" w:rsidRDefault="00A32CD7" w:rsidP="00B72368">
                      <w:pPr>
                        <w:spacing w:line="276" w:lineRule="auto"/>
                        <w:rPr>
                          <w:rFonts w:ascii="Calibri" w:hAnsi="Calibri" w:cs="Calibri"/>
                          <w:b/>
                          <w:bCs/>
                          <w:color w:val="0F4761" w:themeColor="accent1" w:themeShade="BF"/>
                          <w:sz w:val="22"/>
                          <w:szCs w:val="22"/>
                        </w:rPr>
                      </w:pPr>
                    </w:p>
                    <w:p w14:paraId="0A13477F" w14:textId="77777777" w:rsidR="00A32CD7" w:rsidRPr="00854A9C" w:rsidRDefault="00A32CD7" w:rsidP="00B72368">
                      <w:pPr>
                        <w:spacing w:line="276" w:lineRule="auto"/>
                        <w:rPr>
                          <w:rFonts w:ascii="Calibri" w:hAnsi="Calibri" w:cs="Calibri"/>
                          <w:b/>
                          <w:bCs/>
                          <w:color w:val="0F4761" w:themeColor="accent1" w:themeShade="BF"/>
                          <w:sz w:val="22"/>
                          <w:szCs w:val="22"/>
                        </w:rPr>
                      </w:pPr>
                    </w:p>
                    <w:p w14:paraId="20AA7FF2" w14:textId="77777777" w:rsidR="00A32CD7" w:rsidRPr="00854A9C" w:rsidRDefault="00A32CD7" w:rsidP="00B72368">
                      <w:pPr>
                        <w:spacing w:line="276" w:lineRule="auto"/>
                        <w:rPr>
                          <w:rFonts w:ascii="Calibri" w:hAnsi="Calibri" w:cs="Calibri"/>
                          <w:color w:val="0F4761" w:themeColor="accent1" w:themeShade="BF"/>
                          <w:sz w:val="22"/>
                          <w:szCs w:val="22"/>
                        </w:rPr>
                      </w:pPr>
                    </w:p>
                    <w:p w14:paraId="47FB3238" w14:textId="77777777" w:rsidR="00A32CD7" w:rsidRPr="00854A9C" w:rsidRDefault="00A32CD7" w:rsidP="00B72368">
                      <w:pPr>
                        <w:spacing w:line="276" w:lineRule="auto"/>
                        <w:rPr>
                          <w:rFonts w:ascii="Calibri" w:hAnsi="Calibri" w:cs="Calibri"/>
                          <w:color w:val="0F4761" w:themeColor="accent1" w:themeShade="BF"/>
                          <w:sz w:val="22"/>
                          <w:szCs w:val="22"/>
                        </w:rPr>
                      </w:pPr>
                    </w:p>
                  </w:txbxContent>
                </v:textbox>
              </v:shape>
            </w:pict>
          </mc:Fallback>
        </mc:AlternateContent>
      </w:r>
    </w:p>
    <w:p w14:paraId="03ADFB99" w14:textId="77777777" w:rsidR="00B72368" w:rsidRDefault="00B72368"/>
    <w:p w14:paraId="4499D228" w14:textId="77777777" w:rsidR="00B72368" w:rsidRDefault="00B72368"/>
    <w:p w14:paraId="5C201D80" w14:textId="66DD4566" w:rsidR="00B72368" w:rsidRDefault="00B72368"/>
    <w:p w14:paraId="57189097" w14:textId="2973D607" w:rsidR="00B72368" w:rsidRDefault="00B72368"/>
    <w:p w14:paraId="646FC992" w14:textId="74736371" w:rsidR="00B72368" w:rsidRDefault="00B72368"/>
    <w:p w14:paraId="2F94C247" w14:textId="77777777" w:rsidR="00B72368" w:rsidRDefault="00B72368"/>
    <w:p w14:paraId="78EDE845" w14:textId="77777777" w:rsidR="00B72368" w:rsidRDefault="00B72368"/>
    <w:p w14:paraId="59F48E09" w14:textId="77777777" w:rsidR="00B72368" w:rsidRDefault="00B72368"/>
    <w:p w14:paraId="15F9C990" w14:textId="78437362" w:rsidR="00B72368" w:rsidRDefault="00B72368"/>
    <w:p w14:paraId="2AB64812" w14:textId="6AA3E8B2" w:rsidR="00B72368" w:rsidRDefault="00B72368"/>
    <w:p w14:paraId="2DF79B34" w14:textId="69C035F2" w:rsidR="00B72368" w:rsidRDefault="00B72368"/>
    <w:p w14:paraId="0F09EA5E" w14:textId="77777777" w:rsidR="00B72368" w:rsidRDefault="00B72368"/>
    <w:p w14:paraId="0A70CEC6" w14:textId="77777777" w:rsidR="00B72368" w:rsidRDefault="00B72368"/>
    <w:p w14:paraId="24B9455E" w14:textId="77777777" w:rsidR="00B72368" w:rsidRDefault="00B72368"/>
    <w:p w14:paraId="72A6ECE7" w14:textId="77777777" w:rsidR="00B72368" w:rsidRDefault="00B72368"/>
    <w:p w14:paraId="08DB5E3F" w14:textId="0E0935F2" w:rsidR="00B72368" w:rsidRDefault="00B72368"/>
    <w:p w14:paraId="62BB41D2" w14:textId="77777777" w:rsidR="00B72368" w:rsidRDefault="00B72368"/>
    <w:p w14:paraId="44D8F233" w14:textId="0BE30A56" w:rsidR="00B72368" w:rsidRDefault="00B72368"/>
    <w:p w14:paraId="51D0715B" w14:textId="7671CBD7" w:rsidR="00B72368" w:rsidRDefault="00B72368"/>
    <w:p w14:paraId="4499A04D" w14:textId="77777777" w:rsidR="00B72368" w:rsidRDefault="00B72368"/>
    <w:p w14:paraId="54A7878F" w14:textId="77777777" w:rsidR="00B72368" w:rsidRDefault="00B72368"/>
    <w:p w14:paraId="3A084DC5" w14:textId="77777777" w:rsidR="00B72368" w:rsidRDefault="00B72368"/>
    <w:p w14:paraId="6B9C49B8" w14:textId="62DE09E0" w:rsidR="00B72368" w:rsidRDefault="00B72368"/>
    <w:p w14:paraId="65C4F8CD" w14:textId="7B2DC664" w:rsidR="00B72368" w:rsidRDefault="0047208F">
      <w:r>
        <w:rPr>
          <w:noProof/>
          <w:lang w:eastAsia="es-DO"/>
        </w:rPr>
        <w:lastRenderedPageBreak/>
        <mc:AlternateContent>
          <mc:Choice Requires="wps">
            <w:drawing>
              <wp:anchor distT="0" distB="0" distL="114300" distR="114300" simplePos="0" relativeHeight="251674112" behindDoc="0" locked="0" layoutInCell="1" allowOverlap="1" wp14:anchorId="00F3B1BC" wp14:editId="02F2ECDC">
                <wp:simplePos x="0" y="0"/>
                <wp:positionH relativeFrom="column">
                  <wp:posOffset>-111125</wp:posOffset>
                </wp:positionH>
                <wp:positionV relativeFrom="paragraph">
                  <wp:posOffset>-178435</wp:posOffset>
                </wp:positionV>
                <wp:extent cx="5814060" cy="9127490"/>
                <wp:effectExtent l="0" t="0" r="0" b="0"/>
                <wp:wrapNone/>
                <wp:docPr id="300" name="Cuadro de texto 5"/>
                <wp:cNvGraphicFramePr/>
                <a:graphic xmlns:a="http://schemas.openxmlformats.org/drawingml/2006/main">
                  <a:graphicData uri="http://schemas.microsoft.com/office/word/2010/wordprocessingShape">
                    <wps:wsp>
                      <wps:cNvSpPr txBox="1"/>
                      <wps:spPr>
                        <a:xfrm>
                          <a:off x="0" y="0"/>
                          <a:ext cx="5814060" cy="9127490"/>
                        </a:xfrm>
                        <a:prstGeom prst="rect">
                          <a:avLst/>
                        </a:prstGeom>
                        <a:noFill/>
                        <a:ln w="6350">
                          <a:noFill/>
                        </a:ln>
                      </wps:spPr>
                      <wps:txbx>
                        <w:txbxContent>
                          <w:p w14:paraId="78AE04AF" w14:textId="77777777" w:rsidR="00A32CD7" w:rsidRDefault="00A32CD7" w:rsidP="008D50EB">
                            <w:pPr>
                              <w:pStyle w:val="TableParagraph"/>
                              <w:spacing w:line="276" w:lineRule="auto"/>
                              <w:jc w:val="both"/>
                              <w:rPr>
                                <w:rFonts w:ascii="Calibri" w:hAnsi="Calibri" w:cs="Calibri"/>
                                <w:b/>
                                <w:color w:val="0F4761" w:themeColor="accent1" w:themeShade="BF"/>
                                <w:sz w:val="24"/>
                                <w:szCs w:val="24"/>
                              </w:rPr>
                            </w:pPr>
                          </w:p>
                          <w:p w14:paraId="46F6A53C" w14:textId="3C7558B6" w:rsidR="00A32CD7" w:rsidRPr="00854A9C" w:rsidRDefault="00A32CD7" w:rsidP="0047208F">
                            <w:pPr>
                              <w:pStyle w:val="TableParagraph"/>
                              <w:spacing w:line="276" w:lineRule="auto"/>
                              <w:jc w:val="center"/>
                              <w:rPr>
                                <w:rFonts w:ascii="Calibri" w:hAnsi="Calibri" w:cs="Calibri"/>
                                <w:color w:val="0F4761" w:themeColor="accent1" w:themeShade="BF"/>
                              </w:rPr>
                            </w:pP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7F2DCBC8" w14:textId="77777777" w:rsidR="00A32CD7" w:rsidRPr="00854A9C" w:rsidRDefault="00A32CD7" w:rsidP="008D50EB">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528"/>
                              <w:gridCol w:w="1309"/>
                              <w:gridCol w:w="1693"/>
                              <w:gridCol w:w="1681"/>
                              <w:gridCol w:w="1198"/>
                              <w:gridCol w:w="1370"/>
                            </w:tblGrid>
                            <w:tr w:rsidR="00A32CD7" w14:paraId="26AE4E8D" w14:textId="77777777" w:rsidTr="00B816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tcPr>
                                <w:p w14:paraId="1AEFA175" w14:textId="77777777" w:rsidR="00A32CD7" w:rsidRDefault="00A32CD7" w:rsidP="000E44E9">
                                  <w:pPr>
                                    <w:spacing w:line="276" w:lineRule="auto"/>
                                    <w:jc w:val="center"/>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Estrategia</w:t>
                                  </w:r>
                                </w:p>
                              </w:tc>
                              <w:tc>
                                <w:tcPr>
                                  <w:tcW w:w="1309" w:type="dxa"/>
                                </w:tcPr>
                                <w:p w14:paraId="7611CB42" w14:textId="77777777" w:rsidR="00A32C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Resultado de Efecto</w:t>
                                  </w:r>
                                </w:p>
                              </w:tc>
                              <w:tc>
                                <w:tcPr>
                                  <w:tcW w:w="1693" w:type="dxa"/>
                                </w:tcPr>
                                <w:p w14:paraId="23AFA74D" w14:textId="77777777" w:rsidR="00A32C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Producto</w:t>
                                  </w:r>
                                </w:p>
                              </w:tc>
                              <w:tc>
                                <w:tcPr>
                                  <w:tcW w:w="1681" w:type="dxa"/>
                                </w:tcPr>
                                <w:p w14:paraId="24B20646" w14:textId="77777777" w:rsidR="00A32C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Meta Trimestre</w:t>
                                  </w:r>
                                </w:p>
                              </w:tc>
                              <w:tc>
                                <w:tcPr>
                                  <w:tcW w:w="1198" w:type="dxa"/>
                                </w:tcPr>
                                <w:p w14:paraId="5CA761FA" w14:textId="77777777" w:rsidR="00A32C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Porcentaje de Logro</w:t>
                                  </w:r>
                                </w:p>
                              </w:tc>
                              <w:tc>
                                <w:tcPr>
                                  <w:tcW w:w="1370" w:type="dxa"/>
                                </w:tcPr>
                                <w:p w14:paraId="1C6696A7" w14:textId="77777777" w:rsidR="00A32C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Responsable</w:t>
                                  </w:r>
                                </w:p>
                              </w:tc>
                            </w:tr>
                            <w:tr w:rsidR="00A32CD7" w14:paraId="745D2B72" w14:textId="77777777" w:rsidTr="00B816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val="restart"/>
                                </w:tcPr>
                                <w:p w14:paraId="6892E7F5"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p w14:paraId="66D9A32E"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p w14:paraId="4655FB3F"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p w14:paraId="6B946A10"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p w14:paraId="37B5E146"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p w14:paraId="578FFED7"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p w14:paraId="4A3051BA"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p w14:paraId="3ABC1B52"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p w14:paraId="5D70EEF5"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p w14:paraId="08082E73" w14:textId="033D16E6" w:rsidR="00A32CD7" w:rsidRPr="004B6A55" w:rsidRDefault="00A32CD7" w:rsidP="00B8168E">
                                  <w:pPr>
                                    <w:spacing w:line="276" w:lineRule="auto"/>
                                    <w:jc w:val="center"/>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Eficientización de la gestión administrativa y financiera</w:t>
                                  </w:r>
                                </w:p>
                              </w:tc>
                              <w:tc>
                                <w:tcPr>
                                  <w:tcW w:w="1309" w:type="dxa"/>
                                  <w:vMerge w:val="restart"/>
                                </w:tcPr>
                                <w:p w14:paraId="508C027F"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648A5A5"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C0766CF"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2FFF20F"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FF601A4"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BA9C266"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A93AA62"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DFC3796"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CEAA03C" w14:textId="2E9E6BD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Asegurada la continuidad de las operaciones del IDAC</w:t>
                                  </w:r>
                                </w:p>
                              </w:tc>
                              <w:tc>
                                <w:tcPr>
                                  <w:tcW w:w="1693" w:type="dxa"/>
                                  <w:vMerge w:val="restart"/>
                                </w:tcPr>
                                <w:p w14:paraId="3FED41FF"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CD48E18"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15C3153"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8DCE158"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CBDBC8B"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011E8F4" w14:textId="6E50F66A"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Compras y Contrataciones</w:t>
                                  </w:r>
                                </w:p>
                              </w:tc>
                              <w:tc>
                                <w:tcPr>
                                  <w:tcW w:w="1681" w:type="dxa"/>
                                </w:tcPr>
                                <w:p w14:paraId="1A22933D" w14:textId="25BBB041"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100% Índice de tiempo de cumplimiento de los procesos de compras</w:t>
                                  </w:r>
                                </w:p>
                              </w:tc>
                              <w:tc>
                                <w:tcPr>
                                  <w:tcW w:w="1198" w:type="dxa"/>
                                  <w:vMerge w:val="restart"/>
                                </w:tcPr>
                                <w:p w14:paraId="1273CFC2"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FF60DA1"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1DCAED18"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2A6F75B"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1768FBA5"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3B774049" w14:textId="18FC056E"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70" w:type="dxa"/>
                                  <w:vMerge w:val="restart"/>
                                </w:tcPr>
                                <w:p w14:paraId="1D047863"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F8B2CE7"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673E4EC"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72228A6"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47E25E5"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8EA020A" w14:textId="24E39541"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DA</w:t>
                                  </w:r>
                                </w:p>
                              </w:tc>
                            </w:tr>
                            <w:tr w:rsidR="00A32CD7" w14:paraId="1ACCCA6B" w14:textId="77777777" w:rsidTr="00B816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7813BE19"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tc>
                              <w:tc>
                                <w:tcPr>
                                  <w:tcW w:w="1309" w:type="dxa"/>
                                  <w:vMerge/>
                                </w:tcPr>
                                <w:p w14:paraId="2870B733"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693" w:type="dxa"/>
                                  <w:vMerge/>
                                </w:tcPr>
                                <w:p w14:paraId="0730EB95"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681" w:type="dxa"/>
                                </w:tcPr>
                                <w:p w14:paraId="7ACA749D" w14:textId="11164254"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5% Porcentaje de Compras Mypimes Mujer ejecutadas</w:t>
                                  </w:r>
                                </w:p>
                              </w:tc>
                              <w:tc>
                                <w:tcPr>
                                  <w:tcW w:w="1198" w:type="dxa"/>
                                  <w:vMerge/>
                                </w:tcPr>
                                <w:p w14:paraId="43E8A1CC"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tc>
                              <w:tc>
                                <w:tcPr>
                                  <w:tcW w:w="1370" w:type="dxa"/>
                                  <w:vMerge/>
                                </w:tcPr>
                                <w:p w14:paraId="4E93E534"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r>
                            <w:tr w:rsidR="00A32CD7" w14:paraId="280CF660" w14:textId="77777777" w:rsidTr="00B816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31E3D262"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tc>
                              <w:tc>
                                <w:tcPr>
                                  <w:tcW w:w="1309" w:type="dxa"/>
                                  <w:vMerge/>
                                </w:tcPr>
                                <w:p w14:paraId="0C0AD53E"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693" w:type="dxa"/>
                                  <w:vMerge/>
                                </w:tcPr>
                                <w:p w14:paraId="16A3649F"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681" w:type="dxa"/>
                                </w:tcPr>
                                <w:p w14:paraId="1557EAFA" w14:textId="0C17B2E4"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5% Porcentaje de Compras Mypimes Verdes ejecutadas</w:t>
                                  </w:r>
                                </w:p>
                              </w:tc>
                              <w:tc>
                                <w:tcPr>
                                  <w:tcW w:w="1198" w:type="dxa"/>
                                  <w:vMerge/>
                                </w:tcPr>
                                <w:p w14:paraId="68DE29AC"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tc>
                              <w:tc>
                                <w:tcPr>
                                  <w:tcW w:w="1370" w:type="dxa"/>
                                  <w:vMerge/>
                                </w:tcPr>
                                <w:p w14:paraId="2DF195CF"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r>
                            <w:tr w:rsidR="00A32CD7" w14:paraId="0FAD44BA" w14:textId="77777777" w:rsidTr="00B816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3558B13F" w14:textId="77777777" w:rsidR="00A32CD7" w:rsidRPr="004B6A55" w:rsidRDefault="00A32CD7" w:rsidP="00CA3F74">
                                  <w:pPr>
                                    <w:spacing w:line="276" w:lineRule="auto"/>
                                    <w:rPr>
                                      <w:rFonts w:ascii="Calibri" w:hAnsi="Calibri" w:cs="Calibri"/>
                                      <w:color w:val="0F4761" w:themeColor="accent1" w:themeShade="BF"/>
                                      <w:sz w:val="20"/>
                                      <w:szCs w:val="20"/>
                                    </w:rPr>
                                  </w:pPr>
                                </w:p>
                              </w:tc>
                              <w:tc>
                                <w:tcPr>
                                  <w:tcW w:w="1309" w:type="dxa"/>
                                  <w:vMerge/>
                                </w:tcPr>
                                <w:p w14:paraId="269488E4" w14:textId="77777777" w:rsidR="00A32CD7" w:rsidRPr="004B6A55" w:rsidRDefault="00A32CD7"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693" w:type="dxa"/>
                                </w:tcPr>
                                <w:p w14:paraId="2B5465DA" w14:textId="58EA0070"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 xml:space="preserve">Mantenimientos de Infraestructuras Físicas </w:t>
                                  </w:r>
                                </w:p>
                              </w:tc>
                              <w:tc>
                                <w:tcPr>
                                  <w:tcW w:w="1681" w:type="dxa"/>
                                </w:tcPr>
                                <w:p w14:paraId="5FD4198F" w14:textId="4981DDED"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Ejecutadas en un 100% las adecuaciones solicitadas</w:t>
                                  </w:r>
                                </w:p>
                              </w:tc>
                              <w:tc>
                                <w:tcPr>
                                  <w:tcW w:w="1198" w:type="dxa"/>
                                </w:tcPr>
                                <w:p w14:paraId="1D75D69F"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EE0000"/>
                                      <w:sz w:val="20"/>
                                      <w:szCs w:val="20"/>
                                    </w:rPr>
                                  </w:pPr>
                                </w:p>
                                <w:p w14:paraId="66E57A15" w14:textId="318AA2A3"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EE0000"/>
                                      <w:sz w:val="20"/>
                                      <w:szCs w:val="20"/>
                                    </w:rPr>
                                  </w:pPr>
                                  <w:r w:rsidRPr="0065580A">
                                    <w:rPr>
                                      <w:rFonts w:ascii="Calibri" w:hAnsi="Calibri" w:cs="Calibri"/>
                                      <w:b/>
                                      <w:color w:val="002060"/>
                                      <w:sz w:val="20"/>
                                      <w:szCs w:val="20"/>
                                    </w:rPr>
                                    <w:t>100%</w:t>
                                  </w:r>
                                </w:p>
                              </w:tc>
                              <w:tc>
                                <w:tcPr>
                                  <w:tcW w:w="1370" w:type="dxa"/>
                                </w:tcPr>
                                <w:p w14:paraId="294689F0"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C89707E" w14:textId="6A0AE45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DIM</w:t>
                                  </w:r>
                                </w:p>
                              </w:tc>
                            </w:tr>
                            <w:tr w:rsidR="00A32CD7" w14:paraId="5FAA9B49" w14:textId="77777777" w:rsidTr="00E65C26">
                              <w:trPr>
                                <w:cnfStyle w:val="000000100000" w:firstRow="0" w:lastRow="0" w:firstColumn="0" w:lastColumn="0" w:oddVBand="0" w:evenVBand="0" w:oddHBand="1" w:evenHBand="0" w:firstRowFirstColumn="0" w:firstRowLastColumn="0" w:lastRowFirstColumn="0" w:lastRowLastColumn="0"/>
                                <w:trHeight w:val="1235"/>
                              </w:trPr>
                              <w:tc>
                                <w:tcPr>
                                  <w:cnfStyle w:val="001000000000" w:firstRow="0" w:lastRow="0" w:firstColumn="1" w:lastColumn="0" w:oddVBand="0" w:evenVBand="0" w:oddHBand="0" w:evenHBand="0" w:firstRowFirstColumn="0" w:firstRowLastColumn="0" w:lastRowFirstColumn="0" w:lastRowLastColumn="0"/>
                                  <w:tcW w:w="1528" w:type="dxa"/>
                                  <w:vMerge/>
                                </w:tcPr>
                                <w:p w14:paraId="05325AD5" w14:textId="77777777" w:rsidR="00A32CD7" w:rsidRPr="004B6A55" w:rsidRDefault="00A32CD7" w:rsidP="00CA3F74">
                                  <w:pPr>
                                    <w:spacing w:line="276" w:lineRule="auto"/>
                                    <w:rPr>
                                      <w:rFonts w:ascii="Calibri" w:hAnsi="Calibri" w:cs="Calibri"/>
                                      <w:color w:val="0F4761" w:themeColor="accent1" w:themeShade="BF"/>
                                      <w:sz w:val="20"/>
                                      <w:szCs w:val="20"/>
                                    </w:rPr>
                                  </w:pPr>
                                </w:p>
                              </w:tc>
                              <w:tc>
                                <w:tcPr>
                                  <w:tcW w:w="1309" w:type="dxa"/>
                                  <w:vMerge/>
                                </w:tcPr>
                                <w:p w14:paraId="77D346E3" w14:textId="77777777" w:rsidR="00A32CD7" w:rsidRPr="004B6A55" w:rsidRDefault="00A32CD7"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693" w:type="dxa"/>
                                </w:tcPr>
                                <w:p w14:paraId="27AA3773"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81DFAAA"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F53646D" w14:textId="2BD83B26"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Inventario de activos fijos</w:t>
                                  </w:r>
                                </w:p>
                              </w:tc>
                              <w:tc>
                                <w:tcPr>
                                  <w:tcW w:w="1681" w:type="dxa"/>
                                </w:tcPr>
                                <w:p w14:paraId="0B475FD8"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D40B471" w14:textId="48B408C0"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100 de Activos Fijos en el SIAB</w:t>
                                  </w:r>
                                </w:p>
                              </w:tc>
                              <w:tc>
                                <w:tcPr>
                                  <w:tcW w:w="1198" w:type="dxa"/>
                                </w:tcPr>
                                <w:p w14:paraId="04ACE044"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6571CDA" w14:textId="2E8E1BCF"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70" w:type="dxa"/>
                                </w:tcPr>
                                <w:p w14:paraId="3680A7DF"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6EF1482"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DA</w:t>
                                  </w:r>
                                </w:p>
                                <w:p w14:paraId="0CF296BF"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6FAD42E" w14:textId="431F0823"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r>
                            <w:tr w:rsidR="00A32CD7" w14:paraId="56FDA316" w14:textId="77777777" w:rsidTr="00B816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0474B90B" w14:textId="77777777" w:rsidR="00A32CD7" w:rsidRPr="004B6A55" w:rsidRDefault="00A32CD7" w:rsidP="00CA3F74">
                                  <w:pPr>
                                    <w:spacing w:line="276" w:lineRule="auto"/>
                                    <w:rPr>
                                      <w:rFonts w:ascii="Calibri" w:hAnsi="Calibri" w:cs="Calibri"/>
                                      <w:color w:val="0F4761" w:themeColor="accent1" w:themeShade="BF"/>
                                      <w:sz w:val="20"/>
                                      <w:szCs w:val="20"/>
                                    </w:rPr>
                                  </w:pPr>
                                </w:p>
                              </w:tc>
                              <w:tc>
                                <w:tcPr>
                                  <w:tcW w:w="1309" w:type="dxa"/>
                                  <w:vMerge/>
                                </w:tcPr>
                                <w:p w14:paraId="0CEB8269" w14:textId="77777777" w:rsidR="00A32CD7" w:rsidRPr="004B6A55" w:rsidRDefault="00A32CD7"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693" w:type="dxa"/>
                                </w:tcPr>
                                <w:p w14:paraId="41F6BE73" w14:textId="6FE9A156" w:rsidR="00A32CD7" w:rsidRPr="004B6A55" w:rsidRDefault="00A32CD7" w:rsidP="00EF518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 xml:space="preserve">Mantenimientos Vehicular </w:t>
                                  </w:r>
                                </w:p>
                              </w:tc>
                              <w:tc>
                                <w:tcPr>
                                  <w:tcW w:w="1681" w:type="dxa"/>
                                </w:tcPr>
                                <w:p w14:paraId="31F5267B" w14:textId="3337B5EE"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100% de mantenimientos preventivos y reactivos gestionados</w:t>
                                  </w:r>
                                </w:p>
                              </w:tc>
                              <w:tc>
                                <w:tcPr>
                                  <w:tcW w:w="1198" w:type="dxa"/>
                                </w:tcPr>
                                <w:p w14:paraId="11DE99BB"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23BC5AB3"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24D21B52" w14:textId="1CCDB0D0"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70" w:type="dxa"/>
                                </w:tcPr>
                                <w:p w14:paraId="6AC419D4"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01FCA6A"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B6EDC14" w14:textId="101BFEC1"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DA</w:t>
                                  </w:r>
                                </w:p>
                              </w:tc>
                            </w:tr>
                            <w:tr w:rsidR="00A32CD7" w14:paraId="7F6DB7F5" w14:textId="77777777" w:rsidTr="00B816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410C54E9" w14:textId="77777777" w:rsidR="00A32CD7" w:rsidRPr="004B6A55" w:rsidRDefault="00A32CD7" w:rsidP="00CA3F74">
                                  <w:pPr>
                                    <w:spacing w:line="276" w:lineRule="auto"/>
                                    <w:rPr>
                                      <w:rFonts w:ascii="Calibri" w:hAnsi="Calibri" w:cs="Calibri"/>
                                      <w:color w:val="0F4761" w:themeColor="accent1" w:themeShade="BF"/>
                                      <w:sz w:val="20"/>
                                      <w:szCs w:val="20"/>
                                    </w:rPr>
                                  </w:pPr>
                                </w:p>
                              </w:tc>
                              <w:tc>
                                <w:tcPr>
                                  <w:tcW w:w="1309" w:type="dxa"/>
                                  <w:vMerge/>
                                </w:tcPr>
                                <w:p w14:paraId="11225047" w14:textId="77777777" w:rsidR="00A32CD7" w:rsidRPr="004B6A55" w:rsidRDefault="00A32CD7"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693" w:type="dxa"/>
                                </w:tcPr>
                                <w:p w14:paraId="6C6E8144" w14:textId="13BE1A31" w:rsidR="00A32CD7" w:rsidRPr="004B6A55" w:rsidRDefault="00A32CD7" w:rsidP="00EF518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Plan de Estratégico de Intervención, Ampliación y Adquisiciones formulado</w:t>
                                  </w:r>
                                </w:p>
                              </w:tc>
                              <w:tc>
                                <w:tcPr>
                                  <w:tcW w:w="1681" w:type="dxa"/>
                                </w:tcPr>
                                <w:p w14:paraId="644807CB"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A5FE0FF"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66206DC" w14:textId="781F784C"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100%</w:t>
                                  </w:r>
                                </w:p>
                              </w:tc>
                              <w:tc>
                                <w:tcPr>
                                  <w:tcW w:w="1198" w:type="dxa"/>
                                </w:tcPr>
                                <w:p w14:paraId="1A04E286"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4872E2AE"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9AE1B2F" w14:textId="7A6F094B"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70" w:type="dxa"/>
                                </w:tcPr>
                                <w:p w14:paraId="00B4DC26"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56E51E1"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755BE2F" w14:textId="766509E3"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DIM</w:t>
                                  </w:r>
                                </w:p>
                              </w:tc>
                            </w:tr>
                            <w:tr w:rsidR="00A32CD7" w14:paraId="4DB8FEF7" w14:textId="77777777" w:rsidTr="00B816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5B666931" w14:textId="77777777" w:rsidR="00A32CD7" w:rsidRPr="004B6A55" w:rsidRDefault="00A32CD7" w:rsidP="00CA3F74">
                                  <w:pPr>
                                    <w:spacing w:line="276" w:lineRule="auto"/>
                                    <w:rPr>
                                      <w:rFonts w:ascii="Calibri" w:hAnsi="Calibri" w:cs="Calibri"/>
                                      <w:color w:val="0F4761" w:themeColor="accent1" w:themeShade="BF"/>
                                      <w:sz w:val="20"/>
                                      <w:szCs w:val="20"/>
                                    </w:rPr>
                                  </w:pPr>
                                </w:p>
                              </w:tc>
                              <w:tc>
                                <w:tcPr>
                                  <w:tcW w:w="1309" w:type="dxa"/>
                                  <w:vMerge/>
                                </w:tcPr>
                                <w:p w14:paraId="02DE73B7" w14:textId="77777777" w:rsidR="00A32CD7" w:rsidRPr="004B6A55" w:rsidRDefault="00A32CD7"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693" w:type="dxa"/>
                                </w:tcPr>
                                <w:p w14:paraId="6ED230F7" w14:textId="77777777" w:rsidR="00A32CD7"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B09F113" w14:textId="23B8188F"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Cumplidas las solicitudes de requisición de Insumos</w:t>
                                  </w:r>
                                </w:p>
                              </w:tc>
                              <w:tc>
                                <w:tcPr>
                                  <w:tcW w:w="1681" w:type="dxa"/>
                                </w:tcPr>
                                <w:p w14:paraId="4C34A6B4" w14:textId="77777777" w:rsidR="00A32CD7" w:rsidRDefault="00A32CD7" w:rsidP="00855CF4">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7722538" w14:textId="04646040" w:rsidR="00A32CD7" w:rsidRPr="004B6A55" w:rsidRDefault="00A32CD7" w:rsidP="00855CF4">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100% de las solicitudes gestionadas</w:t>
                                  </w:r>
                                </w:p>
                              </w:tc>
                              <w:tc>
                                <w:tcPr>
                                  <w:tcW w:w="1198" w:type="dxa"/>
                                </w:tcPr>
                                <w:p w14:paraId="0BF04E9C"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10C48B85" w14:textId="77777777" w:rsidR="00A32CD7"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310AB27B" w14:textId="5F2917CD"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70" w:type="dxa"/>
                                </w:tcPr>
                                <w:p w14:paraId="5EA4E34D"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AEC1AF0" w14:textId="77777777" w:rsidR="00A32CD7"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0AD7463" w14:textId="77777777" w:rsidR="00A32CD7"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DA</w:t>
                                  </w:r>
                                </w:p>
                                <w:p w14:paraId="6956A8CB" w14:textId="77777777" w:rsidR="00A32CD7"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C9661BE" w14:textId="77777777" w:rsidR="00A32CD7"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26DEA0F" w14:textId="70F53BD5"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r>
                          </w:tbl>
                          <w:p w14:paraId="1A46915C" w14:textId="77777777" w:rsidR="00A32CD7" w:rsidRPr="00854A9C" w:rsidRDefault="00A32CD7" w:rsidP="008D50EB">
                            <w:pPr>
                              <w:spacing w:line="276" w:lineRule="auto"/>
                              <w:rPr>
                                <w:rFonts w:ascii="Calibri" w:hAnsi="Calibri" w:cs="Calibri"/>
                                <w:color w:val="0F4761" w:themeColor="accent1" w:themeShade="BF"/>
                                <w:sz w:val="22"/>
                                <w:szCs w:val="22"/>
                              </w:rPr>
                            </w:pPr>
                          </w:p>
                          <w:p w14:paraId="20433C8F" w14:textId="77777777" w:rsidR="00A32CD7" w:rsidRPr="00854A9C" w:rsidRDefault="00A32CD7" w:rsidP="008D50EB">
                            <w:pPr>
                              <w:spacing w:line="276" w:lineRule="auto"/>
                              <w:rPr>
                                <w:rFonts w:ascii="Calibri" w:hAnsi="Calibri" w:cs="Calibri"/>
                                <w:b/>
                                <w:bCs/>
                                <w:color w:val="0F4761" w:themeColor="accent1" w:themeShade="BF"/>
                                <w:sz w:val="22"/>
                                <w:szCs w:val="22"/>
                              </w:rPr>
                            </w:pPr>
                          </w:p>
                          <w:p w14:paraId="4E76EE06" w14:textId="77777777" w:rsidR="00A32CD7" w:rsidRPr="00854A9C" w:rsidRDefault="00A32CD7" w:rsidP="008D50EB">
                            <w:pPr>
                              <w:spacing w:line="276" w:lineRule="auto"/>
                              <w:rPr>
                                <w:rFonts w:ascii="Calibri" w:hAnsi="Calibri" w:cs="Calibri"/>
                                <w:b/>
                                <w:bCs/>
                                <w:color w:val="0F4761" w:themeColor="accent1" w:themeShade="BF"/>
                                <w:sz w:val="22"/>
                                <w:szCs w:val="22"/>
                              </w:rPr>
                            </w:pPr>
                          </w:p>
                          <w:p w14:paraId="43963F3C" w14:textId="77777777" w:rsidR="00A32CD7" w:rsidRPr="00854A9C" w:rsidRDefault="00A32CD7" w:rsidP="008D50EB">
                            <w:pPr>
                              <w:spacing w:line="276" w:lineRule="auto"/>
                              <w:rPr>
                                <w:rFonts w:ascii="Calibri" w:hAnsi="Calibri" w:cs="Calibri"/>
                                <w:color w:val="0F4761" w:themeColor="accent1" w:themeShade="BF"/>
                                <w:sz w:val="22"/>
                                <w:szCs w:val="22"/>
                              </w:rPr>
                            </w:pPr>
                          </w:p>
                          <w:p w14:paraId="7604BF94" w14:textId="77777777" w:rsidR="00A32CD7" w:rsidRPr="00854A9C" w:rsidRDefault="00A32CD7" w:rsidP="008D50EB">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8.75pt;margin-top:-14.05pt;width:457.8pt;height:718.7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" filled="f" stroked="f" strokeweight=".5pt">
                <v:textbox>
                  <w:txbxContent>
                    <w:p w14:paraId="78AE04AF" w14:textId="77777777" w:rsidR="00A32CD7" w:rsidRDefault="00A32CD7" w:rsidP="008D50EB">
                      <w:pPr>
                        <w:pStyle w:val="TableParagraph"/>
                        <w:spacing w:line="276" w:lineRule="auto"/>
                        <w:jc w:val="both"/>
                        <w:rPr>
                          <w:rFonts w:ascii="Calibri" w:hAnsi="Calibri" w:cs="Calibri"/>
                          <w:b/>
                          <w:color w:val="0F4761" w:themeColor="accent1" w:themeShade="BF"/>
                          <w:sz w:val="24"/>
                          <w:szCs w:val="24"/>
                        </w:rPr>
                      </w:pPr>
                    </w:p>
                    <w:p w14:paraId="46F6A53C" w14:textId="3C7558B6" w:rsidR="00A32CD7" w:rsidRPr="00854A9C" w:rsidRDefault="00A32CD7" w:rsidP="0047208F">
                      <w:pPr>
                        <w:pStyle w:val="TableParagraph"/>
                        <w:spacing w:line="276" w:lineRule="auto"/>
                        <w:jc w:val="center"/>
                        <w:rPr>
                          <w:rFonts w:ascii="Calibri" w:hAnsi="Calibri" w:cs="Calibri"/>
                          <w:color w:val="0F4761" w:themeColor="accent1" w:themeShade="BF"/>
                        </w:rPr>
                      </w:pP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7F2DCBC8" w14:textId="77777777" w:rsidR="00A32CD7" w:rsidRPr="00854A9C" w:rsidRDefault="00A32CD7" w:rsidP="008D50EB">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528"/>
                        <w:gridCol w:w="1309"/>
                        <w:gridCol w:w="1693"/>
                        <w:gridCol w:w="1681"/>
                        <w:gridCol w:w="1198"/>
                        <w:gridCol w:w="1370"/>
                      </w:tblGrid>
                      <w:tr w:rsidR="00A32CD7" w14:paraId="26AE4E8D" w14:textId="77777777" w:rsidTr="00B816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tcPr>
                          <w:p w14:paraId="1AEFA175" w14:textId="77777777" w:rsidR="00A32CD7" w:rsidRDefault="00A32CD7" w:rsidP="000E44E9">
                            <w:pPr>
                              <w:spacing w:line="276" w:lineRule="auto"/>
                              <w:jc w:val="center"/>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Estrategia</w:t>
                            </w:r>
                          </w:p>
                        </w:tc>
                        <w:tc>
                          <w:tcPr>
                            <w:tcW w:w="1309" w:type="dxa"/>
                          </w:tcPr>
                          <w:p w14:paraId="7611CB42" w14:textId="77777777" w:rsidR="00A32C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Resultado de Efecto</w:t>
                            </w:r>
                          </w:p>
                        </w:tc>
                        <w:tc>
                          <w:tcPr>
                            <w:tcW w:w="1693" w:type="dxa"/>
                          </w:tcPr>
                          <w:p w14:paraId="23AFA74D" w14:textId="77777777" w:rsidR="00A32C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Producto</w:t>
                            </w:r>
                          </w:p>
                        </w:tc>
                        <w:tc>
                          <w:tcPr>
                            <w:tcW w:w="1681" w:type="dxa"/>
                          </w:tcPr>
                          <w:p w14:paraId="24B20646" w14:textId="77777777" w:rsidR="00A32C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Meta Trimestre</w:t>
                            </w:r>
                          </w:p>
                        </w:tc>
                        <w:tc>
                          <w:tcPr>
                            <w:tcW w:w="1198" w:type="dxa"/>
                          </w:tcPr>
                          <w:p w14:paraId="5CA761FA" w14:textId="77777777" w:rsidR="00A32C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Porcentaje de Logro</w:t>
                            </w:r>
                          </w:p>
                        </w:tc>
                        <w:tc>
                          <w:tcPr>
                            <w:tcW w:w="1370" w:type="dxa"/>
                          </w:tcPr>
                          <w:p w14:paraId="1C6696A7" w14:textId="77777777" w:rsidR="00A32C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Responsable</w:t>
                            </w:r>
                          </w:p>
                        </w:tc>
                      </w:tr>
                      <w:tr w:rsidR="00A32CD7" w14:paraId="745D2B72" w14:textId="77777777" w:rsidTr="00B816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val="restart"/>
                          </w:tcPr>
                          <w:p w14:paraId="6892E7F5"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p w14:paraId="66D9A32E"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p w14:paraId="4655FB3F"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p w14:paraId="6B946A10"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p w14:paraId="37B5E146"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p w14:paraId="578FFED7"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p w14:paraId="4A3051BA"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p w14:paraId="3ABC1B52"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p w14:paraId="5D70EEF5"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p w14:paraId="08082E73" w14:textId="033D16E6" w:rsidR="00A32CD7" w:rsidRPr="004B6A55" w:rsidRDefault="00A32CD7" w:rsidP="00B8168E">
                            <w:pPr>
                              <w:spacing w:line="276" w:lineRule="auto"/>
                              <w:jc w:val="center"/>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Eficientización de la gestión administrativa y financiera</w:t>
                            </w:r>
                          </w:p>
                        </w:tc>
                        <w:tc>
                          <w:tcPr>
                            <w:tcW w:w="1309" w:type="dxa"/>
                            <w:vMerge w:val="restart"/>
                          </w:tcPr>
                          <w:p w14:paraId="508C027F"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648A5A5"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C0766CF"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2FFF20F"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FF601A4"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BA9C266"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A93AA62"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DFC3796"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CEAA03C" w14:textId="2E9E6BD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Asegurada la continuidad de las operaciones del IDAC</w:t>
                            </w:r>
                          </w:p>
                        </w:tc>
                        <w:tc>
                          <w:tcPr>
                            <w:tcW w:w="1693" w:type="dxa"/>
                            <w:vMerge w:val="restart"/>
                          </w:tcPr>
                          <w:p w14:paraId="3FED41FF"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CD48E18"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15C3153"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8DCE158"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CBDBC8B"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011E8F4" w14:textId="6E50F66A"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Compras y Contrataciones</w:t>
                            </w:r>
                          </w:p>
                        </w:tc>
                        <w:tc>
                          <w:tcPr>
                            <w:tcW w:w="1681" w:type="dxa"/>
                          </w:tcPr>
                          <w:p w14:paraId="1A22933D" w14:textId="25BBB041"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100% Índice de tiempo de cumplimiento de los procesos de compras</w:t>
                            </w:r>
                          </w:p>
                        </w:tc>
                        <w:tc>
                          <w:tcPr>
                            <w:tcW w:w="1198" w:type="dxa"/>
                            <w:vMerge w:val="restart"/>
                          </w:tcPr>
                          <w:p w14:paraId="1273CFC2"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FF60DA1"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1DCAED18"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2A6F75B"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1768FBA5"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3B774049" w14:textId="18FC056E"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70" w:type="dxa"/>
                            <w:vMerge w:val="restart"/>
                          </w:tcPr>
                          <w:p w14:paraId="1D047863"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F8B2CE7"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673E4EC"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72228A6"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47E25E5"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8EA020A" w14:textId="24E39541"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DA</w:t>
                            </w:r>
                          </w:p>
                        </w:tc>
                      </w:tr>
                      <w:tr w:rsidR="00A32CD7" w14:paraId="1ACCCA6B" w14:textId="77777777" w:rsidTr="00B816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7813BE19"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tc>
                        <w:tc>
                          <w:tcPr>
                            <w:tcW w:w="1309" w:type="dxa"/>
                            <w:vMerge/>
                          </w:tcPr>
                          <w:p w14:paraId="2870B733"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693" w:type="dxa"/>
                            <w:vMerge/>
                          </w:tcPr>
                          <w:p w14:paraId="0730EB95"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681" w:type="dxa"/>
                          </w:tcPr>
                          <w:p w14:paraId="7ACA749D" w14:textId="11164254"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5% Porcentaje de Compras Mypimes Mujer ejecutadas</w:t>
                            </w:r>
                          </w:p>
                        </w:tc>
                        <w:tc>
                          <w:tcPr>
                            <w:tcW w:w="1198" w:type="dxa"/>
                            <w:vMerge/>
                          </w:tcPr>
                          <w:p w14:paraId="43E8A1CC"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tc>
                        <w:tc>
                          <w:tcPr>
                            <w:tcW w:w="1370" w:type="dxa"/>
                            <w:vMerge/>
                          </w:tcPr>
                          <w:p w14:paraId="4E93E534"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r>
                      <w:tr w:rsidR="00A32CD7" w14:paraId="280CF660" w14:textId="77777777" w:rsidTr="00B816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31E3D262" w14:textId="77777777" w:rsidR="00A32CD7" w:rsidRPr="004B6A55" w:rsidRDefault="00A32CD7" w:rsidP="00B8168E">
                            <w:pPr>
                              <w:spacing w:line="276" w:lineRule="auto"/>
                              <w:jc w:val="center"/>
                              <w:rPr>
                                <w:rFonts w:ascii="Calibri" w:hAnsi="Calibri" w:cs="Calibri"/>
                                <w:color w:val="0F4761" w:themeColor="accent1" w:themeShade="BF"/>
                                <w:sz w:val="20"/>
                                <w:szCs w:val="20"/>
                              </w:rPr>
                            </w:pPr>
                          </w:p>
                        </w:tc>
                        <w:tc>
                          <w:tcPr>
                            <w:tcW w:w="1309" w:type="dxa"/>
                            <w:vMerge/>
                          </w:tcPr>
                          <w:p w14:paraId="0C0AD53E"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693" w:type="dxa"/>
                            <w:vMerge/>
                          </w:tcPr>
                          <w:p w14:paraId="16A3649F"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681" w:type="dxa"/>
                          </w:tcPr>
                          <w:p w14:paraId="1557EAFA" w14:textId="0C17B2E4"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5% Porcentaje de Compras Mypimes Verdes ejecutadas</w:t>
                            </w:r>
                          </w:p>
                        </w:tc>
                        <w:tc>
                          <w:tcPr>
                            <w:tcW w:w="1198" w:type="dxa"/>
                            <w:vMerge/>
                          </w:tcPr>
                          <w:p w14:paraId="68DE29AC"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tc>
                        <w:tc>
                          <w:tcPr>
                            <w:tcW w:w="1370" w:type="dxa"/>
                            <w:vMerge/>
                          </w:tcPr>
                          <w:p w14:paraId="2DF195CF"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r>
                      <w:tr w:rsidR="00A32CD7" w14:paraId="0FAD44BA" w14:textId="77777777" w:rsidTr="00B816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3558B13F" w14:textId="77777777" w:rsidR="00A32CD7" w:rsidRPr="004B6A55" w:rsidRDefault="00A32CD7" w:rsidP="00CA3F74">
                            <w:pPr>
                              <w:spacing w:line="276" w:lineRule="auto"/>
                              <w:rPr>
                                <w:rFonts w:ascii="Calibri" w:hAnsi="Calibri" w:cs="Calibri"/>
                                <w:color w:val="0F4761" w:themeColor="accent1" w:themeShade="BF"/>
                                <w:sz w:val="20"/>
                                <w:szCs w:val="20"/>
                              </w:rPr>
                            </w:pPr>
                          </w:p>
                        </w:tc>
                        <w:tc>
                          <w:tcPr>
                            <w:tcW w:w="1309" w:type="dxa"/>
                            <w:vMerge/>
                          </w:tcPr>
                          <w:p w14:paraId="269488E4" w14:textId="77777777" w:rsidR="00A32CD7" w:rsidRPr="004B6A55" w:rsidRDefault="00A32CD7"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693" w:type="dxa"/>
                          </w:tcPr>
                          <w:p w14:paraId="2B5465DA" w14:textId="58EA0070"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 xml:space="preserve">Mantenimientos de Infraestructuras Físicas </w:t>
                            </w:r>
                          </w:p>
                        </w:tc>
                        <w:tc>
                          <w:tcPr>
                            <w:tcW w:w="1681" w:type="dxa"/>
                          </w:tcPr>
                          <w:p w14:paraId="5FD4198F" w14:textId="4981DDED"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Ejecutadas en un 100% las adecuaciones solicitadas</w:t>
                            </w:r>
                          </w:p>
                        </w:tc>
                        <w:tc>
                          <w:tcPr>
                            <w:tcW w:w="1198" w:type="dxa"/>
                          </w:tcPr>
                          <w:p w14:paraId="1D75D69F"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EE0000"/>
                                <w:sz w:val="20"/>
                                <w:szCs w:val="20"/>
                              </w:rPr>
                            </w:pPr>
                          </w:p>
                          <w:p w14:paraId="66E57A15" w14:textId="318AA2A3"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EE0000"/>
                                <w:sz w:val="20"/>
                                <w:szCs w:val="20"/>
                              </w:rPr>
                            </w:pPr>
                            <w:r w:rsidRPr="0065580A">
                              <w:rPr>
                                <w:rFonts w:ascii="Calibri" w:hAnsi="Calibri" w:cs="Calibri"/>
                                <w:b/>
                                <w:color w:val="002060"/>
                                <w:sz w:val="20"/>
                                <w:szCs w:val="20"/>
                              </w:rPr>
                              <w:t>100%</w:t>
                            </w:r>
                          </w:p>
                        </w:tc>
                        <w:tc>
                          <w:tcPr>
                            <w:tcW w:w="1370" w:type="dxa"/>
                          </w:tcPr>
                          <w:p w14:paraId="294689F0"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C89707E" w14:textId="6A0AE45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DIM</w:t>
                            </w:r>
                          </w:p>
                        </w:tc>
                      </w:tr>
                      <w:tr w:rsidR="00A32CD7" w14:paraId="5FAA9B49" w14:textId="77777777" w:rsidTr="00E65C26">
                        <w:trPr>
                          <w:cnfStyle w:val="000000100000" w:firstRow="0" w:lastRow="0" w:firstColumn="0" w:lastColumn="0" w:oddVBand="0" w:evenVBand="0" w:oddHBand="1" w:evenHBand="0" w:firstRowFirstColumn="0" w:firstRowLastColumn="0" w:lastRowFirstColumn="0" w:lastRowLastColumn="0"/>
                          <w:trHeight w:val="1235"/>
                        </w:trPr>
                        <w:tc>
                          <w:tcPr>
                            <w:cnfStyle w:val="001000000000" w:firstRow="0" w:lastRow="0" w:firstColumn="1" w:lastColumn="0" w:oddVBand="0" w:evenVBand="0" w:oddHBand="0" w:evenHBand="0" w:firstRowFirstColumn="0" w:firstRowLastColumn="0" w:lastRowFirstColumn="0" w:lastRowLastColumn="0"/>
                            <w:tcW w:w="1528" w:type="dxa"/>
                            <w:vMerge/>
                          </w:tcPr>
                          <w:p w14:paraId="05325AD5" w14:textId="77777777" w:rsidR="00A32CD7" w:rsidRPr="004B6A55" w:rsidRDefault="00A32CD7" w:rsidP="00CA3F74">
                            <w:pPr>
                              <w:spacing w:line="276" w:lineRule="auto"/>
                              <w:rPr>
                                <w:rFonts w:ascii="Calibri" w:hAnsi="Calibri" w:cs="Calibri"/>
                                <w:color w:val="0F4761" w:themeColor="accent1" w:themeShade="BF"/>
                                <w:sz w:val="20"/>
                                <w:szCs w:val="20"/>
                              </w:rPr>
                            </w:pPr>
                          </w:p>
                        </w:tc>
                        <w:tc>
                          <w:tcPr>
                            <w:tcW w:w="1309" w:type="dxa"/>
                            <w:vMerge/>
                          </w:tcPr>
                          <w:p w14:paraId="77D346E3" w14:textId="77777777" w:rsidR="00A32CD7" w:rsidRPr="004B6A55" w:rsidRDefault="00A32CD7"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693" w:type="dxa"/>
                          </w:tcPr>
                          <w:p w14:paraId="27AA3773"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81DFAAA"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F53646D" w14:textId="2BD83B26"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Inventario de activos fijos</w:t>
                            </w:r>
                          </w:p>
                        </w:tc>
                        <w:tc>
                          <w:tcPr>
                            <w:tcW w:w="1681" w:type="dxa"/>
                          </w:tcPr>
                          <w:p w14:paraId="0B475FD8"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D40B471" w14:textId="48B408C0"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100 de Activos Fijos en el SIAB</w:t>
                            </w:r>
                          </w:p>
                        </w:tc>
                        <w:tc>
                          <w:tcPr>
                            <w:tcW w:w="1198" w:type="dxa"/>
                          </w:tcPr>
                          <w:p w14:paraId="04ACE044"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6571CDA" w14:textId="2E8E1BCF"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70" w:type="dxa"/>
                          </w:tcPr>
                          <w:p w14:paraId="3680A7DF"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6EF1482"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DA</w:t>
                            </w:r>
                          </w:p>
                          <w:p w14:paraId="0CF296BF" w14:textId="77777777"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6FAD42E" w14:textId="431F0823"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r>
                      <w:tr w:rsidR="00A32CD7" w14:paraId="56FDA316" w14:textId="77777777" w:rsidTr="00B816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0474B90B" w14:textId="77777777" w:rsidR="00A32CD7" w:rsidRPr="004B6A55" w:rsidRDefault="00A32CD7" w:rsidP="00CA3F74">
                            <w:pPr>
                              <w:spacing w:line="276" w:lineRule="auto"/>
                              <w:rPr>
                                <w:rFonts w:ascii="Calibri" w:hAnsi="Calibri" w:cs="Calibri"/>
                                <w:color w:val="0F4761" w:themeColor="accent1" w:themeShade="BF"/>
                                <w:sz w:val="20"/>
                                <w:szCs w:val="20"/>
                              </w:rPr>
                            </w:pPr>
                          </w:p>
                        </w:tc>
                        <w:tc>
                          <w:tcPr>
                            <w:tcW w:w="1309" w:type="dxa"/>
                            <w:vMerge/>
                          </w:tcPr>
                          <w:p w14:paraId="0CEB8269" w14:textId="77777777" w:rsidR="00A32CD7" w:rsidRPr="004B6A55" w:rsidRDefault="00A32CD7"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693" w:type="dxa"/>
                          </w:tcPr>
                          <w:p w14:paraId="41F6BE73" w14:textId="6FE9A156" w:rsidR="00A32CD7" w:rsidRPr="004B6A55" w:rsidRDefault="00A32CD7" w:rsidP="00EF518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 xml:space="preserve">Mantenimientos Vehicular </w:t>
                            </w:r>
                          </w:p>
                        </w:tc>
                        <w:tc>
                          <w:tcPr>
                            <w:tcW w:w="1681" w:type="dxa"/>
                          </w:tcPr>
                          <w:p w14:paraId="31F5267B" w14:textId="3337B5EE"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100% de mantenimientos preventivos y reactivos gestionados</w:t>
                            </w:r>
                          </w:p>
                        </w:tc>
                        <w:tc>
                          <w:tcPr>
                            <w:tcW w:w="1198" w:type="dxa"/>
                          </w:tcPr>
                          <w:p w14:paraId="11DE99BB"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23BC5AB3"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24D21B52" w14:textId="1CCDB0D0"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70" w:type="dxa"/>
                          </w:tcPr>
                          <w:p w14:paraId="6AC419D4"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01FCA6A"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B6EDC14" w14:textId="101BFEC1"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DA</w:t>
                            </w:r>
                          </w:p>
                        </w:tc>
                      </w:tr>
                      <w:tr w:rsidR="00A32CD7" w14:paraId="7F6DB7F5" w14:textId="77777777" w:rsidTr="00B816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410C54E9" w14:textId="77777777" w:rsidR="00A32CD7" w:rsidRPr="004B6A55" w:rsidRDefault="00A32CD7" w:rsidP="00CA3F74">
                            <w:pPr>
                              <w:spacing w:line="276" w:lineRule="auto"/>
                              <w:rPr>
                                <w:rFonts w:ascii="Calibri" w:hAnsi="Calibri" w:cs="Calibri"/>
                                <w:color w:val="0F4761" w:themeColor="accent1" w:themeShade="BF"/>
                                <w:sz w:val="20"/>
                                <w:szCs w:val="20"/>
                              </w:rPr>
                            </w:pPr>
                          </w:p>
                        </w:tc>
                        <w:tc>
                          <w:tcPr>
                            <w:tcW w:w="1309" w:type="dxa"/>
                            <w:vMerge/>
                          </w:tcPr>
                          <w:p w14:paraId="11225047" w14:textId="77777777" w:rsidR="00A32CD7" w:rsidRPr="004B6A55" w:rsidRDefault="00A32CD7"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693" w:type="dxa"/>
                          </w:tcPr>
                          <w:p w14:paraId="6C6E8144" w14:textId="13BE1A31" w:rsidR="00A32CD7" w:rsidRPr="004B6A55" w:rsidRDefault="00A32CD7" w:rsidP="00EF518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Plan de Estratégico de Intervención, Ampliación y Adquisiciones formulado</w:t>
                            </w:r>
                          </w:p>
                        </w:tc>
                        <w:tc>
                          <w:tcPr>
                            <w:tcW w:w="1681" w:type="dxa"/>
                          </w:tcPr>
                          <w:p w14:paraId="644807CB"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A5FE0FF"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66206DC" w14:textId="781F784C"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100%</w:t>
                            </w:r>
                          </w:p>
                        </w:tc>
                        <w:tc>
                          <w:tcPr>
                            <w:tcW w:w="1198" w:type="dxa"/>
                          </w:tcPr>
                          <w:p w14:paraId="1A04E286"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4872E2AE"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9AE1B2F" w14:textId="7A6F094B"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70" w:type="dxa"/>
                          </w:tcPr>
                          <w:p w14:paraId="00B4DC26"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56E51E1" w14:textId="77777777" w:rsidR="00A32CD7"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755BE2F" w14:textId="766509E3" w:rsidR="00A32CD7" w:rsidRPr="004B6A55" w:rsidRDefault="00A32CD7"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DIM</w:t>
                            </w:r>
                          </w:p>
                        </w:tc>
                      </w:tr>
                      <w:tr w:rsidR="00A32CD7" w14:paraId="4DB8FEF7" w14:textId="77777777" w:rsidTr="00B816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5B666931" w14:textId="77777777" w:rsidR="00A32CD7" w:rsidRPr="004B6A55" w:rsidRDefault="00A32CD7" w:rsidP="00CA3F74">
                            <w:pPr>
                              <w:spacing w:line="276" w:lineRule="auto"/>
                              <w:rPr>
                                <w:rFonts w:ascii="Calibri" w:hAnsi="Calibri" w:cs="Calibri"/>
                                <w:color w:val="0F4761" w:themeColor="accent1" w:themeShade="BF"/>
                                <w:sz w:val="20"/>
                                <w:szCs w:val="20"/>
                              </w:rPr>
                            </w:pPr>
                          </w:p>
                        </w:tc>
                        <w:tc>
                          <w:tcPr>
                            <w:tcW w:w="1309" w:type="dxa"/>
                            <w:vMerge/>
                          </w:tcPr>
                          <w:p w14:paraId="02DE73B7" w14:textId="77777777" w:rsidR="00A32CD7" w:rsidRPr="004B6A55" w:rsidRDefault="00A32CD7"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693" w:type="dxa"/>
                          </w:tcPr>
                          <w:p w14:paraId="6ED230F7" w14:textId="77777777" w:rsidR="00A32CD7"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B09F113" w14:textId="23B8188F"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Cumplidas las solicitudes de requisición de Insumos</w:t>
                            </w:r>
                          </w:p>
                        </w:tc>
                        <w:tc>
                          <w:tcPr>
                            <w:tcW w:w="1681" w:type="dxa"/>
                          </w:tcPr>
                          <w:p w14:paraId="4C34A6B4" w14:textId="77777777" w:rsidR="00A32CD7" w:rsidRDefault="00A32CD7" w:rsidP="00855CF4">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7722538" w14:textId="04646040" w:rsidR="00A32CD7" w:rsidRPr="004B6A55" w:rsidRDefault="00A32CD7" w:rsidP="00855CF4">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100% de las solicitudes gestionadas</w:t>
                            </w:r>
                          </w:p>
                        </w:tc>
                        <w:tc>
                          <w:tcPr>
                            <w:tcW w:w="1198" w:type="dxa"/>
                          </w:tcPr>
                          <w:p w14:paraId="0BF04E9C"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10C48B85" w14:textId="77777777" w:rsidR="00A32CD7"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310AB27B" w14:textId="5F2917CD"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70" w:type="dxa"/>
                          </w:tcPr>
                          <w:p w14:paraId="5EA4E34D" w14:textId="77777777"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AEC1AF0" w14:textId="77777777" w:rsidR="00A32CD7"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0AD7463" w14:textId="77777777" w:rsidR="00A32CD7"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B6A55">
                              <w:rPr>
                                <w:rFonts w:ascii="Calibri" w:hAnsi="Calibri" w:cs="Calibri"/>
                                <w:color w:val="0F4761" w:themeColor="accent1" w:themeShade="BF"/>
                                <w:sz w:val="20"/>
                                <w:szCs w:val="20"/>
                              </w:rPr>
                              <w:t>DA</w:t>
                            </w:r>
                          </w:p>
                          <w:p w14:paraId="6956A8CB" w14:textId="77777777" w:rsidR="00A32CD7"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C9661BE" w14:textId="77777777" w:rsidR="00A32CD7"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26DEA0F" w14:textId="70F53BD5" w:rsidR="00A32CD7" w:rsidRPr="004B6A55" w:rsidRDefault="00A32CD7"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r>
                    </w:tbl>
                    <w:p w14:paraId="1A46915C" w14:textId="77777777" w:rsidR="00A32CD7" w:rsidRPr="00854A9C" w:rsidRDefault="00A32CD7" w:rsidP="008D50EB">
                      <w:pPr>
                        <w:spacing w:line="276" w:lineRule="auto"/>
                        <w:rPr>
                          <w:rFonts w:ascii="Calibri" w:hAnsi="Calibri" w:cs="Calibri"/>
                          <w:color w:val="0F4761" w:themeColor="accent1" w:themeShade="BF"/>
                          <w:sz w:val="22"/>
                          <w:szCs w:val="22"/>
                        </w:rPr>
                      </w:pPr>
                    </w:p>
                    <w:p w14:paraId="20433C8F" w14:textId="77777777" w:rsidR="00A32CD7" w:rsidRPr="00854A9C" w:rsidRDefault="00A32CD7" w:rsidP="008D50EB">
                      <w:pPr>
                        <w:spacing w:line="276" w:lineRule="auto"/>
                        <w:rPr>
                          <w:rFonts w:ascii="Calibri" w:hAnsi="Calibri" w:cs="Calibri"/>
                          <w:b/>
                          <w:bCs/>
                          <w:color w:val="0F4761" w:themeColor="accent1" w:themeShade="BF"/>
                          <w:sz w:val="22"/>
                          <w:szCs w:val="22"/>
                        </w:rPr>
                      </w:pPr>
                    </w:p>
                    <w:p w14:paraId="4E76EE06" w14:textId="77777777" w:rsidR="00A32CD7" w:rsidRPr="00854A9C" w:rsidRDefault="00A32CD7" w:rsidP="008D50EB">
                      <w:pPr>
                        <w:spacing w:line="276" w:lineRule="auto"/>
                        <w:rPr>
                          <w:rFonts w:ascii="Calibri" w:hAnsi="Calibri" w:cs="Calibri"/>
                          <w:b/>
                          <w:bCs/>
                          <w:color w:val="0F4761" w:themeColor="accent1" w:themeShade="BF"/>
                          <w:sz w:val="22"/>
                          <w:szCs w:val="22"/>
                        </w:rPr>
                      </w:pPr>
                    </w:p>
                    <w:p w14:paraId="43963F3C" w14:textId="77777777" w:rsidR="00A32CD7" w:rsidRPr="00854A9C" w:rsidRDefault="00A32CD7" w:rsidP="008D50EB">
                      <w:pPr>
                        <w:spacing w:line="276" w:lineRule="auto"/>
                        <w:rPr>
                          <w:rFonts w:ascii="Calibri" w:hAnsi="Calibri" w:cs="Calibri"/>
                          <w:color w:val="0F4761" w:themeColor="accent1" w:themeShade="BF"/>
                          <w:sz w:val="22"/>
                          <w:szCs w:val="22"/>
                        </w:rPr>
                      </w:pPr>
                    </w:p>
                    <w:p w14:paraId="7604BF94" w14:textId="77777777" w:rsidR="00A32CD7" w:rsidRPr="00854A9C" w:rsidRDefault="00A32CD7" w:rsidP="008D50EB">
                      <w:pPr>
                        <w:spacing w:line="276" w:lineRule="auto"/>
                        <w:rPr>
                          <w:rFonts w:ascii="Calibri" w:hAnsi="Calibri" w:cs="Calibri"/>
                          <w:color w:val="0F4761" w:themeColor="accent1" w:themeShade="BF"/>
                          <w:sz w:val="22"/>
                          <w:szCs w:val="22"/>
                        </w:rPr>
                      </w:pPr>
                    </w:p>
                  </w:txbxContent>
                </v:textbox>
              </v:shape>
            </w:pict>
          </mc:Fallback>
        </mc:AlternateContent>
      </w:r>
    </w:p>
    <w:p w14:paraId="5089ABF6" w14:textId="7DF422B9" w:rsidR="00B72368" w:rsidRDefault="00B72368"/>
    <w:p w14:paraId="4C96CDE4" w14:textId="77777777" w:rsidR="00B72368" w:rsidRDefault="00B72368"/>
    <w:p w14:paraId="0411878B" w14:textId="3D9E6E8D" w:rsidR="008D50EB" w:rsidRDefault="008D50EB"/>
    <w:p w14:paraId="2F899393" w14:textId="77777777" w:rsidR="008D50EB" w:rsidRDefault="008D50EB"/>
    <w:p w14:paraId="4BEF2B18" w14:textId="77777777" w:rsidR="008D50EB" w:rsidRDefault="008D50EB"/>
    <w:p w14:paraId="31551681" w14:textId="77777777" w:rsidR="008D50EB" w:rsidRDefault="008D50EB"/>
    <w:p w14:paraId="284D2416" w14:textId="143A4378" w:rsidR="008D50EB" w:rsidRDefault="008D50EB"/>
    <w:p w14:paraId="326E35F0" w14:textId="77777777" w:rsidR="008D50EB" w:rsidRDefault="008D50EB"/>
    <w:p w14:paraId="4917F8C7" w14:textId="636D259A" w:rsidR="008D50EB" w:rsidRDefault="008D50EB"/>
    <w:p w14:paraId="37AFB3CC" w14:textId="6B4A8B87" w:rsidR="008D50EB" w:rsidRDefault="008D50EB"/>
    <w:p w14:paraId="6A917A37" w14:textId="7DDF33D9" w:rsidR="008D50EB" w:rsidRDefault="008D50EB"/>
    <w:p w14:paraId="6A0A7967" w14:textId="77777777" w:rsidR="008D50EB" w:rsidRDefault="008D50EB"/>
    <w:p w14:paraId="2EE05410" w14:textId="135065AE" w:rsidR="008D50EB" w:rsidRDefault="008D50EB"/>
    <w:p w14:paraId="6F05B603" w14:textId="77777777" w:rsidR="008D50EB" w:rsidRDefault="008D50EB"/>
    <w:p w14:paraId="492486E0" w14:textId="77777777" w:rsidR="008D50EB" w:rsidRDefault="008D50EB"/>
    <w:p w14:paraId="19572DE6" w14:textId="693537FD" w:rsidR="008D50EB" w:rsidRDefault="008D50EB"/>
    <w:p w14:paraId="408880F5" w14:textId="77777777" w:rsidR="008D50EB" w:rsidRDefault="008D50EB"/>
    <w:p w14:paraId="4FC81DE1" w14:textId="67BAB191" w:rsidR="008D50EB" w:rsidRDefault="008D50EB"/>
    <w:p w14:paraId="4B2F29A3" w14:textId="77777777" w:rsidR="008D50EB" w:rsidRDefault="008D50EB"/>
    <w:p w14:paraId="6B5D3771" w14:textId="3717084F" w:rsidR="008D50EB" w:rsidRDefault="008D50EB"/>
    <w:p w14:paraId="7224D319" w14:textId="0D5DAA1C" w:rsidR="008D50EB" w:rsidRDefault="008D50EB"/>
    <w:p w14:paraId="09C35940" w14:textId="04A71870" w:rsidR="008D50EB" w:rsidRDefault="008D50EB"/>
    <w:p w14:paraId="2643A6C5" w14:textId="77777777" w:rsidR="008D50EB" w:rsidRDefault="008D50EB"/>
    <w:p w14:paraId="0C61A817" w14:textId="196129D3" w:rsidR="008D50EB" w:rsidRDefault="0047208F">
      <w:r>
        <w:rPr>
          <w:noProof/>
          <w:lang w:eastAsia="es-DO"/>
        </w:rPr>
        <w:lastRenderedPageBreak/>
        <mc:AlternateContent>
          <mc:Choice Requires="wps">
            <w:drawing>
              <wp:anchor distT="0" distB="0" distL="114300" distR="114300" simplePos="0" relativeHeight="251679232" behindDoc="0" locked="0" layoutInCell="1" allowOverlap="1" wp14:anchorId="19770BA4" wp14:editId="45CDEB53">
                <wp:simplePos x="0" y="0"/>
                <wp:positionH relativeFrom="column">
                  <wp:posOffset>-247650</wp:posOffset>
                </wp:positionH>
                <wp:positionV relativeFrom="paragraph">
                  <wp:posOffset>-804545</wp:posOffset>
                </wp:positionV>
                <wp:extent cx="5986780" cy="9787890"/>
                <wp:effectExtent l="0" t="0" r="0" b="3810"/>
                <wp:wrapNone/>
                <wp:docPr id="302" name="Cuadro de texto 5"/>
                <wp:cNvGraphicFramePr/>
                <a:graphic xmlns:a="http://schemas.openxmlformats.org/drawingml/2006/main">
                  <a:graphicData uri="http://schemas.microsoft.com/office/word/2010/wordprocessingShape">
                    <wps:wsp>
                      <wps:cNvSpPr txBox="1"/>
                      <wps:spPr>
                        <a:xfrm>
                          <a:off x="0" y="0"/>
                          <a:ext cx="5986780" cy="9787890"/>
                        </a:xfrm>
                        <a:prstGeom prst="rect">
                          <a:avLst/>
                        </a:prstGeom>
                        <a:noFill/>
                        <a:ln w="6350">
                          <a:noFill/>
                        </a:ln>
                      </wps:spPr>
                      <wps:txbx>
                        <w:txbxContent>
                          <w:p w14:paraId="0C1BF719" w14:textId="77777777" w:rsidR="00A32CD7" w:rsidRDefault="00A32CD7" w:rsidP="008D50EB">
                            <w:pPr>
                              <w:pStyle w:val="TableParagraph"/>
                              <w:spacing w:line="276" w:lineRule="auto"/>
                              <w:jc w:val="both"/>
                              <w:rPr>
                                <w:rFonts w:ascii="Calibri" w:hAnsi="Calibri" w:cs="Calibri"/>
                                <w:b/>
                                <w:color w:val="0F4761" w:themeColor="accent1" w:themeShade="BF"/>
                                <w:sz w:val="24"/>
                                <w:szCs w:val="24"/>
                              </w:rPr>
                            </w:pPr>
                          </w:p>
                          <w:p w14:paraId="51FB7140" w14:textId="5CD3BD83" w:rsidR="00A32CD7" w:rsidRPr="00854A9C" w:rsidRDefault="00A32CD7" w:rsidP="00A71B2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5B42B717" wp14:editId="3ABAE060">
                                  <wp:extent cx="792480" cy="705633"/>
                                  <wp:effectExtent l="0" t="0" r="7620" b="0"/>
                                  <wp:docPr id="303" name="Imagen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2480" cy="705633"/>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tbl>
                            <w:tblPr>
                              <w:tblStyle w:val="Cuadrculaclara-nfasis4"/>
                              <w:tblW w:w="9092" w:type="dxa"/>
                              <w:tblLook w:val="04A0" w:firstRow="1" w:lastRow="0" w:firstColumn="1" w:lastColumn="0" w:noHBand="0" w:noVBand="1"/>
                            </w:tblPr>
                            <w:tblGrid>
                              <w:gridCol w:w="1576"/>
                              <w:gridCol w:w="1736"/>
                              <w:gridCol w:w="1550"/>
                              <w:gridCol w:w="1669"/>
                              <w:gridCol w:w="1192"/>
                              <w:gridCol w:w="1369"/>
                            </w:tblGrid>
                            <w:tr w:rsidR="00A32CD7" w:rsidRPr="007314D7" w14:paraId="3507A7BA" w14:textId="77777777" w:rsidTr="007314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tcPr>
                                <w:p w14:paraId="363478EB" w14:textId="77777777" w:rsidR="00A32CD7" w:rsidRPr="007314D7" w:rsidRDefault="00A32CD7" w:rsidP="000E44E9">
                                  <w:pPr>
                                    <w:spacing w:line="276" w:lineRule="auto"/>
                                    <w:jc w:val="center"/>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Estrategia</w:t>
                                  </w:r>
                                </w:p>
                              </w:tc>
                              <w:tc>
                                <w:tcPr>
                                  <w:tcW w:w="1736" w:type="dxa"/>
                                </w:tcPr>
                                <w:p w14:paraId="160FB2F4" w14:textId="77777777" w:rsidR="00A32CD7" w:rsidRPr="007314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Resultado de Efecto</w:t>
                                  </w:r>
                                </w:p>
                              </w:tc>
                              <w:tc>
                                <w:tcPr>
                                  <w:tcW w:w="1550" w:type="dxa"/>
                                </w:tcPr>
                                <w:p w14:paraId="7350FD79" w14:textId="77777777" w:rsidR="00A32CD7" w:rsidRPr="007314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Producto</w:t>
                                  </w:r>
                                </w:p>
                              </w:tc>
                              <w:tc>
                                <w:tcPr>
                                  <w:tcW w:w="1669" w:type="dxa"/>
                                </w:tcPr>
                                <w:p w14:paraId="05190C10" w14:textId="77777777" w:rsidR="00A32CD7" w:rsidRPr="007314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Meta Trimestre</w:t>
                                  </w:r>
                                </w:p>
                              </w:tc>
                              <w:tc>
                                <w:tcPr>
                                  <w:tcW w:w="1192" w:type="dxa"/>
                                </w:tcPr>
                                <w:p w14:paraId="2CF07417" w14:textId="77777777" w:rsidR="00A32CD7" w:rsidRPr="007314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Porcentaje de Logro</w:t>
                                  </w:r>
                                </w:p>
                              </w:tc>
                              <w:tc>
                                <w:tcPr>
                                  <w:tcW w:w="1369" w:type="dxa"/>
                                </w:tcPr>
                                <w:p w14:paraId="1FA26BA0" w14:textId="77777777" w:rsidR="00A32CD7" w:rsidRPr="007314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Responsable</w:t>
                                  </w:r>
                                </w:p>
                              </w:tc>
                            </w:tr>
                            <w:tr w:rsidR="00A32CD7" w:rsidRPr="005637B0" w14:paraId="17A0F074" w14:textId="77777777" w:rsidTr="00731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val="restart"/>
                                </w:tcPr>
                                <w:p w14:paraId="2982F833"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20787493"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481D0025"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1B9B75FE"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360A4FFD"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44AB7806"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0128533A"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030D91C5"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3A9DE0CD" w14:textId="77777777" w:rsidR="00A32CD7" w:rsidRDefault="00A32CD7" w:rsidP="007314D7">
                                  <w:pPr>
                                    <w:spacing w:line="276" w:lineRule="auto"/>
                                    <w:jc w:val="center"/>
                                    <w:rPr>
                                      <w:rFonts w:ascii="Calibri" w:hAnsi="Calibri" w:cs="Calibri"/>
                                      <w:color w:val="0F4761" w:themeColor="accent1" w:themeShade="BF"/>
                                      <w:sz w:val="16"/>
                                      <w:szCs w:val="16"/>
                                    </w:rPr>
                                  </w:pPr>
                                </w:p>
                                <w:p w14:paraId="421A3237" w14:textId="77777777" w:rsidR="00A32CD7" w:rsidRDefault="00A32CD7" w:rsidP="007314D7">
                                  <w:pPr>
                                    <w:spacing w:line="276" w:lineRule="auto"/>
                                    <w:jc w:val="center"/>
                                    <w:rPr>
                                      <w:rFonts w:ascii="Calibri" w:hAnsi="Calibri" w:cs="Calibri"/>
                                      <w:color w:val="0F4761" w:themeColor="accent1" w:themeShade="BF"/>
                                      <w:sz w:val="16"/>
                                      <w:szCs w:val="16"/>
                                    </w:rPr>
                                  </w:pPr>
                                </w:p>
                                <w:p w14:paraId="020549D7" w14:textId="77777777" w:rsidR="00A32CD7" w:rsidRDefault="00A32CD7" w:rsidP="007314D7">
                                  <w:pPr>
                                    <w:spacing w:line="276" w:lineRule="auto"/>
                                    <w:jc w:val="center"/>
                                    <w:rPr>
                                      <w:rFonts w:ascii="Calibri" w:hAnsi="Calibri" w:cs="Calibri"/>
                                      <w:color w:val="0F4761" w:themeColor="accent1" w:themeShade="BF"/>
                                      <w:sz w:val="16"/>
                                      <w:szCs w:val="16"/>
                                    </w:rPr>
                                  </w:pPr>
                                </w:p>
                                <w:p w14:paraId="1FEE7920" w14:textId="77777777" w:rsidR="00A32CD7" w:rsidRDefault="00A32CD7" w:rsidP="007314D7">
                                  <w:pPr>
                                    <w:spacing w:line="276" w:lineRule="auto"/>
                                    <w:jc w:val="center"/>
                                    <w:rPr>
                                      <w:rFonts w:ascii="Calibri" w:hAnsi="Calibri" w:cs="Calibri"/>
                                      <w:color w:val="0F4761" w:themeColor="accent1" w:themeShade="BF"/>
                                      <w:sz w:val="16"/>
                                      <w:szCs w:val="16"/>
                                    </w:rPr>
                                  </w:pPr>
                                </w:p>
                                <w:p w14:paraId="1AA98710" w14:textId="77777777" w:rsidR="00A32CD7" w:rsidRDefault="00A32CD7" w:rsidP="007314D7">
                                  <w:pPr>
                                    <w:spacing w:line="276" w:lineRule="auto"/>
                                    <w:jc w:val="center"/>
                                    <w:rPr>
                                      <w:rFonts w:ascii="Calibri" w:hAnsi="Calibri" w:cs="Calibri"/>
                                      <w:color w:val="0F4761" w:themeColor="accent1" w:themeShade="BF"/>
                                      <w:sz w:val="16"/>
                                      <w:szCs w:val="16"/>
                                    </w:rPr>
                                  </w:pPr>
                                </w:p>
                                <w:p w14:paraId="74AF3166" w14:textId="77777777" w:rsidR="00A32CD7" w:rsidRDefault="00A32CD7" w:rsidP="007314D7">
                                  <w:pPr>
                                    <w:spacing w:line="276" w:lineRule="auto"/>
                                    <w:jc w:val="center"/>
                                    <w:rPr>
                                      <w:rFonts w:ascii="Calibri" w:hAnsi="Calibri" w:cs="Calibri"/>
                                      <w:color w:val="0F4761" w:themeColor="accent1" w:themeShade="BF"/>
                                      <w:sz w:val="16"/>
                                      <w:szCs w:val="16"/>
                                    </w:rPr>
                                  </w:pPr>
                                </w:p>
                                <w:p w14:paraId="000705ED" w14:textId="77777777" w:rsidR="00A32CD7" w:rsidRDefault="00A32CD7" w:rsidP="007314D7">
                                  <w:pPr>
                                    <w:spacing w:line="276" w:lineRule="auto"/>
                                    <w:jc w:val="center"/>
                                    <w:rPr>
                                      <w:rFonts w:ascii="Calibri" w:hAnsi="Calibri" w:cs="Calibri"/>
                                      <w:color w:val="0F4761" w:themeColor="accent1" w:themeShade="BF"/>
                                      <w:sz w:val="16"/>
                                      <w:szCs w:val="16"/>
                                    </w:rPr>
                                  </w:pPr>
                                </w:p>
                                <w:p w14:paraId="287B0FEB" w14:textId="77777777" w:rsidR="00A32CD7" w:rsidRDefault="00A32CD7" w:rsidP="007314D7">
                                  <w:pPr>
                                    <w:spacing w:line="276" w:lineRule="auto"/>
                                    <w:jc w:val="center"/>
                                    <w:rPr>
                                      <w:rFonts w:ascii="Calibri" w:hAnsi="Calibri" w:cs="Calibri"/>
                                      <w:color w:val="0F4761" w:themeColor="accent1" w:themeShade="BF"/>
                                      <w:sz w:val="16"/>
                                      <w:szCs w:val="16"/>
                                    </w:rPr>
                                  </w:pPr>
                                </w:p>
                                <w:p w14:paraId="141E7468"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55C5DA38"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22517B59"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01BA52CE" w14:textId="60619B7A" w:rsidR="00A32CD7" w:rsidRPr="005637B0" w:rsidRDefault="00A32CD7" w:rsidP="007314D7">
                                  <w:pPr>
                                    <w:spacing w:line="276" w:lineRule="auto"/>
                                    <w:jc w:val="center"/>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Optimización de la infraestructura tecnológica, innovación y desarrollo de sistema de información</w:t>
                                  </w:r>
                                </w:p>
                              </w:tc>
                              <w:tc>
                                <w:tcPr>
                                  <w:tcW w:w="1736" w:type="dxa"/>
                                  <w:vMerge w:val="restart"/>
                                </w:tcPr>
                                <w:p w14:paraId="7B355427"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47EA4A8A"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023A590B"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1376A45C"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498C1B17"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4076035" w14:textId="58A21444" w:rsidR="00A32CD7" w:rsidRPr="005637B0"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Asegurada la disponibilidad, confiabilidad y seguridad de los servicios de red institucionales</w:t>
                                  </w:r>
                                </w:p>
                              </w:tc>
                              <w:tc>
                                <w:tcPr>
                                  <w:tcW w:w="1550" w:type="dxa"/>
                                  <w:vMerge w:val="restart"/>
                                </w:tcPr>
                                <w:p w14:paraId="6C5FF910"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2E84899"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0435FF4F"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2690387E"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05D3F57F"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2F7DB3B3"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0463941A" w14:textId="77777777" w:rsidR="00A32CD7" w:rsidRPr="005637B0"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0A02B404" w14:textId="393546E5" w:rsidR="00A32CD7" w:rsidRPr="005637B0"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Infraestructura de red y comunicación</w:t>
                                  </w:r>
                                </w:p>
                              </w:tc>
                              <w:tc>
                                <w:tcPr>
                                  <w:tcW w:w="1669" w:type="dxa"/>
                                </w:tcPr>
                                <w:p w14:paraId="27981D31"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60% Porcentaje de Implementación de Solución de comunicaciones unificadas y colaboración</w:t>
                                  </w:r>
                                </w:p>
                                <w:p w14:paraId="24C0B101" w14:textId="71F037C3" w:rsidR="00A32CD7" w:rsidRPr="005637B0"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192" w:type="dxa"/>
                                  <w:vMerge w:val="restart"/>
                                </w:tcPr>
                                <w:p w14:paraId="196017BC" w14:textId="77777777" w:rsidR="00A32CD7" w:rsidRPr="005637B0" w:rsidRDefault="00A32CD7"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4682ECF0" w14:textId="77777777" w:rsidR="00A32CD7" w:rsidRDefault="00A32CD7"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27C88862" w14:textId="77777777" w:rsidR="00A32CD7" w:rsidRDefault="00A32CD7"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5324DF3B" w14:textId="77777777" w:rsidR="00A32CD7" w:rsidRDefault="00A32CD7"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4894CD26" w14:textId="77777777" w:rsidR="00A32CD7" w:rsidRDefault="00A32CD7"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45E41E7F" w14:textId="77777777" w:rsidR="00A32CD7" w:rsidRDefault="00A32CD7"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46C42922" w14:textId="77777777" w:rsidR="00A32CD7" w:rsidRDefault="00A32CD7"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6E6ADCCF" w14:textId="77777777" w:rsidR="00A32CD7" w:rsidRDefault="00A32CD7"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0F534C02" w14:textId="5DF2CD8B" w:rsidR="00A32CD7" w:rsidRPr="005637B0" w:rsidRDefault="00A32CD7"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 xml:space="preserve">        100%</w:t>
                                  </w:r>
                                </w:p>
                              </w:tc>
                              <w:tc>
                                <w:tcPr>
                                  <w:tcW w:w="1369" w:type="dxa"/>
                                  <w:vMerge w:val="restart"/>
                                </w:tcPr>
                                <w:p w14:paraId="3C7B782C" w14:textId="77777777" w:rsidR="00A32CD7" w:rsidRPr="005637B0"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7BDFD62"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7030825F"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10067A3D"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38C3639"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14A5DAC7"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172316A3" w14:textId="77777777" w:rsidR="00A32CD7" w:rsidRDefault="00A32CD7" w:rsidP="00E97055">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38283745" w14:textId="77777777" w:rsidR="00A32CD7" w:rsidRPr="005637B0" w:rsidRDefault="00A32CD7" w:rsidP="00E97055">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099797A3" w14:textId="44893851" w:rsidR="00A32CD7" w:rsidRPr="005637B0"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DTIC</w:t>
                                  </w:r>
                                </w:p>
                              </w:tc>
                            </w:tr>
                            <w:tr w:rsidR="00A32CD7" w:rsidRPr="005637B0" w14:paraId="3651E49E" w14:textId="77777777" w:rsidTr="007314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0F44B000" w14:textId="77777777" w:rsidR="00A32CD7" w:rsidRPr="005637B0" w:rsidRDefault="00A32CD7" w:rsidP="004B6A55">
                                  <w:pPr>
                                    <w:spacing w:line="276" w:lineRule="auto"/>
                                    <w:jc w:val="center"/>
                                    <w:rPr>
                                      <w:rFonts w:ascii="Calibri" w:hAnsi="Calibri" w:cs="Calibri"/>
                                      <w:color w:val="0F4761" w:themeColor="accent1" w:themeShade="BF"/>
                                      <w:sz w:val="16"/>
                                      <w:szCs w:val="16"/>
                                    </w:rPr>
                                  </w:pPr>
                                </w:p>
                              </w:tc>
                              <w:tc>
                                <w:tcPr>
                                  <w:tcW w:w="1736" w:type="dxa"/>
                                  <w:vMerge/>
                                </w:tcPr>
                                <w:p w14:paraId="5920A93E"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550" w:type="dxa"/>
                                  <w:vMerge/>
                                </w:tcPr>
                                <w:p w14:paraId="5509A708" w14:textId="324C75EC"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669" w:type="dxa"/>
                                </w:tcPr>
                                <w:p w14:paraId="41650F55"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5D0A0DEA"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45% Porcentaje de implementación de la infraestructura tecnológica</w:t>
                                  </w:r>
                                </w:p>
                                <w:p w14:paraId="6E59D33E" w14:textId="605F419D"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192" w:type="dxa"/>
                                  <w:vMerge/>
                                </w:tcPr>
                                <w:p w14:paraId="0709DC9A"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tc>
                              <w:tc>
                                <w:tcPr>
                                  <w:tcW w:w="1369" w:type="dxa"/>
                                  <w:vMerge/>
                                </w:tcPr>
                                <w:p w14:paraId="2060A2CA"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r>
                            <w:tr w:rsidR="00A32CD7" w:rsidRPr="005637B0" w14:paraId="3A2A0021" w14:textId="77777777" w:rsidTr="00731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7BC41697" w14:textId="77777777" w:rsidR="00A32CD7" w:rsidRPr="005637B0" w:rsidRDefault="00A32CD7" w:rsidP="004B6A55">
                                  <w:pPr>
                                    <w:spacing w:line="276" w:lineRule="auto"/>
                                    <w:jc w:val="center"/>
                                    <w:rPr>
                                      <w:rFonts w:ascii="Calibri" w:hAnsi="Calibri" w:cs="Calibri"/>
                                      <w:color w:val="0F4761" w:themeColor="accent1" w:themeShade="BF"/>
                                      <w:sz w:val="16"/>
                                      <w:szCs w:val="16"/>
                                    </w:rPr>
                                  </w:pPr>
                                </w:p>
                              </w:tc>
                              <w:tc>
                                <w:tcPr>
                                  <w:tcW w:w="1736" w:type="dxa"/>
                                  <w:vMerge/>
                                </w:tcPr>
                                <w:p w14:paraId="2CA38F8D"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550" w:type="dxa"/>
                                  <w:vMerge/>
                                </w:tcPr>
                                <w:p w14:paraId="19C6CEE5" w14:textId="1A61AF33"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669" w:type="dxa"/>
                                </w:tcPr>
                                <w:p w14:paraId="65C4A245" w14:textId="77777777" w:rsidR="00A32CD7"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43923038" w14:textId="77777777" w:rsidR="00A32CD7"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5</w:t>
                                  </w:r>
                                  <w:r w:rsidRPr="005637B0">
                                    <w:rPr>
                                      <w:sz w:val="16"/>
                                      <w:szCs w:val="16"/>
                                    </w:rPr>
                                    <w:t xml:space="preserve"> </w:t>
                                  </w:r>
                                  <w:r w:rsidRPr="005637B0">
                                    <w:rPr>
                                      <w:rFonts w:ascii="Calibri" w:hAnsi="Calibri" w:cs="Calibri"/>
                                      <w:color w:val="0F4761" w:themeColor="accent1" w:themeShade="BF"/>
                                      <w:sz w:val="16"/>
                                      <w:szCs w:val="16"/>
                                    </w:rPr>
                                    <w:t>cantidad de licencias de Software actualizadas</w:t>
                                  </w:r>
                                </w:p>
                                <w:p w14:paraId="7AFBE348" w14:textId="6959320E"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192" w:type="dxa"/>
                                  <w:vMerge/>
                                </w:tcPr>
                                <w:p w14:paraId="2C4B34EC"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tc>
                              <w:tc>
                                <w:tcPr>
                                  <w:tcW w:w="1369" w:type="dxa"/>
                                  <w:vMerge/>
                                </w:tcPr>
                                <w:p w14:paraId="5C3A0DA3"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r>
                            <w:tr w:rsidR="00A32CD7" w:rsidRPr="005637B0" w14:paraId="2E211F76" w14:textId="77777777" w:rsidTr="007314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14355A60" w14:textId="77777777" w:rsidR="00A32CD7" w:rsidRPr="005637B0" w:rsidRDefault="00A32CD7" w:rsidP="004B6A55">
                                  <w:pPr>
                                    <w:spacing w:line="276" w:lineRule="auto"/>
                                    <w:rPr>
                                      <w:rFonts w:ascii="Calibri" w:hAnsi="Calibri" w:cs="Calibri"/>
                                      <w:color w:val="0F4761" w:themeColor="accent1" w:themeShade="BF"/>
                                      <w:sz w:val="16"/>
                                      <w:szCs w:val="16"/>
                                    </w:rPr>
                                  </w:pPr>
                                </w:p>
                              </w:tc>
                              <w:tc>
                                <w:tcPr>
                                  <w:tcW w:w="1736" w:type="dxa"/>
                                  <w:vMerge w:val="restart"/>
                                </w:tcPr>
                                <w:p w14:paraId="07C9BA01"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60F16C96"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28DFA77C"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27291697"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6E5470D3"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387943EA"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1F2F4C30"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2BBE58A7" w14:textId="77777777" w:rsidR="00A32CD7" w:rsidRDefault="00A32CD7" w:rsidP="00A71B2E">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405BC1E1"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5DD8CC3F" w14:textId="51A6AAD4"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Mejorada la Gestión Digital y Atención al Usuario</w:t>
                                  </w:r>
                                </w:p>
                              </w:tc>
                              <w:tc>
                                <w:tcPr>
                                  <w:tcW w:w="1550" w:type="dxa"/>
                                  <w:vMerge w:val="restart"/>
                                </w:tcPr>
                                <w:p w14:paraId="49F1280D"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1B29ABF5"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28B699F7"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003D68E8"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4EEE4D65"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271BEF9D"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75C42CAE"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01F2F677"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60E5F265"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439A4593"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61206FA4" w14:textId="12606A4C"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Desarrollo</w:t>
                                  </w:r>
                                </w:p>
                              </w:tc>
                              <w:tc>
                                <w:tcPr>
                                  <w:tcW w:w="1669" w:type="dxa"/>
                                </w:tcPr>
                                <w:p w14:paraId="5A50B78C"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02D583DE"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50% Porcentaje de automatización de procesos aeronáuticos</w:t>
                                  </w:r>
                                </w:p>
                                <w:p w14:paraId="3467CFDA" w14:textId="0838B71D"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192" w:type="dxa"/>
                                  <w:vMerge w:val="restart"/>
                                </w:tcPr>
                                <w:p w14:paraId="0F7F3BA2"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1F1F6881"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79DD138D"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3143FEFC"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1899DFA4"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6225651A"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4FA47E12"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74855A64"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0D9DBFE8" w14:textId="3AE9B713"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100%</w:t>
                                  </w:r>
                                </w:p>
                              </w:tc>
                              <w:tc>
                                <w:tcPr>
                                  <w:tcW w:w="1369" w:type="dxa"/>
                                  <w:vMerge w:val="restart"/>
                                </w:tcPr>
                                <w:p w14:paraId="7EAE8ACA"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090F60B2"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7090EB40"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029DEFF0"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000A7D11"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2D6CB578"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3E7A8139"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7CBC3F42"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77D7D55C" w14:textId="5F4261ED"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DTIC</w:t>
                                  </w:r>
                                </w:p>
                              </w:tc>
                            </w:tr>
                            <w:tr w:rsidR="00A32CD7" w:rsidRPr="005637B0" w14:paraId="168D4A87" w14:textId="77777777" w:rsidTr="00731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25542050" w14:textId="77777777" w:rsidR="00A32CD7" w:rsidRPr="005637B0" w:rsidRDefault="00A32CD7" w:rsidP="004B6A55">
                                  <w:pPr>
                                    <w:spacing w:line="276" w:lineRule="auto"/>
                                    <w:rPr>
                                      <w:rFonts w:ascii="Calibri" w:hAnsi="Calibri" w:cs="Calibri"/>
                                      <w:color w:val="0F4761" w:themeColor="accent1" w:themeShade="BF"/>
                                      <w:sz w:val="16"/>
                                      <w:szCs w:val="16"/>
                                    </w:rPr>
                                  </w:pPr>
                                </w:p>
                              </w:tc>
                              <w:tc>
                                <w:tcPr>
                                  <w:tcW w:w="1736" w:type="dxa"/>
                                  <w:vMerge/>
                                </w:tcPr>
                                <w:p w14:paraId="2768630C"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550" w:type="dxa"/>
                                  <w:vMerge/>
                                </w:tcPr>
                                <w:p w14:paraId="6AAC8FDC"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669" w:type="dxa"/>
                                </w:tcPr>
                                <w:p w14:paraId="54309531" w14:textId="77777777" w:rsidR="00A32CD7"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3C0B4F60" w14:textId="77777777" w:rsidR="00A32CD7"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80% Porcentaje de Implementación de proyecto de Digitalización ECM</w:t>
                                  </w:r>
                                </w:p>
                                <w:p w14:paraId="7917D637" w14:textId="30E42925"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192" w:type="dxa"/>
                                  <w:vMerge/>
                                </w:tcPr>
                                <w:p w14:paraId="22820062"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tc>
                              <w:tc>
                                <w:tcPr>
                                  <w:tcW w:w="1369" w:type="dxa"/>
                                  <w:vMerge/>
                                </w:tcPr>
                                <w:p w14:paraId="70556193"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r>
                            <w:tr w:rsidR="00A32CD7" w:rsidRPr="005637B0" w14:paraId="3D4F78AB" w14:textId="77777777" w:rsidTr="007314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3D33AF5A" w14:textId="77777777" w:rsidR="00A32CD7" w:rsidRPr="005637B0" w:rsidRDefault="00A32CD7" w:rsidP="004B6A55">
                                  <w:pPr>
                                    <w:spacing w:line="276" w:lineRule="auto"/>
                                    <w:rPr>
                                      <w:rFonts w:ascii="Calibri" w:hAnsi="Calibri" w:cs="Calibri"/>
                                      <w:color w:val="0F4761" w:themeColor="accent1" w:themeShade="BF"/>
                                      <w:sz w:val="16"/>
                                      <w:szCs w:val="16"/>
                                    </w:rPr>
                                  </w:pPr>
                                </w:p>
                              </w:tc>
                              <w:tc>
                                <w:tcPr>
                                  <w:tcW w:w="1736" w:type="dxa"/>
                                  <w:vMerge/>
                                </w:tcPr>
                                <w:p w14:paraId="02DAE604"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550" w:type="dxa"/>
                                  <w:vMerge/>
                                </w:tcPr>
                                <w:p w14:paraId="22B6E486"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669" w:type="dxa"/>
                                </w:tcPr>
                                <w:p w14:paraId="5EF36C15"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3B8645F5"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5% Porcentaje de Implementación de plataforma simulaciones de control de tráfico aéreo</w:t>
                                  </w:r>
                                </w:p>
                                <w:p w14:paraId="5D699D94" w14:textId="5E32D3C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192" w:type="dxa"/>
                                  <w:vMerge/>
                                </w:tcPr>
                                <w:p w14:paraId="37CF30C0"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tc>
                              <w:tc>
                                <w:tcPr>
                                  <w:tcW w:w="1369" w:type="dxa"/>
                                  <w:vMerge/>
                                </w:tcPr>
                                <w:p w14:paraId="228E0480"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r>
                            <w:tr w:rsidR="00A32CD7" w:rsidRPr="005637B0" w14:paraId="65FDEE80" w14:textId="77777777" w:rsidTr="00731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706BD32C" w14:textId="77777777" w:rsidR="00A32CD7" w:rsidRPr="005637B0" w:rsidRDefault="00A32CD7" w:rsidP="004B6A55">
                                  <w:pPr>
                                    <w:spacing w:line="276" w:lineRule="auto"/>
                                    <w:rPr>
                                      <w:rFonts w:ascii="Calibri" w:hAnsi="Calibri" w:cs="Calibri"/>
                                      <w:color w:val="0F4761" w:themeColor="accent1" w:themeShade="BF"/>
                                      <w:sz w:val="16"/>
                                      <w:szCs w:val="16"/>
                                    </w:rPr>
                                  </w:pPr>
                                </w:p>
                              </w:tc>
                              <w:tc>
                                <w:tcPr>
                                  <w:tcW w:w="1736" w:type="dxa"/>
                                  <w:vMerge w:val="restart"/>
                                </w:tcPr>
                                <w:p w14:paraId="1EF81EA5" w14:textId="77777777" w:rsidR="00A32CD7"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739121F6" w14:textId="79FFBF8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Seguridad de la información robusta que garantiza la confidencialidad, integridad y disponibilidad de la información institucional frente a amenazas internas y externas</w:t>
                                  </w:r>
                                </w:p>
                              </w:tc>
                              <w:tc>
                                <w:tcPr>
                                  <w:tcW w:w="1550" w:type="dxa"/>
                                  <w:vMerge w:val="restart"/>
                                </w:tcPr>
                                <w:p w14:paraId="1952B9DD"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15B10677"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4351B907" w14:textId="77777777" w:rsidR="00A32CD7"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33211A69"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31342B6B"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21D0D8A0" w14:textId="14406C2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Seguridad de la Información</w:t>
                                  </w:r>
                                </w:p>
                              </w:tc>
                              <w:tc>
                                <w:tcPr>
                                  <w:tcW w:w="1669" w:type="dxa"/>
                                </w:tcPr>
                                <w:p w14:paraId="657E9643"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4132825" w14:textId="16D59538"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Pr>
                                      <w:rFonts w:ascii="Calibri" w:hAnsi="Calibri" w:cs="Calibri"/>
                                      <w:color w:val="0F4761" w:themeColor="accent1" w:themeShade="BF"/>
                                      <w:sz w:val="16"/>
                                      <w:szCs w:val="16"/>
                                    </w:rPr>
                                    <w:t>10%</w:t>
                                  </w:r>
                                  <w:r w:rsidRPr="005637B0">
                                    <w:rPr>
                                      <w:rFonts w:ascii="Calibri" w:hAnsi="Calibri" w:cs="Calibri"/>
                                      <w:color w:val="0F4761" w:themeColor="accent1" w:themeShade="BF"/>
                                      <w:sz w:val="16"/>
                                      <w:szCs w:val="16"/>
                                    </w:rPr>
                                    <w:t>Porcentaje de implementación de controles para la Certificación NORTIC A7 sobre la Gestión de Sistemas de Seguridad de la Información.</w:t>
                                  </w:r>
                                </w:p>
                              </w:tc>
                              <w:tc>
                                <w:tcPr>
                                  <w:tcW w:w="1192" w:type="dxa"/>
                                  <w:vMerge w:val="restart"/>
                                </w:tcPr>
                                <w:p w14:paraId="17F0D74B"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0D8027AC"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087EB9A5"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00A49F59"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4681D9D8"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2D720544" w14:textId="77777777" w:rsidR="00A32CD7"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4DF81238" w14:textId="0A40BC00"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80%</w:t>
                                  </w:r>
                                </w:p>
                              </w:tc>
                              <w:tc>
                                <w:tcPr>
                                  <w:tcW w:w="1369" w:type="dxa"/>
                                  <w:vMerge w:val="restart"/>
                                </w:tcPr>
                                <w:p w14:paraId="27D4246A"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1085CEDA"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785D3A96"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2B9D91F1" w14:textId="77777777" w:rsidR="00A32CD7"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17FF0510"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56F4915B"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40DFD512" w14:textId="58149AC9"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DTIC</w:t>
                                  </w:r>
                                </w:p>
                              </w:tc>
                            </w:tr>
                            <w:tr w:rsidR="00A32CD7" w:rsidRPr="005637B0" w14:paraId="39BEEFA7" w14:textId="77777777" w:rsidTr="007314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29A636CD" w14:textId="77777777" w:rsidR="00A32CD7" w:rsidRPr="005637B0" w:rsidRDefault="00A32CD7" w:rsidP="004B6A55">
                                  <w:pPr>
                                    <w:spacing w:line="276" w:lineRule="auto"/>
                                    <w:rPr>
                                      <w:rFonts w:ascii="Calibri" w:hAnsi="Calibri" w:cs="Calibri"/>
                                      <w:color w:val="0F4761" w:themeColor="accent1" w:themeShade="BF"/>
                                      <w:sz w:val="16"/>
                                      <w:szCs w:val="16"/>
                                    </w:rPr>
                                  </w:pPr>
                                </w:p>
                              </w:tc>
                              <w:tc>
                                <w:tcPr>
                                  <w:tcW w:w="1736" w:type="dxa"/>
                                  <w:vMerge/>
                                </w:tcPr>
                                <w:p w14:paraId="68911FD3"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550" w:type="dxa"/>
                                  <w:vMerge/>
                                </w:tcPr>
                                <w:p w14:paraId="227EDB30"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669" w:type="dxa"/>
                                </w:tcPr>
                                <w:p w14:paraId="77AB8BBD" w14:textId="2DD0EE1D"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Pr>
                                      <w:rFonts w:ascii="Calibri" w:hAnsi="Calibri" w:cs="Calibri"/>
                                      <w:color w:val="0F4761" w:themeColor="accent1" w:themeShade="BF"/>
                                      <w:sz w:val="16"/>
                                      <w:szCs w:val="16"/>
                                    </w:rPr>
                                    <w:t xml:space="preserve">80% </w:t>
                                  </w:r>
                                  <w:r w:rsidRPr="005637B0">
                                    <w:rPr>
                                      <w:rFonts w:ascii="Calibri" w:hAnsi="Calibri" w:cs="Calibri"/>
                                      <w:color w:val="0F4761" w:themeColor="accent1" w:themeShade="BF"/>
                                      <w:sz w:val="16"/>
                                      <w:szCs w:val="16"/>
                                    </w:rPr>
                                    <w:t>Porcentaje de cumplimiento de los requisitos de la NORTIC A2 y B2</w:t>
                                  </w:r>
                                </w:p>
                              </w:tc>
                              <w:tc>
                                <w:tcPr>
                                  <w:tcW w:w="1192" w:type="dxa"/>
                                  <w:vMerge/>
                                </w:tcPr>
                                <w:p w14:paraId="0B1CC08F"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tc>
                              <w:tc>
                                <w:tcPr>
                                  <w:tcW w:w="1369" w:type="dxa"/>
                                  <w:vMerge/>
                                </w:tcPr>
                                <w:p w14:paraId="6913DAD4"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r>
                          </w:tbl>
                          <w:p w14:paraId="174DE6A3" w14:textId="77777777" w:rsidR="00A32CD7" w:rsidRPr="00854A9C" w:rsidRDefault="00A32CD7" w:rsidP="008D50EB">
                            <w:pPr>
                              <w:spacing w:line="276" w:lineRule="auto"/>
                              <w:rPr>
                                <w:rFonts w:ascii="Calibri" w:hAnsi="Calibri" w:cs="Calibri"/>
                                <w:b/>
                                <w:bCs/>
                                <w:color w:val="0F4761" w:themeColor="accent1" w:themeShade="BF"/>
                                <w:sz w:val="22"/>
                                <w:szCs w:val="22"/>
                              </w:rPr>
                            </w:pPr>
                          </w:p>
                          <w:p w14:paraId="2295B8CF" w14:textId="77777777" w:rsidR="00A32CD7" w:rsidRPr="00854A9C" w:rsidRDefault="00A32CD7" w:rsidP="008D50EB">
                            <w:pPr>
                              <w:spacing w:line="276" w:lineRule="auto"/>
                              <w:rPr>
                                <w:rFonts w:ascii="Calibri" w:hAnsi="Calibri" w:cs="Calibri"/>
                                <w:b/>
                                <w:bCs/>
                                <w:color w:val="0F4761" w:themeColor="accent1" w:themeShade="BF"/>
                                <w:sz w:val="22"/>
                                <w:szCs w:val="22"/>
                              </w:rPr>
                            </w:pPr>
                          </w:p>
                          <w:p w14:paraId="64DF9C83" w14:textId="77777777" w:rsidR="00A32CD7" w:rsidRPr="00854A9C" w:rsidRDefault="00A32CD7" w:rsidP="008D50EB">
                            <w:pPr>
                              <w:spacing w:line="276" w:lineRule="auto"/>
                              <w:rPr>
                                <w:rFonts w:ascii="Calibri" w:hAnsi="Calibri" w:cs="Calibri"/>
                                <w:color w:val="0F4761" w:themeColor="accent1" w:themeShade="BF"/>
                                <w:sz w:val="22"/>
                                <w:szCs w:val="22"/>
                              </w:rPr>
                            </w:pPr>
                          </w:p>
                          <w:p w14:paraId="71843A15" w14:textId="77777777" w:rsidR="00A32CD7" w:rsidRPr="00854A9C" w:rsidRDefault="00A32CD7" w:rsidP="008D50EB">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margin-left:-19.5pt;margin-top:-63.35pt;width:471.4pt;height:770.7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" filled="f" stroked="f" strokeweight=".5pt">
                <v:textbox>
                  <w:txbxContent>
                    <w:p w14:paraId="0C1BF719" w14:textId="77777777" w:rsidR="00A32CD7" w:rsidRDefault="00A32CD7" w:rsidP="008D50EB">
                      <w:pPr>
                        <w:pStyle w:val="TableParagraph"/>
                        <w:spacing w:line="276" w:lineRule="auto"/>
                        <w:jc w:val="both"/>
                        <w:rPr>
                          <w:rFonts w:ascii="Calibri" w:hAnsi="Calibri" w:cs="Calibri"/>
                          <w:b/>
                          <w:color w:val="0F4761" w:themeColor="accent1" w:themeShade="BF"/>
                          <w:sz w:val="24"/>
                          <w:szCs w:val="24"/>
                        </w:rPr>
                      </w:pPr>
                    </w:p>
                    <w:p w14:paraId="51FB7140" w14:textId="5CD3BD83" w:rsidR="00A32CD7" w:rsidRPr="00854A9C" w:rsidRDefault="00A32CD7" w:rsidP="00A71B2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5B42B717" wp14:editId="3ABAE060">
                            <wp:extent cx="792480" cy="705633"/>
                            <wp:effectExtent l="0" t="0" r="7620" b="0"/>
                            <wp:docPr id="303" name="Imagen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2480" cy="705633"/>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tbl>
                      <w:tblPr>
                        <w:tblStyle w:val="Cuadrculaclara-nfasis4"/>
                        <w:tblW w:w="9092" w:type="dxa"/>
                        <w:tblLook w:val="04A0" w:firstRow="1" w:lastRow="0" w:firstColumn="1" w:lastColumn="0" w:noHBand="0" w:noVBand="1"/>
                      </w:tblPr>
                      <w:tblGrid>
                        <w:gridCol w:w="1576"/>
                        <w:gridCol w:w="1736"/>
                        <w:gridCol w:w="1550"/>
                        <w:gridCol w:w="1669"/>
                        <w:gridCol w:w="1192"/>
                        <w:gridCol w:w="1369"/>
                      </w:tblGrid>
                      <w:tr w:rsidR="00A32CD7" w:rsidRPr="007314D7" w14:paraId="3507A7BA" w14:textId="77777777" w:rsidTr="007314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tcPr>
                          <w:p w14:paraId="363478EB" w14:textId="77777777" w:rsidR="00A32CD7" w:rsidRPr="007314D7" w:rsidRDefault="00A32CD7" w:rsidP="000E44E9">
                            <w:pPr>
                              <w:spacing w:line="276" w:lineRule="auto"/>
                              <w:jc w:val="center"/>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Estrategia</w:t>
                            </w:r>
                          </w:p>
                        </w:tc>
                        <w:tc>
                          <w:tcPr>
                            <w:tcW w:w="1736" w:type="dxa"/>
                          </w:tcPr>
                          <w:p w14:paraId="160FB2F4" w14:textId="77777777" w:rsidR="00A32CD7" w:rsidRPr="007314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Resultado de Efecto</w:t>
                            </w:r>
                          </w:p>
                        </w:tc>
                        <w:tc>
                          <w:tcPr>
                            <w:tcW w:w="1550" w:type="dxa"/>
                          </w:tcPr>
                          <w:p w14:paraId="7350FD79" w14:textId="77777777" w:rsidR="00A32CD7" w:rsidRPr="007314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Producto</w:t>
                            </w:r>
                          </w:p>
                        </w:tc>
                        <w:tc>
                          <w:tcPr>
                            <w:tcW w:w="1669" w:type="dxa"/>
                          </w:tcPr>
                          <w:p w14:paraId="05190C10" w14:textId="77777777" w:rsidR="00A32CD7" w:rsidRPr="007314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Meta Trimestre</w:t>
                            </w:r>
                          </w:p>
                        </w:tc>
                        <w:tc>
                          <w:tcPr>
                            <w:tcW w:w="1192" w:type="dxa"/>
                          </w:tcPr>
                          <w:p w14:paraId="2CF07417" w14:textId="77777777" w:rsidR="00A32CD7" w:rsidRPr="007314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Porcentaje de Logro</w:t>
                            </w:r>
                          </w:p>
                        </w:tc>
                        <w:tc>
                          <w:tcPr>
                            <w:tcW w:w="1369" w:type="dxa"/>
                          </w:tcPr>
                          <w:p w14:paraId="1FA26BA0" w14:textId="77777777" w:rsidR="00A32CD7" w:rsidRPr="007314D7" w:rsidRDefault="00A32CD7"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Responsable</w:t>
                            </w:r>
                          </w:p>
                        </w:tc>
                      </w:tr>
                      <w:tr w:rsidR="00A32CD7" w:rsidRPr="005637B0" w14:paraId="17A0F074" w14:textId="77777777" w:rsidTr="00731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val="restart"/>
                          </w:tcPr>
                          <w:p w14:paraId="2982F833"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20787493"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481D0025"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1B9B75FE"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360A4FFD"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44AB7806"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0128533A"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030D91C5"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3A9DE0CD" w14:textId="77777777" w:rsidR="00A32CD7" w:rsidRDefault="00A32CD7" w:rsidP="007314D7">
                            <w:pPr>
                              <w:spacing w:line="276" w:lineRule="auto"/>
                              <w:jc w:val="center"/>
                              <w:rPr>
                                <w:rFonts w:ascii="Calibri" w:hAnsi="Calibri" w:cs="Calibri"/>
                                <w:color w:val="0F4761" w:themeColor="accent1" w:themeShade="BF"/>
                                <w:sz w:val="16"/>
                                <w:szCs w:val="16"/>
                              </w:rPr>
                            </w:pPr>
                          </w:p>
                          <w:p w14:paraId="421A3237" w14:textId="77777777" w:rsidR="00A32CD7" w:rsidRDefault="00A32CD7" w:rsidP="007314D7">
                            <w:pPr>
                              <w:spacing w:line="276" w:lineRule="auto"/>
                              <w:jc w:val="center"/>
                              <w:rPr>
                                <w:rFonts w:ascii="Calibri" w:hAnsi="Calibri" w:cs="Calibri"/>
                                <w:color w:val="0F4761" w:themeColor="accent1" w:themeShade="BF"/>
                                <w:sz w:val="16"/>
                                <w:szCs w:val="16"/>
                              </w:rPr>
                            </w:pPr>
                          </w:p>
                          <w:p w14:paraId="020549D7" w14:textId="77777777" w:rsidR="00A32CD7" w:rsidRDefault="00A32CD7" w:rsidP="007314D7">
                            <w:pPr>
                              <w:spacing w:line="276" w:lineRule="auto"/>
                              <w:jc w:val="center"/>
                              <w:rPr>
                                <w:rFonts w:ascii="Calibri" w:hAnsi="Calibri" w:cs="Calibri"/>
                                <w:color w:val="0F4761" w:themeColor="accent1" w:themeShade="BF"/>
                                <w:sz w:val="16"/>
                                <w:szCs w:val="16"/>
                              </w:rPr>
                            </w:pPr>
                          </w:p>
                          <w:p w14:paraId="1FEE7920" w14:textId="77777777" w:rsidR="00A32CD7" w:rsidRDefault="00A32CD7" w:rsidP="007314D7">
                            <w:pPr>
                              <w:spacing w:line="276" w:lineRule="auto"/>
                              <w:jc w:val="center"/>
                              <w:rPr>
                                <w:rFonts w:ascii="Calibri" w:hAnsi="Calibri" w:cs="Calibri"/>
                                <w:color w:val="0F4761" w:themeColor="accent1" w:themeShade="BF"/>
                                <w:sz w:val="16"/>
                                <w:szCs w:val="16"/>
                              </w:rPr>
                            </w:pPr>
                          </w:p>
                          <w:p w14:paraId="1AA98710" w14:textId="77777777" w:rsidR="00A32CD7" w:rsidRDefault="00A32CD7" w:rsidP="007314D7">
                            <w:pPr>
                              <w:spacing w:line="276" w:lineRule="auto"/>
                              <w:jc w:val="center"/>
                              <w:rPr>
                                <w:rFonts w:ascii="Calibri" w:hAnsi="Calibri" w:cs="Calibri"/>
                                <w:color w:val="0F4761" w:themeColor="accent1" w:themeShade="BF"/>
                                <w:sz w:val="16"/>
                                <w:szCs w:val="16"/>
                              </w:rPr>
                            </w:pPr>
                          </w:p>
                          <w:p w14:paraId="74AF3166" w14:textId="77777777" w:rsidR="00A32CD7" w:rsidRDefault="00A32CD7" w:rsidP="007314D7">
                            <w:pPr>
                              <w:spacing w:line="276" w:lineRule="auto"/>
                              <w:jc w:val="center"/>
                              <w:rPr>
                                <w:rFonts w:ascii="Calibri" w:hAnsi="Calibri" w:cs="Calibri"/>
                                <w:color w:val="0F4761" w:themeColor="accent1" w:themeShade="BF"/>
                                <w:sz w:val="16"/>
                                <w:szCs w:val="16"/>
                              </w:rPr>
                            </w:pPr>
                          </w:p>
                          <w:p w14:paraId="000705ED" w14:textId="77777777" w:rsidR="00A32CD7" w:rsidRDefault="00A32CD7" w:rsidP="007314D7">
                            <w:pPr>
                              <w:spacing w:line="276" w:lineRule="auto"/>
                              <w:jc w:val="center"/>
                              <w:rPr>
                                <w:rFonts w:ascii="Calibri" w:hAnsi="Calibri" w:cs="Calibri"/>
                                <w:color w:val="0F4761" w:themeColor="accent1" w:themeShade="BF"/>
                                <w:sz w:val="16"/>
                                <w:szCs w:val="16"/>
                              </w:rPr>
                            </w:pPr>
                          </w:p>
                          <w:p w14:paraId="287B0FEB" w14:textId="77777777" w:rsidR="00A32CD7" w:rsidRDefault="00A32CD7" w:rsidP="007314D7">
                            <w:pPr>
                              <w:spacing w:line="276" w:lineRule="auto"/>
                              <w:jc w:val="center"/>
                              <w:rPr>
                                <w:rFonts w:ascii="Calibri" w:hAnsi="Calibri" w:cs="Calibri"/>
                                <w:color w:val="0F4761" w:themeColor="accent1" w:themeShade="BF"/>
                                <w:sz w:val="16"/>
                                <w:szCs w:val="16"/>
                              </w:rPr>
                            </w:pPr>
                          </w:p>
                          <w:p w14:paraId="141E7468"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55C5DA38"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22517B59" w14:textId="77777777" w:rsidR="00A32CD7" w:rsidRPr="005637B0" w:rsidRDefault="00A32CD7" w:rsidP="007314D7">
                            <w:pPr>
                              <w:spacing w:line="276" w:lineRule="auto"/>
                              <w:jc w:val="center"/>
                              <w:rPr>
                                <w:rFonts w:ascii="Calibri" w:hAnsi="Calibri" w:cs="Calibri"/>
                                <w:color w:val="0F4761" w:themeColor="accent1" w:themeShade="BF"/>
                                <w:sz w:val="16"/>
                                <w:szCs w:val="16"/>
                              </w:rPr>
                            </w:pPr>
                          </w:p>
                          <w:p w14:paraId="01BA52CE" w14:textId="60619B7A" w:rsidR="00A32CD7" w:rsidRPr="005637B0" w:rsidRDefault="00A32CD7" w:rsidP="007314D7">
                            <w:pPr>
                              <w:spacing w:line="276" w:lineRule="auto"/>
                              <w:jc w:val="center"/>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Optimización de la infraestructura tecnológica, innovación y desarrollo de sistema de información</w:t>
                            </w:r>
                          </w:p>
                        </w:tc>
                        <w:tc>
                          <w:tcPr>
                            <w:tcW w:w="1736" w:type="dxa"/>
                            <w:vMerge w:val="restart"/>
                          </w:tcPr>
                          <w:p w14:paraId="7B355427"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47EA4A8A"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023A590B"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1376A45C"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498C1B17"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4076035" w14:textId="58A21444" w:rsidR="00A32CD7" w:rsidRPr="005637B0"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Asegurada la disponibilidad, confiabilidad y seguridad de los servicios de red institucionales</w:t>
                            </w:r>
                          </w:p>
                        </w:tc>
                        <w:tc>
                          <w:tcPr>
                            <w:tcW w:w="1550" w:type="dxa"/>
                            <w:vMerge w:val="restart"/>
                          </w:tcPr>
                          <w:p w14:paraId="6C5FF910"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2E84899"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0435FF4F"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2690387E"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05D3F57F"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2F7DB3B3"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0463941A" w14:textId="77777777" w:rsidR="00A32CD7" w:rsidRPr="005637B0"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0A02B404" w14:textId="393546E5" w:rsidR="00A32CD7" w:rsidRPr="005637B0"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Infraestructura de red y comunicación</w:t>
                            </w:r>
                          </w:p>
                        </w:tc>
                        <w:tc>
                          <w:tcPr>
                            <w:tcW w:w="1669" w:type="dxa"/>
                          </w:tcPr>
                          <w:p w14:paraId="27981D31"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60% Porcentaje de Implementación de Solución de comunicaciones unificadas y colaboración</w:t>
                            </w:r>
                          </w:p>
                          <w:p w14:paraId="24C0B101" w14:textId="71F037C3" w:rsidR="00A32CD7" w:rsidRPr="005637B0"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192" w:type="dxa"/>
                            <w:vMerge w:val="restart"/>
                          </w:tcPr>
                          <w:p w14:paraId="196017BC" w14:textId="77777777" w:rsidR="00A32CD7" w:rsidRPr="005637B0" w:rsidRDefault="00A32CD7"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4682ECF0" w14:textId="77777777" w:rsidR="00A32CD7" w:rsidRDefault="00A32CD7"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27C88862" w14:textId="77777777" w:rsidR="00A32CD7" w:rsidRDefault="00A32CD7"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5324DF3B" w14:textId="77777777" w:rsidR="00A32CD7" w:rsidRDefault="00A32CD7"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4894CD26" w14:textId="77777777" w:rsidR="00A32CD7" w:rsidRDefault="00A32CD7"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45E41E7F" w14:textId="77777777" w:rsidR="00A32CD7" w:rsidRDefault="00A32CD7"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46C42922" w14:textId="77777777" w:rsidR="00A32CD7" w:rsidRDefault="00A32CD7"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6E6ADCCF" w14:textId="77777777" w:rsidR="00A32CD7" w:rsidRDefault="00A32CD7"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0F534C02" w14:textId="5DF2CD8B" w:rsidR="00A32CD7" w:rsidRPr="005637B0" w:rsidRDefault="00A32CD7"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 xml:space="preserve">        100%</w:t>
                            </w:r>
                          </w:p>
                        </w:tc>
                        <w:tc>
                          <w:tcPr>
                            <w:tcW w:w="1369" w:type="dxa"/>
                            <w:vMerge w:val="restart"/>
                          </w:tcPr>
                          <w:p w14:paraId="3C7B782C" w14:textId="77777777" w:rsidR="00A32CD7" w:rsidRPr="005637B0"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7BDFD62"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7030825F"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10067A3D"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38C3639"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14A5DAC7" w14:textId="77777777" w:rsidR="00A32CD7"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172316A3" w14:textId="77777777" w:rsidR="00A32CD7" w:rsidRDefault="00A32CD7" w:rsidP="00E97055">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38283745" w14:textId="77777777" w:rsidR="00A32CD7" w:rsidRPr="005637B0" w:rsidRDefault="00A32CD7" w:rsidP="00E97055">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099797A3" w14:textId="44893851" w:rsidR="00A32CD7" w:rsidRPr="005637B0" w:rsidRDefault="00A32CD7"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DTIC</w:t>
                            </w:r>
                          </w:p>
                        </w:tc>
                      </w:tr>
                      <w:tr w:rsidR="00A32CD7" w:rsidRPr="005637B0" w14:paraId="3651E49E" w14:textId="77777777" w:rsidTr="007314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0F44B000" w14:textId="77777777" w:rsidR="00A32CD7" w:rsidRPr="005637B0" w:rsidRDefault="00A32CD7" w:rsidP="004B6A55">
                            <w:pPr>
                              <w:spacing w:line="276" w:lineRule="auto"/>
                              <w:jc w:val="center"/>
                              <w:rPr>
                                <w:rFonts w:ascii="Calibri" w:hAnsi="Calibri" w:cs="Calibri"/>
                                <w:color w:val="0F4761" w:themeColor="accent1" w:themeShade="BF"/>
                                <w:sz w:val="16"/>
                                <w:szCs w:val="16"/>
                              </w:rPr>
                            </w:pPr>
                          </w:p>
                        </w:tc>
                        <w:tc>
                          <w:tcPr>
                            <w:tcW w:w="1736" w:type="dxa"/>
                            <w:vMerge/>
                          </w:tcPr>
                          <w:p w14:paraId="5920A93E"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550" w:type="dxa"/>
                            <w:vMerge/>
                          </w:tcPr>
                          <w:p w14:paraId="5509A708" w14:textId="324C75EC"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669" w:type="dxa"/>
                          </w:tcPr>
                          <w:p w14:paraId="41650F55"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5D0A0DEA"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45% Porcentaje de implementación de la infraestructura tecnológica</w:t>
                            </w:r>
                          </w:p>
                          <w:p w14:paraId="6E59D33E" w14:textId="605F419D"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192" w:type="dxa"/>
                            <w:vMerge/>
                          </w:tcPr>
                          <w:p w14:paraId="0709DC9A"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tc>
                        <w:tc>
                          <w:tcPr>
                            <w:tcW w:w="1369" w:type="dxa"/>
                            <w:vMerge/>
                          </w:tcPr>
                          <w:p w14:paraId="2060A2CA"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r>
                      <w:tr w:rsidR="00A32CD7" w:rsidRPr="005637B0" w14:paraId="3A2A0021" w14:textId="77777777" w:rsidTr="00731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7BC41697" w14:textId="77777777" w:rsidR="00A32CD7" w:rsidRPr="005637B0" w:rsidRDefault="00A32CD7" w:rsidP="004B6A55">
                            <w:pPr>
                              <w:spacing w:line="276" w:lineRule="auto"/>
                              <w:jc w:val="center"/>
                              <w:rPr>
                                <w:rFonts w:ascii="Calibri" w:hAnsi="Calibri" w:cs="Calibri"/>
                                <w:color w:val="0F4761" w:themeColor="accent1" w:themeShade="BF"/>
                                <w:sz w:val="16"/>
                                <w:szCs w:val="16"/>
                              </w:rPr>
                            </w:pPr>
                          </w:p>
                        </w:tc>
                        <w:tc>
                          <w:tcPr>
                            <w:tcW w:w="1736" w:type="dxa"/>
                            <w:vMerge/>
                          </w:tcPr>
                          <w:p w14:paraId="2CA38F8D"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550" w:type="dxa"/>
                            <w:vMerge/>
                          </w:tcPr>
                          <w:p w14:paraId="19C6CEE5" w14:textId="1A61AF33"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669" w:type="dxa"/>
                          </w:tcPr>
                          <w:p w14:paraId="65C4A245" w14:textId="77777777" w:rsidR="00A32CD7"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43923038" w14:textId="77777777" w:rsidR="00A32CD7"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5</w:t>
                            </w:r>
                            <w:r w:rsidRPr="005637B0">
                              <w:rPr>
                                <w:sz w:val="16"/>
                                <w:szCs w:val="16"/>
                              </w:rPr>
                              <w:t xml:space="preserve"> </w:t>
                            </w:r>
                            <w:r w:rsidRPr="005637B0">
                              <w:rPr>
                                <w:rFonts w:ascii="Calibri" w:hAnsi="Calibri" w:cs="Calibri"/>
                                <w:color w:val="0F4761" w:themeColor="accent1" w:themeShade="BF"/>
                                <w:sz w:val="16"/>
                                <w:szCs w:val="16"/>
                              </w:rPr>
                              <w:t>cantidad de licencias de Software actualizadas</w:t>
                            </w:r>
                          </w:p>
                          <w:p w14:paraId="7AFBE348" w14:textId="6959320E"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192" w:type="dxa"/>
                            <w:vMerge/>
                          </w:tcPr>
                          <w:p w14:paraId="2C4B34EC"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tc>
                        <w:tc>
                          <w:tcPr>
                            <w:tcW w:w="1369" w:type="dxa"/>
                            <w:vMerge/>
                          </w:tcPr>
                          <w:p w14:paraId="5C3A0DA3"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r>
                      <w:tr w:rsidR="00A32CD7" w:rsidRPr="005637B0" w14:paraId="2E211F76" w14:textId="77777777" w:rsidTr="007314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14355A60" w14:textId="77777777" w:rsidR="00A32CD7" w:rsidRPr="005637B0" w:rsidRDefault="00A32CD7" w:rsidP="004B6A55">
                            <w:pPr>
                              <w:spacing w:line="276" w:lineRule="auto"/>
                              <w:rPr>
                                <w:rFonts w:ascii="Calibri" w:hAnsi="Calibri" w:cs="Calibri"/>
                                <w:color w:val="0F4761" w:themeColor="accent1" w:themeShade="BF"/>
                                <w:sz w:val="16"/>
                                <w:szCs w:val="16"/>
                              </w:rPr>
                            </w:pPr>
                          </w:p>
                        </w:tc>
                        <w:tc>
                          <w:tcPr>
                            <w:tcW w:w="1736" w:type="dxa"/>
                            <w:vMerge w:val="restart"/>
                          </w:tcPr>
                          <w:p w14:paraId="07C9BA01"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60F16C96"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28DFA77C"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27291697"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6E5470D3"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387943EA"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1F2F4C30"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2BBE58A7" w14:textId="77777777" w:rsidR="00A32CD7" w:rsidRDefault="00A32CD7" w:rsidP="00A71B2E">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405BC1E1"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5DD8CC3F" w14:textId="51A6AAD4"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Mejorada la Gestión Digital y Atención al Usuario</w:t>
                            </w:r>
                          </w:p>
                        </w:tc>
                        <w:tc>
                          <w:tcPr>
                            <w:tcW w:w="1550" w:type="dxa"/>
                            <w:vMerge w:val="restart"/>
                          </w:tcPr>
                          <w:p w14:paraId="49F1280D"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1B29ABF5"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28B699F7"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003D68E8"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4EEE4D65"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271BEF9D"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75C42CAE"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01F2F677"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60E5F265"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439A4593"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61206FA4" w14:textId="12606A4C"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Desarrollo</w:t>
                            </w:r>
                          </w:p>
                        </w:tc>
                        <w:tc>
                          <w:tcPr>
                            <w:tcW w:w="1669" w:type="dxa"/>
                          </w:tcPr>
                          <w:p w14:paraId="5A50B78C"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02D583DE"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50% Porcentaje de automatización de procesos aeronáuticos</w:t>
                            </w:r>
                          </w:p>
                          <w:p w14:paraId="3467CFDA" w14:textId="0838B71D"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192" w:type="dxa"/>
                            <w:vMerge w:val="restart"/>
                          </w:tcPr>
                          <w:p w14:paraId="0F7F3BA2"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1F1F6881"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79DD138D"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3143FEFC"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1899DFA4"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6225651A"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4FA47E12"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74855A64"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p w14:paraId="0D9DBFE8" w14:textId="3AE9B713"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100%</w:t>
                            </w:r>
                          </w:p>
                        </w:tc>
                        <w:tc>
                          <w:tcPr>
                            <w:tcW w:w="1369" w:type="dxa"/>
                            <w:vMerge w:val="restart"/>
                          </w:tcPr>
                          <w:p w14:paraId="7EAE8ACA"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090F60B2"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7090EB40"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029DEFF0"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000A7D11"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2D6CB578"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3E7A8139"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7CBC3F42"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77D7D55C" w14:textId="5F4261ED"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DTIC</w:t>
                            </w:r>
                          </w:p>
                        </w:tc>
                      </w:tr>
                      <w:tr w:rsidR="00A32CD7" w:rsidRPr="005637B0" w14:paraId="168D4A87" w14:textId="77777777" w:rsidTr="00731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25542050" w14:textId="77777777" w:rsidR="00A32CD7" w:rsidRPr="005637B0" w:rsidRDefault="00A32CD7" w:rsidP="004B6A55">
                            <w:pPr>
                              <w:spacing w:line="276" w:lineRule="auto"/>
                              <w:rPr>
                                <w:rFonts w:ascii="Calibri" w:hAnsi="Calibri" w:cs="Calibri"/>
                                <w:color w:val="0F4761" w:themeColor="accent1" w:themeShade="BF"/>
                                <w:sz w:val="16"/>
                                <w:szCs w:val="16"/>
                              </w:rPr>
                            </w:pPr>
                          </w:p>
                        </w:tc>
                        <w:tc>
                          <w:tcPr>
                            <w:tcW w:w="1736" w:type="dxa"/>
                            <w:vMerge/>
                          </w:tcPr>
                          <w:p w14:paraId="2768630C"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550" w:type="dxa"/>
                            <w:vMerge/>
                          </w:tcPr>
                          <w:p w14:paraId="6AAC8FDC"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669" w:type="dxa"/>
                          </w:tcPr>
                          <w:p w14:paraId="54309531" w14:textId="77777777" w:rsidR="00A32CD7"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3C0B4F60" w14:textId="77777777" w:rsidR="00A32CD7"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80% Porcentaje de Implementación de proyecto de Digitalización ECM</w:t>
                            </w:r>
                          </w:p>
                          <w:p w14:paraId="7917D637" w14:textId="30E42925"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c>
                          <w:tcPr>
                            <w:tcW w:w="1192" w:type="dxa"/>
                            <w:vMerge/>
                          </w:tcPr>
                          <w:p w14:paraId="22820062"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tc>
                        <w:tc>
                          <w:tcPr>
                            <w:tcW w:w="1369" w:type="dxa"/>
                            <w:vMerge/>
                          </w:tcPr>
                          <w:p w14:paraId="70556193"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tc>
                      </w:tr>
                      <w:tr w:rsidR="00A32CD7" w:rsidRPr="005637B0" w14:paraId="3D4F78AB" w14:textId="77777777" w:rsidTr="007314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3D33AF5A" w14:textId="77777777" w:rsidR="00A32CD7" w:rsidRPr="005637B0" w:rsidRDefault="00A32CD7" w:rsidP="004B6A55">
                            <w:pPr>
                              <w:spacing w:line="276" w:lineRule="auto"/>
                              <w:rPr>
                                <w:rFonts w:ascii="Calibri" w:hAnsi="Calibri" w:cs="Calibri"/>
                                <w:color w:val="0F4761" w:themeColor="accent1" w:themeShade="BF"/>
                                <w:sz w:val="16"/>
                                <w:szCs w:val="16"/>
                              </w:rPr>
                            </w:pPr>
                          </w:p>
                        </w:tc>
                        <w:tc>
                          <w:tcPr>
                            <w:tcW w:w="1736" w:type="dxa"/>
                            <w:vMerge/>
                          </w:tcPr>
                          <w:p w14:paraId="02DAE604"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550" w:type="dxa"/>
                            <w:vMerge/>
                          </w:tcPr>
                          <w:p w14:paraId="22B6E486"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669" w:type="dxa"/>
                          </w:tcPr>
                          <w:p w14:paraId="5EF36C15"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p w14:paraId="3B8645F5" w14:textId="77777777" w:rsidR="00A32CD7"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5% Porcentaje de Implementación de plataforma simulaciones de control de tráfico aéreo</w:t>
                            </w:r>
                          </w:p>
                          <w:p w14:paraId="5D699D94" w14:textId="5E32D3C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192" w:type="dxa"/>
                            <w:vMerge/>
                          </w:tcPr>
                          <w:p w14:paraId="37CF30C0"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tc>
                        <w:tc>
                          <w:tcPr>
                            <w:tcW w:w="1369" w:type="dxa"/>
                            <w:vMerge/>
                          </w:tcPr>
                          <w:p w14:paraId="228E0480"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r>
                      <w:tr w:rsidR="00A32CD7" w:rsidRPr="005637B0" w14:paraId="65FDEE80" w14:textId="77777777" w:rsidTr="00731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706BD32C" w14:textId="77777777" w:rsidR="00A32CD7" w:rsidRPr="005637B0" w:rsidRDefault="00A32CD7" w:rsidP="004B6A55">
                            <w:pPr>
                              <w:spacing w:line="276" w:lineRule="auto"/>
                              <w:rPr>
                                <w:rFonts w:ascii="Calibri" w:hAnsi="Calibri" w:cs="Calibri"/>
                                <w:color w:val="0F4761" w:themeColor="accent1" w:themeShade="BF"/>
                                <w:sz w:val="16"/>
                                <w:szCs w:val="16"/>
                              </w:rPr>
                            </w:pPr>
                          </w:p>
                        </w:tc>
                        <w:tc>
                          <w:tcPr>
                            <w:tcW w:w="1736" w:type="dxa"/>
                            <w:vMerge w:val="restart"/>
                          </w:tcPr>
                          <w:p w14:paraId="1EF81EA5" w14:textId="77777777" w:rsidR="00A32CD7"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739121F6" w14:textId="79FFBF8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Seguridad de la información robusta que garantiza la confidencialidad, integridad y disponibilidad de la información institucional frente a amenazas internas y externas</w:t>
                            </w:r>
                          </w:p>
                        </w:tc>
                        <w:tc>
                          <w:tcPr>
                            <w:tcW w:w="1550" w:type="dxa"/>
                            <w:vMerge w:val="restart"/>
                          </w:tcPr>
                          <w:p w14:paraId="1952B9DD"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15B10677"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4351B907" w14:textId="77777777" w:rsidR="00A32CD7"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33211A69"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31342B6B"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21D0D8A0" w14:textId="14406C2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Seguridad de la Información</w:t>
                            </w:r>
                          </w:p>
                        </w:tc>
                        <w:tc>
                          <w:tcPr>
                            <w:tcW w:w="1669" w:type="dxa"/>
                          </w:tcPr>
                          <w:p w14:paraId="657E9643"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64132825" w14:textId="16D59538"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Pr>
                                <w:rFonts w:ascii="Calibri" w:hAnsi="Calibri" w:cs="Calibri"/>
                                <w:color w:val="0F4761" w:themeColor="accent1" w:themeShade="BF"/>
                                <w:sz w:val="16"/>
                                <w:szCs w:val="16"/>
                              </w:rPr>
                              <w:t>10%</w:t>
                            </w:r>
                            <w:r w:rsidRPr="005637B0">
                              <w:rPr>
                                <w:rFonts w:ascii="Calibri" w:hAnsi="Calibri" w:cs="Calibri"/>
                                <w:color w:val="0F4761" w:themeColor="accent1" w:themeShade="BF"/>
                                <w:sz w:val="16"/>
                                <w:szCs w:val="16"/>
                              </w:rPr>
                              <w:t>Porcentaje de implementación de controles para la Certificación NORTIC A7 sobre la Gestión de Sistemas de Seguridad de la Información.</w:t>
                            </w:r>
                          </w:p>
                        </w:tc>
                        <w:tc>
                          <w:tcPr>
                            <w:tcW w:w="1192" w:type="dxa"/>
                            <w:vMerge w:val="restart"/>
                          </w:tcPr>
                          <w:p w14:paraId="17F0D74B"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0D8027AC"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087EB9A5"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00A49F59"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4681D9D8"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2D720544" w14:textId="77777777" w:rsidR="00A32CD7"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p>
                          <w:p w14:paraId="4DF81238" w14:textId="0A40BC00"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6"/>
                                <w:szCs w:val="16"/>
                              </w:rPr>
                            </w:pPr>
                            <w:r>
                              <w:rPr>
                                <w:rFonts w:ascii="Calibri" w:hAnsi="Calibri" w:cs="Calibri"/>
                                <w:b/>
                                <w:color w:val="0F4761" w:themeColor="accent1" w:themeShade="BF"/>
                                <w:sz w:val="16"/>
                                <w:szCs w:val="16"/>
                              </w:rPr>
                              <w:t>80%</w:t>
                            </w:r>
                          </w:p>
                        </w:tc>
                        <w:tc>
                          <w:tcPr>
                            <w:tcW w:w="1369" w:type="dxa"/>
                            <w:vMerge w:val="restart"/>
                          </w:tcPr>
                          <w:p w14:paraId="27D4246A"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1085CEDA"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785D3A96"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2B9D91F1" w14:textId="77777777" w:rsidR="00A32CD7"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17FF0510"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56F4915B" w14:textId="77777777"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p>
                          <w:p w14:paraId="40DFD512" w14:textId="58149AC9" w:rsidR="00A32CD7" w:rsidRPr="005637B0" w:rsidRDefault="00A32CD7" w:rsidP="004B6A5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6"/>
                                <w:szCs w:val="16"/>
                              </w:rPr>
                            </w:pPr>
                            <w:r w:rsidRPr="005637B0">
                              <w:rPr>
                                <w:rFonts w:ascii="Calibri" w:hAnsi="Calibri" w:cs="Calibri"/>
                                <w:color w:val="0F4761" w:themeColor="accent1" w:themeShade="BF"/>
                                <w:sz w:val="16"/>
                                <w:szCs w:val="16"/>
                              </w:rPr>
                              <w:t>DTIC</w:t>
                            </w:r>
                          </w:p>
                        </w:tc>
                      </w:tr>
                      <w:tr w:rsidR="00A32CD7" w:rsidRPr="005637B0" w14:paraId="39BEEFA7" w14:textId="77777777" w:rsidTr="007314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29A636CD" w14:textId="77777777" w:rsidR="00A32CD7" w:rsidRPr="005637B0" w:rsidRDefault="00A32CD7" w:rsidP="004B6A55">
                            <w:pPr>
                              <w:spacing w:line="276" w:lineRule="auto"/>
                              <w:rPr>
                                <w:rFonts w:ascii="Calibri" w:hAnsi="Calibri" w:cs="Calibri"/>
                                <w:color w:val="0F4761" w:themeColor="accent1" w:themeShade="BF"/>
                                <w:sz w:val="16"/>
                                <w:szCs w:val="16"/>
                              </w:rPr>
                            </w:pPr>
                          </w:p>
                        </w:tc>
                        <w:tc>
                          <w:tcPr>
                            <w:tcW w:w="1736" w:type="dxa"/>
                            <w:vMerge/>
                          </w:tcPr>
                          <w:p w14:paraId="68911FD3"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550" w:type="dxa"/>
                            <w:vMerge/>
                          </w:tcPr>
                          <w:p w14:paraId="227EDB30"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c>
                          <w:tcPr>
                            <w:tcW w:w="1669" w:type="dxa"/>
                          </w:tcPr>
                          <w:p w14:paraId="77AB8BBD" w14:textId="2DD0EE1D"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r>
                              <w:rPr>
                                <w:rFonts w:ascii="Calibri" w:hAnsi="Calibri" w:cs="Calibri"/>
                                <w:color w:val="0F4761" w:themeColor="accent1" w:themeShade="BF"/>
                                <w:sz w:val="16"/>
                                <w:szCs w:val="16"/>
                              </w:rPr>
                              <w:t xml:space="preserve">80% </w:t>
                            </w:r>
                            <w:r w:rsidRPr="005637B0">
                              <w:rPr>
                                <w:rFonts w:ascii="Calibri" w:hAnsi="Calibri" w:cs="Calibri"/>
                                <w:color w:val="0F4761" w:themeColor="accent1" w:themeShade="BF"/>
                                <w:sz w:val="16"/>
                                <w:szCs w:val="16"/>
                              </w:rPr>
                              <w:t>Porcentaje de cumplimiento de los requisitos de la NORTIC A2 y B2</w:t>
                            </w:r>
                          </w:p>
                        </w:tc>
                        <w:tc>
                          <w:tcPr>
                            <w:tcW w:w="1192" w:type="dxa"/>
                            <w:vMerge/>
                          </w:tcPr>
                          <w:p w14:paraId="0B1CC08F"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6"/>
                                <w:szCs w:val="16"/>
                              </w:rPr>
                            </w:pPr>
                          </w:p>
                        </w:tc>
                        <w:tc>
                          <w:tcPr>
                            <w:tcW w:w="1369" w:type="dxa"/>
                            <w:vMerge/>
                          </w:tcPr>
                          <w:p w14:paraId="6913DAD4" w14:textId="77777777" w:rsidR="00A32CD7" w:rsidRPr="005637B0" w:rsidRDefault="00A32CD7" w:rsidP="004B6A55">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6"/>
                                <w:szCs w:val="16"/>
                              </w:rPr>
                            </w:pPr>
                          </w:p>
                        </w:tc>
                      </w:tr>
                    </w:tbl>
                    <w:p w14:paraId="174DE6A3" w14:textId="77777777" w:rsidR="00A32CD7" w:rsidRPr="00854A9C" w:rsidRDefault="00A32CD7" w:rsidP="008D50EB">
                      <w:pPr>
                        <w:spacing w:line="276" w:lineRule="auto"/>
                        <w:rPr>
                          <w:rFonts w:ascii="Calibri" w:hAnsi="Calibri" w:cs="Calibri"/>
                          <w:b/>
                          <w:bCs/>
                          <w:color w:val="0F4761" w:themeColor="accent1" w:themeShade="BF"/>
                          <w:sz w:val="22"/>
                          <w:szCs w:val="22"/>
                        </w:rPr>
                      </w:pPr>
                    </w:p>
                    <w:p w14:paraId="2295B8CF" w14:textId="77777777" w:rsidR="00A32CD7" w:rsidRPr="00854A9C" w:rsidRDefault="00A32CD7" w:rsidP="008D50EB">
                      <w:pPr>
                        <w:spacing w:line="276" w:lineRule="auto"/>
                        <w:rPr>
                          <w:rFonts w:ascii="Calibri" w:hAnsi="Calibri" w:cs="Calibri"/>
                          <w:b/>
                          <w:bCs/>
                          <w:color w:val="0F4761" w:themeColor="accent1" w:themeShade="BF"/>
                          <w:sz w:val="22"/>
                          <w:szCs w:val="22"/>
                        </w:rPr>
                      </w:pPr>
                    </w:p>
                    <w:p w14:paraId="64DF9C83" w14:textId="77777777" w:rsidR="00A32CD7" w:rsidRPr="00854A9C" w:rsidRDefault="00A32CD7" w:rsidP="008D50EB">
                      <w:pPr>
                        <w:spacing w:line="276" w:lineRule="auto"/>
                        <w:rPr>
                          <w:rFonts w:ascii="Calibri" w:hAnsi="Calibri" w:cs="Calibri"/>
                          <w:color w:val="0F4761" w:themeColor="accent1" w:themeShade="BF"/>
                          <w:sz w:val="22"/>
                          <w:szCs w:val="22"/>
                        </w:rPr>
                      </w:pPr>
                    </w:p>
                    <w:p w14:paraId="71843A15" w14:textId="77777777" w:rsidR="00A32CD7" w:rsidRPr="00854A9C" w:rsidRDefault="00A32CD7" w:rsidP="008D50EB">
                      <w:pPr>
                        <w:spacing w:line="276" w:lineRule="auto"/>
                        <w:rPr>
                          <w:rFonts w:ascii="Calibri" w:hAnsi="Calibri" w:cs="Calibri"/>
                          <w:color w:val="0F4761" w:themeColor="accent1" w:themeShade="BF"/>
                          <w:sz w:val="22"/>
                          <w:szCs w:val="22"/>
                        </w:rPr>
                      </w:pPr>
                    </w:p>
                  </w:txbxContent>
                </v:textbox>
              </v:shape>
            </w:pict>
          </mc:Fallback>
        </mc:AlternateContent>
      </w:r>
    </w:p>
    <w:p w14:paraId="197A29A3" w14:textId="77777777" w:rsidR="008D50EB" w:rsidRDefault="008D50EB"/>
    <w:p w14:paraId="7E9C1D4A" w14:textId="77777777" w:rsidR="008D50EB" w:rsidRDefault="008D50EB"/>
    <w:p w14:paraId="461CA03C" w14:textId="46C045AF" w:rsidR="008D50EB" w:rsidRDefault="008D50EB" w:rsidP="001631BE">
      <w:pPr>
        <w:jc w:val="center"/>
      </w:pPr>
    </w:p>
    <w:p w14:paraId="533BFD7B" w14:textId="77777777" w:rsidR="008D50EB" w:rsidRDefault="008D50EB" w:rsidP="001631BE">
      <w:pPr>
        <w:jc w:val="center"/>
      </w:pPr>
    </w:p>
    <w:p w14:paraId="3F782FCD" w14:textId="77777777" w:rsidR="008D50EB" w:rsidRDefault="008D50EB"/>
    <w:p w14:paraId="00CE9655" w14:textId="77777777" w:rsidR="008D50EB" w:rsidRDefault="008D50EB"/>
    <w:p w14:paraId="1069D99A" w14:textId="2D3B3CC7" w:rsidR="008D50EB" w:rsidRDefault="008D50EB"/>
    <w:p w14:paraId="47CDAE8E" w14:textId="6C38B210" w:rsidR="008D50EB" w:rsidRDefault="008D50EB"/>
    <w:p w14:paraId="38AE591D" w14:textId="425C788F" w:rsidR="008D50EB" w:rsidRDefault="008D50EB"/>
    <w:p w14:paraId="139D6F66" w14:textId="77777777" w:rsidR="008D50EB" w:rsidRDefault="008D50EB"/>
    <w:p w14:paraId="19C768EF" w14:textId="77777777" w:rsidR="008D50EB" w:rsidRDefault="008D50EB"/>
    <w:p w14:paraId="12115A3D" w14:textId="77777777" w:rsidR="008D50EB" w:rsidRDefault="008D50EB"/>
    <w:p w14:paraId="3EBF9F97" w14:textId="77777777" w:rsidR="008D50EB" w:rsidRDefault="008D50EB"/>
    <w:p w14:paraId="585A3DFE" w14:textId="364CAB26" w:rsidR="008D50EB" w:rsidRDefault="008D50EB"/>
    <w:p w14:paraId="190926D2" w14:textId="68B61320" w:rsidR="008D50EB" w:rsidRDefault="008D50EB"/>
    <w:p w14:paraId="0F230F33" w14:textId="1B1C9738" w:rsidR="008D50EB" w:rsidRDefault="008D50EB"/>
    <w:p w14:paraId="4F0AC0E3" w14:textId="2030C1EA" w:rsidR="008D50EB" w:rsidRDefault="008D50EB"/>
    <w:p w14:paraId="6A96A87E" w14:textId="738208D3" w:rsidR="008D50EB" w:rsidRDefault="008D50EB"/>
    <w:p w14:paraId="30CAD66C" w14:textId="6C7B7348" w:rsidR="008D50EB" w:rsidRDefault="008D50EB"/>
    <w:p w14:paraId="7090AF3E" w14:textId="29E3532C" w:rsidR="008D50EB" w:rsidRDefault="008D50EB"/>
    <w:p w14:paraId="799FDEB2" w14:textId="77777777" w:rsidR="008D50EB" w:rsidRDefault="008D50EB"/>
    <w:p w14:paraId="052F5891" w14:textId="0379FF06" w:rsidR="008D50EB" w:rsidRDefault="008D50EB"/>
    <w:p w14:paraId="04655692" w14:textId="4577A92A" w:rsidR="008D50EB" w:rsidRDefault="008D50EB"/>
    <w:p w14:paraId="3EB6D2BD" w14:textId="1AA19005" w:rsidR="008D50EB" w:rsidRDefault="0047208F">
      <w:r>
        <w:rPr>
          <w:noProof/>
          <w:lang w:eastAsia="es-DO"/>
        </w:rPr>
        <w:lastRenderedPageBreak/>
        <mc:AlternateContent>
          <mc:Choice Requires="wps">
            <w:drawing>
              <wp:anchor distT="0" distB="0" distL="114300" distR="114300" simplePos="0" relativeHeight="251680256" behindDoc="0" locked="0" layoutInCell="1" allowOverlap="1" wp14:anchorId="39A2E526" wp14:editId="431EC88A">
                <wp:simplePos x="0" y="0"/>
                <wp:positionH relativeFrom="column">
                  <wp:posOffset>73660</wp:posOffset>
                </wp:positionH>
                <wp:positionV relativeFrom="paragraph">
                  <wp:posOffset>-287655</wp:posOffset>
                </wp:positionV>
                <wp:extent cx="5627370" cy="7205980"/>
                <wp:effectExtent l="0" t="0" r="0" b="0"/>
                <wp:wrapNone/>
                <wp:docPr id="313" name="Cuadro de texto 5"/>
                <wp:cNvGraphicFramePr/>
                <a:graphic xmlns:a="http://schemas.openxmlformats.org/drawingml/2006/main">
                  <a:graphicData uri="http://schemas.microsoft.com/office/word/2010/wordprocessingShape">
                    <wps:wsp>
                      <wps:cNvSpPr txBox="1"/>
                      <wps:spPr>
                        <a:xfrm>
                          <a:off x="0" y="0"/>
                          <a:ext cx="5627370" cy="7205980"/>
                        </a:xfrm>
                        <a:prstGeom prst="rect">
                          <a:avLst/>
                        </a:prstGeom>
                        <a:noFill/>
                        <a:ln w="6350">
                          <a:noFill/>
                        </a:ln>
                      </wps:spPr>
                      <wps:txbx>
                        <w:txbxContent>
                          <w:p w14:paraId="653037DD" w14:textId="77777777" w:rsidR="00A32CD7" w:rsidRDefault="00A32CD7" w:rsidP="000E44E9">
                            <w:pPr>
                              <w:pStyle w:val="TableParagraph"/>
                              <w:spacing w:line="276" w:lineRule="auto"/>
                              <w:jc w:val="both"/>
                              <w:rPr>
                                <w:rFonts w:ascii="Calibri" w:hAnsi="Calibri" w:cs="Calibri"/>
                                <w:b/>
                                <w:color w:val="0F4761" w:themeColor="accent1" w:themeShade="BF"/>
                                <w:sz w:val="24"/>
                                <w:szCs w:val="24"/>
                              </w:rPr>
                            </w:pPr>
                          </w:p>
                          <w:p w14:paraId="05DC07CF" w14:textId="7896C7EE" w:rsidR="00A32CD7" w:rsidRDefault="00A32CD7"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03F70191" wp14:editId="2B0D2726">
                                  <wp:extent cx="731520" cy="651353"/>
                                  <wp:effectExtent l="0" t="0" r="0" b="0"/>
                                  <wp:docPr id="1694745104" name="Imagen 1694745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31520" cy="651353"/>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04E46391" w14:textId="77777777" w:rsidR="00A32CD7" w:rsidRPr="00854A9C" w:rsidRDefault="00A32CD7" w:rsidP="000E44E9">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742"/>
                              <w:gridCol w:w="1498"/>
                              <w:gridCol w:w="1326"/>
                              <w:gridCol w:w="1467"/>
                              <w:gridCol w:w="1339"/>
                              <w:gridCol w:w="1407"/>
                            </w:tblGrid>
                            <w:tr w:rsidR="00A32CD7" w14:paraId="658269F7" w14:textId="77777777" w:rsidTr="008372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6542EA51" w14:textId="2F60AC16" w:rsidR="00A32CD7" w:rsidRDefault="00A32CD7" w:rsidP="000E44E9">
                                  <w:pPr>
                                    <w:pStyle w:val="TableParagraph"/>
                                    <w:spacing w:line="276" w:lineRule="auto"/>
                                    <w:jc w:val="center"/>
                                    <w:rPr>
                                      <w:rFonts w:ascii="Calibri" w:hAnsi="Calibri" w:cs="Calibri"/>
                                      <w:color w:val="0F4761" w:themeColor="accent1" w:themeShade="BF"/>
                                    </w:rPr>
                                  </w:pPr>
                                  <w:r w:rsidRPr="00B72368">
                                    <w:rPr>
                                      <w:rFonts w:ascii="Calibri" w:hAnsi="Calibri" w:cs="Calibri"/>
                                      <w:color w:val="0F4761" w:themeColor="accent1" w:themeShade="BF"/>
                                    </w:rPr>
                                    <w:t>Estrategia</w:t>
                                  </w:r>
                                </w:p>
                              </w:tc>
                              <w:tc>
                                <w:tcPr>
                                  <w:tcW w:w="1498" w:type="dxa"/>
                                </w:tcPr>
                                <w:p w14:paraId="5324240E" w14:textId="2AB691A6" w:rsidR="00A32CD7"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Resultado de Efecto</w:t>
                                  </w:r>
                                </w:p>
                              </w:tc>
                              <w:tc>
                                <w:tcPr>
                                  <w:tcW w:w="1326" w:type="dxa"/>
                                </w:tcPr>
                                <w:p w14:paraId="2C8805E1" w14:textId="38FE55FC" w:rsidR="00A32CD7"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Producto</w:t>
                                  </w:r>
                                </w:p>
                              </w:tc>
                              <w:tc>
                                <w:tcPr>
                                  <w:tcW w:w="1467" w:type="dxa"/>
                                </w:tcPr>
                                <w:p w14:paraId="79564594" w14:textId="103585BB" w:rsidR="00A32CD7"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Meta Trimestre</w:t>
                                  </w:r>
                                </w:p>
                              </w:tc>
                              <w:tc>
                                <w:tcPr>
                                  <w:tcW w:w="1339" w:type="dxa"/>
                                </w:tcPr>
                                <w:p w14:paraId="7DB82B7C" w14:textId="705820F6" w:rsidR="00A32CD7"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Porcentaje de Logro</w:t>
                                  </w:r>
                                </w:p>
                              </w:tc>
                              <w:tc>
                                <w:tcPr>
                                  <w:tcW w:w="1407" w:type="dxa"/>
                                </w:tcPr>
                                <w:p w14:paraId="1D692378" w14:textId="7FF568E3" w:rsidR="00A32CD7"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Responsable</w:t>
                                  </w:r>
                                </w:p>
                              </w:tc>
                            </w:tr>
                            <w:tr w:rsidR="00A32CD7" w14:paraId="15513AE3" w14:textId="77777777" w:rsidTr="00837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vMerge w:val="restart"/>
                                </w:tcPr>
                                <w:p w14:paraId="14293438" w14:textId="77777777" w:rsidR="00A32CD7" w:rsidRDefault="00A32CD7" w:rsidP="000E44E9">
                                  <w:pPr>
                                    <w:pStyle w:val="TableParagraph"/>
                                    <w:spacing w:line="276" w:lineRule="auto"/>
                                    <w:jc w:val="both"/>
                                    <w:rPr>
                                      <w:rFonts w:ascii="Calibri" w:hAnsi="Calibri" w:cs="Calibri"/>
                                      <w:color w:val="0F4761" w:themeColor="accent1" w:themeShade="BF"/>
                                    </w:rPr>
                                  </w:pPr>
                                </w:p>
                                <w:p w14:paraId="0BC504F7" w14:textId="77777777" w:rsidR="00A32CD7" w:rsidRDefault="00A32CD7" w:rsidP="000E44E9">
                                  <w:pPr>
                                    <w:pStyle w:val="TableParagraph"/>
                                    <w:spacing w:line="276" w:lineRule="auto"/>
                                    <w:jc w:val="both"/>
                                    <w:rPr>
                                      <w:rFonts w:ascii="Calibri" w:hAnsi="Calibri" w:cs="Calibri"/>
                                      <w:color w:val="0F4761" w:themeColor="accent1" w:themeShade="BF"/>
                                    </w:rPr>
                                  </w:pPr>
                                </w:p>
                                <w:p w14:paraId="205C292F" w14:textId="77777777" w:rsidR="00A32CD7" w:rsidRDefault="00A32CD7" w:rsidP="000E44E9">
                                  <w:pPr>
                                    <w:pStyle w:val="TableParagraph"/>
                                    <w:spacing w:line="276" w:lineRule="auto"/>
                                    <w:jc w:val="both"/>
                                    <w:rPr>
                                      <w:rFonts w:ascii="Calibri" w:hAnsi="Calibri" w:cs="Calibri"/>
                                      <w:color w:val="0F4761" w:themeColor="accent1" w:themeShade="BF"/>
                                    </w:rPr>
                                  </w:pPr>
                                </w:p>
                                <w:p w14:paraId="0AA4C56C" w14:textId="77777777" w:rsidR="00A32CD7" w:rsidRDefault="00A32CD7" w:rsidP="000E44E9">
                                  <w:pPr>
                                    <w:pStyle w:val="TableParagraph"/>
                                    <w:spacing w:line="276" w:lineRule="auto"/>
                                    <w:jc w:val="both"/>
                                    <w:rPr>
                                      <w:rFonts w:ascii="Calibri" w:hAnsi="Calibri" w:cs="Calibri"/>
                                      <w:color w:val="0F4761" w:themeColor="accent1" w:themeShade="BF"/>
                                    </w:rPr>
                                  </w:pPr>
                                </w:p>
                                <w:p w14:paraId="6E366F70" w14:textId="77777777" w:rsidR="00A32CD7" w:rsidRDefault="00A32CD7" w:rsidP="000E44E9">
                                  <w:pPr>
                                    <w:pStyle w:val="TableParagraph"/>
                                    <w:spacing w:line="276" w:lineRule="auto"/>
                                    <w:jc w:val="both"/>
                                    <w:rPr>
                                      <w:rFonts w:ascii="Calibri" w:hAnsi="Calibri" w:cs="Calibri"/>
                                      <w:color w:val="0F4761" w:themeColor="accent1" w:themeShade="BF"/>
                                    </w:rPr>
                                  </w:pPr>
                                </w:p>
                                <w:p w14:paraId="57280B7C" w14:textId="4D1BD1FB" w:rsidR="00A32CD7" w:rsidRDefault="00A32CD7" w:rsidP="000E44E9">
                                  <w:pPr>
                                    <w:pStyle w:val="TableParagraph"/>
                                    <w:spacing w:line="276" w:lineRule="auto"/>
                                    <w:jc w:val="both"/>
                                    <w:rPr>
                                      <w:rFonts w:ascii="Calibri" w:hAnsi="Calibri" w:cs="Calibri"/>
                                      <w:color w:val="0F4761" w:themeColor="accent1" w:themeShade="BF"/>
                                    </w:rPr>
                                  </w:pPr>
                                  <w:r w:rsidRPr="000E44E9">
                                    <w:rPr>
                                      <w:rFonts w:ascii="Calibri" w:hAnsi="Calibri" w:cs="Calibri"/>
                                      <w:color w:val="0F4761" w:themeColor="accent1" w:themeShade="BF"/>
                                    </w:rPr>
                                    <w:t>Gestión y posicionamiento de la imagen institucional.</w:t>
                                  </w:r>
                                </w:p>
                              </w:tc>
                              <w:tc>
                                <w:tcPr>
                                  <w:tcW w:w="1498" w:type="dxa"/>
                                  <w:vMerge w:val="restart"/>
                                </w:tcPr>
                                <w:p w14:paraId="395E0629" w14:textId="77777777" w:rsidR="00A32CD7" w:rsidRDefault="00A32CD7"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671F3114" w14:textId="77777777" w:rsidR="00A32CD7" w:rsidRDefault="00A32CD7"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32AAB278" w14:textId="77777777" w:rsidR="00A32CD7" w:rsidRDefault="00A32CD7"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598D7624" w14:textId="77777777" w:rsidR="00A32CD7" w:rsidRDefault="00A32CD7"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364D7D52" w14:textId="1E87E114" w:rsidR="00A32CD7" w:rsidRDefault="00A32CD7"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Valorada positivamente la imagen y reputación institucional del IDAC</w:t>
                                  </w:r>
                                </w:p>
                              </w:tc>
                              <w:tc>
                                <w:tcPr>
                                  <w:tcW w:w="1326" w:type="dxa"/>
                                </w:tcPr>
                                <w:p w14:paraId="22FA2709" w14:textId="77777777" w:rsidR="00A32CD7"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55CD947F" w14:textId="3458F56E" w:rsidR="00A32CD7"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Gestión de Prensa</w:t>
                                  </w:r>
                                </w:p>
                              </w:tc>
                              <w:tc>
                                <w:tcPr>
                                  <w:tcW w:w="1467" w:type="dxa"/>
                                </w:tcPr>
                                <w:p w14:paraId="4AC6A095" w14:textId="1823B4E6" w:rsidR="00A32CD7" w:rsidRDefault="00A32CD7"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Gestionar en un 100% la cobertura de prensa</w:t>
                                  </w:r>
                                </w:p>
                              </w:tc>
                              <w:tc>
                                <w:tcPr>
                                  <w:tcW w:w="1339" w:type="dxa"/>
                                </w:tcPr>
                                <w:p w14:paraId="57BD286D" w14:textId="77777777" w:rsidR="00A32CD7" w:rsidRPr="00264212"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rPr>
                                  </w:pPr>
                                </w:p>
                                <w:p w14:paraId="410B42CE" w14:textId="70790B9D" w:rsidR="00A32CD7" w:rsidRPr="00264212"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rPr>
                                  </w:pPr>
                                  <w:r>
                                    <w:rPr>
                                      <w:rFonts w:ascii="Calibri" w:hAnsi="Calibri" w:cs="Calibri"/>
                                      <w:b/>
                                      <w:color w:val="0F4761" w:themeColor="accent1" w:themeShade="BF"/>
                                    </w:rPr>
                                    <w:t>100%</w:t>
                                  </w:r>
                                </w:p>
                              </w:tc>
                              <w:tc>
                                <w:tcPr>
                                  <w:tcW w:w="1407" w:type="dxa"/>
                                </w:tcPr>
                                <w:p w14:paraId="6CCC96EF" w14:textId="77777777" w:rsidR="00A32CD7"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680EA808" w14:textId="17091CE2" w:rsidR="00A32CD7"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DCRP</w:t>
                                  </w:r>
                                </w:p>
                              </w:tc>
                            </w:tr>
                            <w:tr w:rsidR="00A32CD7" w14:paraId="53A8A3EF" w14:textId="77777777" w:rsidTr="0083720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vMerge/>
                                </w:tcPr>
                                <w:p w14:paraId="684CD33B" w14:textId="77777777" w:rsidR="00A32CD7" w:rsidRDefault="00A32CD7" w:rsidP="000E44E9">
                                  <w:pPr>
                                    <w:pStyle w:val="TableParagraph"/>
                                    <w:spacing w:line="276" w:lineRule="auto"/>
                                    <w:jc w:val="both"/>
                                    <w:rPr>
                                      <w:rFonts w:ascii="Calibri" w:hAnsi="Calibri" w:cs="Calibri"/>
                                      <w:color w:val="0F4761" w:themeColor="accent1" w:themeShade="BF"/>
                                    </w:rPr>
                                  </w:pPr>
                                </w:p>
                              </w:tc>
                              <w:tc>
                                <w:tcPr>
                                  <w:tcW w:w="1498" w:type="dxa"/>
                                  <w:vMerge/>
                                </w:tcPr>
                                <w:p w14:paraId="6650642F" w14:textId="77777777" w:rsidR="00A32CD7" w:rsidRDefault="00A32CD7" w:rsidP="000E44E9">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tc>
                              <w:tc>
                                <w:tcPr>
                                  <w:tcW w:w="1326" w:type="dxa"/>
                                </w:tcPr>
                                <w:p w14:paraId="71B84395" w14:textId="77777777"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3520528A" w14:textId="768FC7E3"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Relaciones Publicas</w:t>
                                  </w:r>
                                </w:p>
                              </w:tc>
                              <w:tc>
                                <w:tcPr>
                                  <w:tcW w:w="1467" w:type="dxa"/>
                                </w:tcPr>
                                <w:p w14:paraId="340B4E74" w14:textId="45157CB2" w:rsidR="00A32CD7" w:rsidRDefault="00A32CD7" w:rsidP="000E44E9">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Gestionar en un 100% las relaciones públicas de la institución</w:t>
                                  </w:r>
                                </w:p>
                              </w:tc>
                              <w:tc>
                                <w:tcPr>
                                  <w:tcW w:w="1339" w:type="dxa"/>
                                </w:tcPr>
                                <w:p w14:paraId="0EC4C800" w14:textId="77777777" w:rsidR="00A32CD7" w:rsidRPr="00264212"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p>
                                <w:p w14:paraId="2E3958C8" w14:textId="77777777"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p>
                                <w:p w14:paraId="6EBF680A" w14:textId="400737F3" w:rsidR="00A32CD7" w:rsidRPr="00264212"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r>
                                    <w:rPr>
                                      <w:rFonts w:ascii="Calibri" w:hAnsi="Calibri" w:cs="Calibri"/>
                                      <w:b/>
                                      <w:color w:val="0F4761" w:themeColor="accent1" w:themeShade="BF"/>
                                    </w:rPr>
                                    <w:t>100%</w:t>
                                  </w:r>
                                </w:p>
                                <w:p w14:paraId="30CD7535" w14:textId="6D9724BA" w:rsidR="00A32CD7" w:rsidRPr="00264212"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p>
                              </w:tc>
                              <w:tc>
                                <w:tcPr>
                                  <w:tcW w:w="1407" w:type="dxa"/>
                                </w:tcPr>
                                <w:p w14:paraId="7FC7370C" w14:textId="77777777"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1897BAAD" w14:textId="77777777"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55164D84" w14:textId="436BFEED"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DCRP</w:t>
                                  </w:r>
                                </w:p>
                              </w:tc>
                            </w:tr>
                            <w:tr w:rsidR="00A32CD7" w14:paraId="549736F3" w14:textId="77777777" w:rsidTr="00837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vMerge/>
                                </w:tcPr>
                                <w:p w14:paraId="07A5DFA5" w14:textId="77777777" w:rsidR="00A32CD7" w:rsidRDefault="00A32CD7" w:rsidP="000E44E9">
                                  <w:pPr>
                                    <w:pStyle w:val="TableParagraph"/>
                                    <w:spacing w:line="276" w:lineRule="auto"/>
                                    <w:jc w:val="both"/>
                                    <w:rPr>
                                      <w:rFonts w:ascii="Calibri" w:hAnsi="Calibri" w:cs="Calibri"/>
                                      <w:color w:val="0F4761" w:themeColor="accent1" w:themeShade="BF"/>
                                    </w:rPr>
                                  </w:pPr>
                                </w:p>
                              </w:tc>
                              <w:tc>
                                <w:tcPr>
                                  <w:tcW w:w="1498" w:type="dxa"/>
                                  <w:vMerge/>
                                </w:tcPr>
                                <w:p w14:paraId="01816BED" w14:textId="77777777" w:rsidR="00A32CD7" w:rsidRDefault="00A32CD7"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tc>
                              <w:tc>
                                <w:tcPr>
                                  <w:tcW w:w="1326" w:type="dxa"/>
                                </w:tcPr>
                                <w:p w14:paraId="450597A0" w14:textId="77777777" w:rsidR="00A32CD7"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5D16124D" w14:textId="3D198137" w:rsidR="00A32CD7"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Redes Sociales</w:t>
                                  </w:r>
                                </w:p>
                              </w:tc>
                              <w:tc>
                                <w:tcPr>
                                  <w:tcW w:w="1467" w:type="dxa"/>
                                </w:tcPr>
                                <w:p w14:paraId="32C8FE73" w14:textId="29BA0322" w:rsidR="00A32CD7" w:rsidRDefault="00A32CD7"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Aumentar en un 2.5% los seguidores de redes sociales</w:t>
                                  </w:r>
                                </w:p>
                              </w:tc>
                              <w:tc>
                                <w:tcPr>
                                  <w:tcW w:w="1339" w:type="dxa"/>
                                </w:tcPr>
                                <w:p w14:paraId="402DD452" w14:textId="77777777" w:rsidR="00A32CD7" w:rsidRPr="00264212"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rPr>
                                  </w:pPr>
                                </w:p>
                                <w:p w14:paraId="63D644FC" w14:textId="6FFA49E7" w:rsidR="00A32CD7" w:rsidRPr="00264212"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rPr>
                                  </w:pPr>
                                  <w:r>
                                    <w:rPr>
                                      <w:rFonts w:ascii="Calibri" w:hAnsi="Calibri" w:cs="Calibri"/>
                                      <w:b/>
                                      <w:color w:val="0F4761" w:themeColor="accent1" w:themeShade="BF"/>
                                    </w:rPr>
                                    <w:t>100%</w:t>
                                  </w:r>
                                </w:p>
                              </w:tc>
                              <w:tc>
                                <w:tcPr>
                                  <w:tcW w:w="1407" w:type="dxa"/>
                                </w:tcPr>
                                <w:p w14:paraId="0FE1474E" w14:textId="77777777" w:rsidR="00A32CD7"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2E217521" w14:textId="23F7F0E0" w:rsidR="00A32CD7"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DCRP</w:t>
                                  </w:r>
                                </w:p>
                              </w:tc>
                            </w:tr>
                            <w:tr w:rsidR="00A32CD7" w14:paraId="3B2DA940" w14:textId="77777777" w:rsidTr="0083720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vMerge/>
                                </w:tcPr>
                                <w:p w14:paraId="4823D873" w14:textId="77777777" w:rsidR="00A32CD7" w:rsidRDefault="00A32CD7" w:rsidP="000E44E9">
                                  <w:pPr>
                                    <w:pStyle w:val="TableParagraph"/>
                                    <w:spacing w:line="276" w:lineRule="auto"/>
                                    <w:jc w:val="both"/>
                                    <w:rPr>
                                      <w:rFonts w:ascii="Calibri" w:hAnsi="Calibri" w:cs="Calibri"/>
                                      <w:color w:val="0F4761" w:themeColor="accent1" w:themeShade="BF"/>
                                    </w:rPr>
                                  </w:pPr>
                                </w:p>
                              </w:tc>
                              <w:tc>
                                <w:tcPr>
                                  <w:tcW w:w="1498" w:type="dxa"/>
                                  <w:vMerge/>
                                </w:tcPr>
                                <w:p w14:paraId="22339B41" w14:textId="77777777" w:rsidR="00A32CD7" w:rsidRDefault="00A32CD7" w:rsidP="000E44E9">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tc>
                              <w:tc>
                                <w:tcPr>
                                  <w:tcW w:w="1326" w:type="dxa"/>
                                </w:tcPr>
                                <w:p w14:paraId="0296AF91" w14:textId="77777777"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69DA0A5E" w14:textId="77777777"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30D7E089" w14:textId="7ED6B3D1"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Publicidad</w:t>
                                  </w:r>
                                </w:p>
                              </w:tc>
                              <w:tc>
                                <w:tcPr>
                                  <w:tcW w:w="1467" w:type="dxa"/>
                                </w:tcPr>
                                <w:p w14:paraId="64CDAC07" w14:textId="13FCA775" w:rsidR="00A32CD7" w:rsidRDefault="00A32CD7" w:rsidP="000E44E9">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Gestionar en un 100% la programación de pautas publicitarias</w:t>
                                  </w:r>
                                </w:p>
                              </w:tc>
                              <w:tc>
                                <w:tcPr>
                                  <w:tcW w:w="1339" w:type="dxa"/>
                                </w:tcPr>
                                <w:p w14:paraId="3937119A" w14:textId="77777777" w:rsidR="00A32CD7" w:rsidRPr="00264212"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p>
                                <w:p w14:paraId="414D7497" w14:textId="6FF220F2" w:rsidR="00A32CD7" w:rsidRPr="00264212" w:rsidRDefault="00A32CD7" w:rsidP="00E9705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r>
                                    <w:rPr>
                                      <w:rFonts w:ascii="Calibri" w:hAnsi="Calibri" w:cs="Calibri"/>
                                      <w:b/>
                                      <w:color w:val="0F4761" w:themeColor="accent1" w:themeShade="BF"/>
                                    </w:rPr>
                                    <w:t>100%</w:t>
                                  </w:r>
                                </w:p>
                              </w:tc>
                              <w:tc>
                                <w:tcPr>
                                  <w:tcW w:w="1407" w:type="dxa"/>
                                </w:tcPr>
                                <w:p w14:paraId="5079479D" w14:textId="77777777"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537E9BD9" w14:textId="6AA47383"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DCRP</w:t>
                                  </w:r>
                                </w:p>
                              </w:tc>
                            </w:tr>
                          </w:tbl>
                          <w:p w14:paraId="6524409A" w14:textId="77777777" w:rsidR="00A32CD7" w:rsidRPr="00854A9C" w:rsidRDefault="00A32CD7" w:rsidP="000E44E9">
                            <w:pPr>
                              <w:pStyle w:val="TableParagraph"/>
                              <w:spacing w:line="276" w:lineRule="auto"/>
                              <w:jc w:val="both"/>
                              <w:rPr>
                                <w:rFonts w:ascii="Calibri" w:hAnsi="Calibri" w:cs="Calibri"/>
                                <w:color w:val="0F4761" w:themeColor="accent1" w:themeShade="BF"/>
                              </w:rPr>
                            </w:pPr>
                          </w:p>
                          <w:p w14:paraId="27AA01A2" w14:textId="77777777" w:rsidR="00A32CD7" w:rsidRPr="00854A9C" w:rsidRDefault="00A32CD7" w:rsidP="000E44E9">
                            <w:pPr>
                              <w:spacing w:line="276" w:lineRule="auto"/>
                              <w:rPr>
                                <w:rFonts w:ascii="Calibri" w:hAnsi="Calibri" w:cs="Calibri"/>
                                <w:color w:val="0F4761" w:themeColor="accent1" w:themeShade="BF"/>
                                <w:sz w:val="22"/>
                                <w:szCs w:val="22"/>
                              </w:rPr>
                            </w:pPr>
                          </w:p>
                          <w:p w14:paraId="400D6809" w14:textId="77777777" w:rsidR="00A32CD7" w:rsidRPr="00854A9C" w:rsidRDefault="00A32CD7" w:rsidP="000E44E9">
                            <w:pPr>
                              <w:spacing w:line="276" w:lineRule="auto"/>
                              <w:rPr>
                                <w:rFonts w:ascii="Calibri" w:hAnsi="Calibri" w:cs="Calibri"/>
                                <w:b/>
                                <w:bCs/>
                                <w:color w:val="0F4761" w:themeColor="accent1" w:themeShade="BF"/>
                                <w:sz w:val="22"/>
                                <w:szCs w:val="22"/>
                              </w:rPr>
                            </w:pPr>
                          </w:p>
                          <w:p w14:paraId="5D5D0659" w14:textId="77777777" w:rsidR="00A32CD7" w:rsidRPr="00854A9C" w:rsidRDefault="00A32CD7" w:rsidP="000E44E9">
                            <w:pPr>
                              <w:spacing w:line="276" w:lineRule="auto"/>
                              <w:rPr>
                                <w:rFonts w:ascii="Calibri" w:hAnsi="Calibri" w:cs="Calibri"/>
                                <w:b/>
                                <w:bCs/>
                                <w:color w:val="0F4761" w:themeColor="accent1" w:themeShade="BF"/>
                                <w:sz w:val="22"/>
                                <w:szCs w:val="22"/>
                              </w:rPr>
                            </w:pPr>
                          </w:p>
                          <w:p w14:paraId="54C95F72" w14:textId="77777777" w:rsidR="00A32CD7" w:rsidRPr="00854A9C" w:rsidRDefault="00A32CD7" w:rsidP="000E44E9">
                            <w:pPr>
                              <w:spacing w:line="276" w:lineRule="auto"/>
                              <w:rPr>
                                <w:rFonts w:ascii="Calibri" w:hAnsi="Calibri" w:cs="Calibri"/>
                                <w:color w:val="0F4761" w:themeColor="accent1" w:themeShade="BF"/>
                                <w:sz w:val="22"/>
                                <w:szCs w:val="22"/>
                              </w:rPr>
                            </w:pPr>
                          </w:p>
                          <w:p w14:paraId="4C5F6D75" w14:textId="77777777" w:rsidR="00A32CD7" w:rsidRPr="00854A9C" w:rsidRDefault="00A32CD7" w:rsidP="000E44E9">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5.8pt;margin-top:-22.65pt;width:443.1pt;height:567.4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" filled="f" stroked="f" strokeweight=".5pt">
                <v:textbox>
                  <w:txbxContent>
                    <w:p w14:paraId="653037DD" w14:textId="77777777" w:rsidR="00A32CD7" w:rsidRDefault="00A32CD7" w:rsidP="000E44E9">
                      <w:pPr>
                        <w:pStyle w:val="TableParagraph"/>
                        <w:spacing w:line="276" w:lineRule="auto"/>
                        <w:jc w:val="both"/>
                        <w:rPr>
                          <w:rFonts w:ascii="Calibri" w:hAnsi="Calibri" w:cs="Calibri"/>
                          <w:b/>
                          <w:color w:val="0F4761" w:themeColor="accent1" w:themeShade="BF"/>
                          <w:sz w:val="24"/>
                          <w:szCs w:val="24"/>
                        </w:rPr>
                      </w:pPr>
                    </w:p>
                    <w:p w14:paraId="05DC07CF" w14:textId="7896C7EE" w:rsidR="00A32CD7" w:rsidRDefault="00A32CD7"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03F70191" wp14:editId="2B0D2726">
                            <wp:extent cx="731520" cy="651353"/>
                            <wp:effectExtent l="0" t="0" r="0" b="0"/>
                            <wp:docPr id="1694745104" name="Imagen 1694745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31520" cy="651353"/>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04E46391" w14:textId="77777777" w:rsidR="00A32CD7" w:rsidRPr="00854A9C" w:rsidRDefault="00A32CD7" w:rsidP="000E44E9">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742"/>
                        <w:gridCol w:w="1498"/>
                        <w:gridCol w:w="1326"/>
                        <w:gridCol w:w="1467"/>
                        <w:gridCol w:w="1339"/>
                        <w:gridCol w:w="1407"/>
                      </w:tblGrid>
                      <w:tr w:rsidR="00A32CD7" w14:paraId="658269F7" w14:textId="77777777" w:rsidTr="008372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6542EA51" w14:textId="2F60AC16" w:rsidR="00A32CD7" w:rsidRDefault="00A32CD7" w:rsidP="000E44E9">
                            <w:pPr>
                              <w:pStyle w:val="TableParagraph"/>
                              <w:spacing w:line="276" w:lineRule="auto"/>
                              <w:jc w:val="center"/>
                              <w:rPr>
                                <w:rFonts w:ascii="Calibri" w:hAnsi="Calibri" w:cs="Calibri"/>
                                <w:color w:val="0F4761" w:themeColor="accent1" w:themeShade="BF"/>
                              </w:rPr>
                            </w:pPr>
                            <w:r w:rsidRPr="00B72368">
                              <w:rPr>
                                <w:rFonts w:ascii="Calibri" w:hAnsi="Calibri" w:cs="Calibri"/>
                                <w:color w:val="0F4761" w:themeColor="accent1" w:themeShade="BF"/>
                              </w:rPr>
                              <w:t>Estrategia</w:t>
                            </w:r>
                          </w:p>
                        </w:tc>
                        <w:tc>
                          <w:tcPr>
                            <w:tcW w:w="1498" w:type="dxa"/>
                          </w:tcPr>
                          <w:p w14:paraId="5324240E" w14:textId="2AB691A6" w:rsidR="00A32CD7"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Resultado de Efecto</w:t>
                            </w:r>
                          </w:p>
                        </w:tc>
                        <w:tc>
                          <w:tcPr>
                            <w:tcW w:w="1326" w:type="dxa"/>
                          </w:tcPr>
                          <w:p w14:paraId="2C8805E1" w14:textId="38FE55FC" w:rsidR="00A32CD7"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Producto</w:t>
                            </w:r>
                          </w:p>
                        </w:tc>
                        <w:tc>
                          <w:tcPr>
                            <w:tcW w:w="1467" w:type="dxa"/>
                          </w:tcPr>
                          <w:p w14:paraId="79564594" w14:textId="103585BB" w:rsidR="00A32CD7"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Meta Trimestre</w:t>
                            </w:r>
                          </w:p>
                        </w:tc>
                        <w:tc>
                          <w:tcPr>
                            <w:tcW w:w="1339" w:type="dxa"/>
                          </w:tcPr>
                          <w:p w14:paraId="7DB82B7C" w14:textId="705820F6" w:rsidR="00A32CD7"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Porcentaje de Logro</w:t>
                            </w:r>
                          </w:p>
                        </w:tc>
                        <w:tc>
                          <w:tcPr>
                            <w:tcW w:w="1407" w:type="dxa"/>
                          </w:tcPr>
                          <w:p w14:paraId="1D692378" w14:textId="7FF568E3" w:rsidR="00A32CD7"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Responsable</w:t>
                            </w:r>
                          </w:p>
                        </w:tc>
                      </w:tr>
                      <w:tr w:rsidR="00A32CD7" w14:paraId="15513AE3" w14:textId="77777777" w:rsidTr="00837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vMerge w:val="restart"/>
                          </w:tcPr>
                          <w:p w14:paraId="14293438" w14:textId="77777777" w:rsidR="00A32CD7" w:rsidRDefault="00A32CD7" w:rsidP="000E44E9">
                            <w:pPr>
                              <w:pStyle w:val="TableParagraph"/>
                              <w:spacing w:line="276" w:lineRule="auto"/>
                              <w:jc w:val="both"/>
                              <w:rPr>
                                <w:rFonts w:ascii="Calibri" w:hAnsi="Calibri" w:cs="Calibri"/>
                                <w:color w:val="0F4761" w:themeColor="accent1" w:themeShade="BF"/>
                              </w:rPr>
                            </w:pPr>
                          </w:p>
                          <w:p w14:paraId="0BC504F7" w14:textId="77777777" w:rsidR="00A32CD7" w:rsidRDefault="00A32CD7" w:rsidP="000E44E9">
                            <w:pPr>
                              <w:pStyle w:val="TableParagraph"/>
                              <w:spacing w:line="276" w:lineRule="auto"/>
                              <w:jc w:val="both"/>
                              <w:rPr>
                                <w:rFonts w:ascii="Calibri" w:hAnsi="Calibri" w:cs="Calibri"/>
                                <w:color w:val="0F4761" w:themeColor="accent1" w:themeShade="BF"/>
                              </w:rPr>
                            </w:pPr>
                          </w:p>
                          <w:p w14:paraId="205C292F" w14:textId="77777777" w:rsidR="00A32CD7" w:rsidRDefault="00A32CD7" w:rsidP="000E44E9">
                            <w:pPr>
                              <w:pStyle w:val="TableParagraph"/>
                              <w:spacing w:line="276" w:lineRule="auto"/>
                              <w:jc w:val="both"/>
                              <w:rPr>
                                <w:rFonts w:ascii="Calibri" w:hAnsi="Calibri" w:cs="Calibri"/>
                                <w:color w:val="0F4761" w:themeColor="accent1" w:themeShade="BF"/>
                              </w:rPr>
                            </w:pPr>
                          </w:p>
                          <w:p w14:paraId="0AA4C56C" w14:textId="77777777" w:rsidR="00A32CD7" w:rsidRDefault="00A32CD7" w:rsidP="000E44E9">
                            <w:pPr>
                              <w:pStyle w:val="TableParagraph"/>
                              <w:spacing w:line="276" w:lineRule="auto"/>
                              <w:jc w:val="both"/>
                              <w:rPr>
                                <w:rFonts w:ascii="Calibri" w:hAnsi="Calibri" w:cs="Calibri"/>
                                <w:color w:val="0F4761" w:themeColor="accent1" w:themeShade="BF"/>
                              </w:rPr>
                            </w:pPr>
                          </w:p>
                          <w:p w14:paraId="6E366F70" w14:textId="77777777" w:rsidR="00A32CD7" w:rsidRDefault="00A32CD7" w:rsidP="000E44E9">
                            <w:pPr>
                              <w:pStyle w:val="TableParagraph"/>
                              <w:spacing w:line="276" w:lineRule="auto"/>
                              <w:jc w:val="both"/>
                              <w:rPr>
                                <w:rFonts w:ascii="Calibri" w:hAnsi="Calibri" w:cs="Calibri"/>
                                <w:color w:val="0F4761" w:themeColor="accent1" w:themeShade="BF"/>
                              </w:rPr>
                            </w:pPr>
                          </w:p>
                          <w:p w14:paraId="57280B7C" w14:textId="4D1BD1FB" w:rsidR="00A32CD7" w:rsidRDefault="00A32CD7" w:rsidP="000E44E9">
                            <w:pPr>
                              <w:pStyle w:val="TableParagraph"/>
                              <w:spacing w:line="276" w:lineRule="auto"/>
                              <w:jc w:val="both"/>
                              <w:rPr>
                                <w:rFonts w:ascii="Calibri" w:hAnsi="Calibri" w:cs="Calibri"/>
                                <w:color w:val="0F4761" w:themeColor="accent1" w:themeShade="BF"/>
                              </w:rPr>
                            </w:pPr>
                            <w:r w:rsidRPr="000E44E9">
                              <w:rPr>
                                <w:rFonts w:ascii="Calibri" w:hAnsi="Calibri" w:cs="Calibri"/>
                                <w:color w:val="0F4761" w:themeColor="accent1" w:themeShade="BF"/>
                              </w:rPr>
                              <w:t>Gestión y posicionamiento de la imagen institucional.</w:t>
                            </w:r>
                          </w:p>
                        </w:tc>
                        <w:tc>
                          <w:tcPr>
                            <w:tcW w:w="1498" w:type="dxa"/>
                            <w:vMerge w:val="restart"/>
                          </w:tcPr>
                          <w:p w14:paraId="395E0629" w14:textId="77777777" w:rsidR="00A32CD7" w:rsidRDefault="00A32CD7"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671F3114" w14:textId="77777777" w:rsidR="00A32CD7" w:rsidRDefault="00A32CD7"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32AAB278" w14:textId="77777777" w:rsidR="00A32CD7" w:rsidRDefault="00A32CD7"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598D7624" w14:textId="77777777" w:rsidR="00A32CD7" w:rsidRDefault="00A32CD7"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364D7D52" w14:textId="1E87E114" w:rsidR="00A32CD7" w:rsidRDefault="00A32CD7"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Valorada positivamente la imagen y reputación institucional del IDAC</w:t>
                            </w:r>
                          </w:p>
                        </w:tc>
                        <w:tc>
                          <w:tcPr>
                            <w:tcW w:w="1326" w:type="dxa"/>
                          </w:tcPr>
                          <w:p w14:paraId="22FA2709" w14:textId="77777777" w:rsidR="00A32CD7"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55CD947F" w14:textId="3458F56E" w:rsidR="00A32CD7"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Gestión de Prensa</w:t>
                            </w:r>
                          </w:p>
                        </w:tc>
                        <w:tc>
                          <w:tcPr>
                            <w:tcW w:w="1467" w:type="dxa"/>
                          </w:tcPr>
                          <w:p w14:paraId="4AC6A095" w14:textId="1823B4E6" w:rsidR="00A32CD7" w:rsidRDefault="00A32CD7"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Gestionar en un 100% la cobertura de prensa</w:t>
                            </w:r>
                          </w:p>
                        </w:tc>
                        <w:tc>
                          <w:tcPr>
                            <w:tcW w:w="1339" w:type="dxa"/>
                          </w:tcPr>
                          <w:p w14:paraId="57BD286D" w14:textId="77777777" w:rsidR="00A32CD7" w:rsidRPr="00264212"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rPr>
                            </w:pPr>
                          </w:p>
                          <w:p w14:paraId="410B42CE" w14:textId="70790B9D" w:rsidR="00A32CD7" w:rsidRPr="00264212"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rPr>
                            </w:pPr>
                            <w:r>
                              <w:rPr>
                                <w:rFonts w:ascii="Calibri" w:hAnsi="Calibri" w:cs="Calibri"/>
                                <w:b/>
                                <w:color w:val="0F4761" w:themeColor="accent1" w:themeShade="BF"/>
                              </w:rPr>
                              <w:t>100%</w:t>
                            </w:r>
                          </w:p>
                        </w:tc>
                        <w:tc>
                          <w:tcPr>
                            <w:tcW w:w="1407" w:type="dxa"/>
                          </w:tcPr>
                          <w:p w14:paraId="6CCC96EF" w14:textId="77777777" w:rsidR="00A32CD7"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680EA808" w14:textId="17091CE2" w:rsidR="00A32CD7"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DCRP</w:t>
                            </w:r>
                          </w:p>
                        </w:tc>
                      </w:tr>
                      <w:tr w:rsidR="00A32CD7" w14:paraId="53A8A3EF" w14:textId="77777777" w:rsidTr="0083720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vMerge/>
                          </w:tcPr>
                          <w:p w14:paraId="684CD33B" w14:textId="77777777" w:rsidR="00A32CD7" w:rsidRDefault="00A32CD7" w:rsidP="000E44E9">
                            <w:pPr>
                              <w:pStyle w:val="TableParagraph"/>
                              <w:spacing w:line="276" w:lineRule="auto"/>
                              <w:jc w:val="both"/>
                              <w:rPr>
                                <w:rFonts w:ascii="Calibri" w:hAnsi="Calibri" w:cs="Calibri"/>
                                <w:color w:val="0F4761" w:themeColor="accent1" w:themeShade="BF"/>
                              </w:rPr>
                            </w:pPr>
                          </w:p>
                        </w:tc>
                        <w:tc>
                          <w:tcPr>
                            <w:tcW w:w="1498" w:type="dxa"/>
                            <w:vMerge/>
                          </w:tcPr>
                          <w:p w14:paraId="6650642F" w14:textId="77777777" w:rsidR="00A32CD7" w:rsidRDefault="00A32CD7" w:rsidP="000E44E9">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tc>
                        <w:tc>
                          <w:tcPr>
                            <w:tcW w:w="1326" w:type="dxa"/>
                          </w:tcPr>
                          <w:p w14:paraId="71B84395" w14:textId="77777777"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3520528A" w14:textId="768FC7E3"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Relaciones Publicas</w:t>
                            </w:r>
                          </w:p>
                        </w:tc>
                        <w:tc>
                          <w:tcPr>
                            <w:tcW w:w="1467" w:type="dxa"/>
                          </w:tcPr>
                          <w:p w14:paraId="340B4E74" w14:textId="45157CB2" w:rsidR="00A32CD7" w:rsidRDefault="00A32CD7" w:rsidP="000E44E9">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Gestionar en un 100% las relaciones públicas de la institución</w:t>
                            </w:r>
                          </w:p>
                        </w:tc>
                        <w:tc>
                          <w:tcPr>
                            <w:tcW w:w="1339" w:type="dxa"/>
                          </w:tcPr>
                          <w:p w14:paraId="0EC4C800" w14:textId="77777777" w:rsidR="00A32CD7" w:rsidRPr="00264212"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p>
                          <w:p w14:paraId="2E3958C8" w14:textId="77777777"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p>
                          <w:p w14:paraId="6EBF680A" w14:textId="400737F3" w:rsidR="00A32CD7" w:rsidRPr="00264212"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r>
                              <w:rPr>
                                <w:rFonts w:ascii="Calibri" w:hAnsi="Calibri" w:cs="Calibri"/>
                                <w:b/>
                                <w:color w:val="0F4761" w:themeColor="accent1" w:themeShade="BF"/>
                              </w:rPr>
                              <w:t>100%</w:t>
                            </w:r>
                          </w:p>
                          <w:p w14:paraId="30CD7535" w14:textId="6D9724BA" w:rsidR="00A32CD7" w:rsidRPr="00264212"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p>
                        </w:tc>
                        <w:tc>
                          <w:tcPr>
                            <w:tcW w:w="1407" w:type="dxa"/>
                          </w:tcPr>
                          <w:p w14:paraId="7FC7370C" w14:textId="77777777"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1897BAAD" w14:textId="77777777"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55164D84" w14:textId="436BFEED"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DCRP</w:t>
                            </w:r>
                          </w:p>
                        </w:tc>
                      </w:tr>
                      <w:tr w:rsidR="00A32CD7" w14:paraId="549736F3" w14:textId="77777777" w:rsidTr="00837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vMerge/>
                          </w:tcPr>
                          <w:p w14:paraId="07A5DFA5" w14:textId="77777777" w:rsidR="00A32CD7" w:rsidRDefault="00A32CD7" w:rsidP="000E44E9">
                            <w:pPr>
                              <w:pStyle w:val="TableParagraph"/>
                              <w:spacing w:line="276" w:lineRule="auto"/>
                              <w:jc w:val="both"/>
                              <w:rPr>
                                <w:rFonts w:ascii="Calibri" w:hAnsi="Calibri" w:cs="Calibri"/>
                                <w:color w:val="0F4761" w:themeColor="accent1" w:themeShade="BF"/>
                              </w:rPr>
                            </w:pPr>
                          </w:p>
                        </w:tc>
                        <w:tc>
                          <w:tcPr>
                            <w:tcW w:w="1498" w:type="dxa"/>
                            <w:vMerge/>
                          </w:tcPr>
                          <w:p w14:paraId="01816BED" w14:textId="77777777" w:rsidR="00A32CD7" w:rsidRDefault="00A32CD7"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tc>
                        <w:tc>
                          <w:tcPr>
                            <w:tcW w:w="1326" w:type="dxa"/>
                          </w:tcPr>
                          <w:p w14:paraId="450597A0" w14:textId="77777777" w:rsidR="00A32CD7"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5D16124D" w14:textId="3D198137" w:rsidR="00A32CD7"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Redes Sociales</w:t>
                            </w:r>
                          </w:p>
                        </w:tc>
                        <w:tc>
                          <w:tcPr>
                            <w:tcW w:w="1467" w:type="dxa"/>
                          </w:tcPr>
                          <w:p w14:paraId="32C8FE73" w14:textId="29BA0322" w:rsidR="00A32CD7" w:rsidRDefault="00A32CD7"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Aumentar en un 2.5% los seguidores de redes sociales</w:t>
                            </w:r>
                          </w:p>
                        </w:tc>
                        <w:tc>
                          <w:tcPr>
                            <w:tcW w:w="1339" w:type="dxa"/>
                          </w:tcPr>
                          <w:p w14:paraId="402DD452" w14:textId="77777777" w:rsidR="00A32CD7" w:rsidRPr="00264212"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rPr>
                            </w:pPr>
                          </w:p>
                          <w:p w14:paraId="63D644FC" w14:textId="6FFA49E7" w:rsidR="00A32CD7" w:rsidRPr="00264212"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rPr>
                            </w:pPr>
                            <w:r>
                              <w:rPr>
                                <w:rFonts w:ascii="Calibri" w:hAnsi="Calibri" w:cs="Calibri"/>
                                <w:b/>
                                <w:color w:val="0F4761" w:themeColor="accent1" w:themeShade="BF"/>
                              </w:rPr>
                              <w:t>100%</w:t>
                            </w:r>
                          </w:p>
                        </w:tc>
                        <w:tc>
                          <w:tcPr>
                            <w:tcW w:w="1407" w:type="dxa"/>
                          </w:tcPr>
                          <w:p w14:paraId="0FE1474E" w14:textId="77777777" w:rsidR="00A32CD7"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2E217521" w14:textId="23F7F0E0" w:rsidR="00A32CD7" w:rsidRDefault="00A32CD7"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DCRP</w:t>
                            </w:r>
                          </w:p>
                        </w:tc>
                      </w:tr>
                      <w:tr w:rsidR="00A32CD7" w14:paraId="3B2DA940" w14:textId="77777777" w:rsidTr="0083720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vMerge/>
                          </w:tcPr>
                          <w:p w14:paraId="4823D873" w14:textId="77777777" w:rsidR="00A32CD7" w:rsidRDefault="00A32CD7" w:rsidP="000E44E9">
                            <w:pPr>
                              <w:pStyle w:val="TableParagraph"/>
                              <w:spacing w:line="276" w:lineRule="auto"/>
                              <w:jc w:val="both"/>
                              <w:rPr>
                                <w:rFonts w:ascii="Calibri" w:hAnsi="Calibri" w:cs="Calibri"/>
                                <w:color w:val="0F4761" w:themeColor="accent1" w:themeShade="BF"/>
                              </w:rPr>
                            </w:pPr>
                          </w:p>
                        </w:tc>
                        <w:tc>
                          <w:tcPr>
                            <w:tcW w:w="1498" w:type="dxa"/>
                            <w:vMerge/>
                          </w:tcPr>
                          <w:p w14:paraId="22339B41" w14:textId="77777777" w:rsidR="00A32CD7" w:rsidRDefault="00A32CD7" w:rsidP="000E44E9">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tc>
                        <w:tc>
                          <w:tcPr>
                            <w:tcW w:w="1326" w:type="dxa"/>
                          </w:tcPr>
                          <w:p w14:paraId="0296AF91" w14:textId="77777777"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69DA0A5E" w14:textId="77777777"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30D7E089" w14:textId="7ED6B3D1"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Publicidad</w:t>
                            </w:r>
                          </w:p>
                        </w:tc>
                        <w:tc>
                          <w:tcPr>
                            <w:tcW w:w="1467" w:type="dxa"/>
                          </w:tcPr>
                          <w:p w14:paraId="64CDAC07" w14:textId="13FCA775" w:rsidR="00A32CD7" w:rsidRDefault="00A32CD7" w:rsidP="000E44E9">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Gestionar en un 100% la programación de pautas publicitarias</w:t>
                            </w:r>
                          </w:p>
                        </w:tc>
                        <w:tc>
                          <w:tcPr>
                            <w:tcW w:w="1339" w:type="dxa"/>
                          </w:tcPr>
                          <w:p w14:paraId="3937119A" w14:textId="77777777" w:rsidR="00A32CD7" w:rsidRPr="00264212"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p>
                          <w:p w14:paraId="414D7497" w14:textId="6FF220F2" w:rsidR="00A32CD7" w:rsidRPr="00264212" w:rsidRDefault="00A32CD7" w:rsidP="00E9705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r>
                              <w:rPr>
                                <w:rFonts w:ascii="Calibri" w:hAnsi="Calibri" w:cs="Calibri"/>
                                <w:b/>
                                <w:color w:val="0F4761" w:themeColor="accent1" w:themeShade="BF"/>
                              </w:rPr>
                              <w:t>100%</w:t>
                            </w:r>
                          </w:p>
                        </w:tc>
                        <w:tc>
                          <w:tcPr>
                            <w:tcW w:w="1407" w:type="dxa"/>
                          </w:tcPr>
                          <w:p w14:paraId="5079479D" w14:textId="77777777"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537E9BD9" w14:textId="6AA47383" w:rsidR="00A32CD7" w:rsidRDefault="00A32CD7"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DCRP</w:t>
                            </w:r>
                          </w:p>
                        </w:tc>
                      </w:tr>
                    </w:tbl>
                    <w:p w14:paraId="6524409A" w14:textId="77777777" w:rsidR="00A32CD7" w:rsidRPr="00854A9C" w:rsidRDefault="00A32CD7" w:rsidP="000E44E9">
                      <w:pPr>
                        <w:pStyle w:val="TableParagraph"/>
                        <w:spacing w:line="276" w:lineRule="auto"/>
                        <w:jc w:val="both"/>
                        <w:rPr>
                          <w:rFonts w:ascii="Calibri" w:hAnsi="Calibri" w:cs="Calibri"/>
                          <w:color w:val="0F4761" w:themeColor="accent1" w:themeShade="BF"/>
                        </w:rPr>
                      </w:pPr>
                    </w:p>
                    <w:p w14:paraId="27AA01A2" w14:textId="77777777" w:rsidR="00A32CD7" w:rsidRPr="00854A9C" w:rsidRDefault="00A32CD7" w:rsidP="000E44E9">
                      <w:pPr>
                        <w:spacing w:line="276" w:lineRule="auto"/>
                        <w:rPr>
                          <w:rFonts w:ascii="Calibri" w:hAnsi="Calibri" w:cs="Calibri"/>
                          <w:color w:val="0F4761" w:themeColor="accent1" w:themeShade="BF"/>
                          <w:sz w:val="22"/>
                          <w:szCs w:val="22"/>
                        </w:rPr>
                      </w:pPr>
                    </w:p>
                    <w:p w14:paraId="400D6809" w14:textId="77777777" w:rsidR="00A32CD7" w:rsidRPr="00854A9C" w:rsidRDefault="00A32CD7" w:rsidP="000E44E9">
                      <w:pPr>
                        <w:spacing w:line="276" w:lineRule="auto"/>
                        <w:rPr>
                          <w:rFonts w:ascii="Calibri" w:hAnsi="Calibri" w:cs="Calibri"/>
                          <w:b/>
                          <w:bCs/>
                          <w:color w:val="0F4761" w:themeColor="accent1" w:themeShade="BF"/>
                          <w:sz w:val="22"/>
                          <w:szCs w:val="22"/>
                        </w:rPr>
                      </w:pPr>
                    </w:p>
                    <w:p w14:paraId="5D5D0659" w14:textId="77777777" w:rsidR="00A32CD7" w:rsidRPr="00854A9C" w:rsidRDefault="00A32CD7" w:rsidP="000E44E9">
                      <w:pPr>
                        <w:spacing w:line="276" w:lineRule="auto"/>
                        <w:rPr>
                          <w:rFonts w:ascii="Calibri" w:hAnsi="Calibri" w:cs="Calibri"/>
                          <w:b/>
                          <w:bCs/>
                          <w:color w:val="0F4761" w:themeColor="accent1" w:themeShade="BF"/>
                          <w:sz w:val="22"/>
                          <w:szCs w:val="22"/>
                        </w:rPr>
                      </w:pPr>
                    </w:p>
                    <w:p w14:paraId="54C95F72" w14:textId="77777777" w:rsidR="00A32CD7" w:rsidRPr="00854A9C" w:rsidRDefault="00A32CD7" w:rsidP="000E44E9">
                      <w:pPr>
                        <w:spacing w:line="276" w:lineRule="auto"/>
                        <w:rPr>
                          <w:rFonts w:ascii="Calibri" w:hAnsi="Calibri" w:cs="Calibri"/>
                          <w:color w:val="0F4761" w:themeColor="accent1" w:themeShade="BF"/>
                          <w:sz w:val="22"/>
                          <w:szCs w:val="22"/>
                        </w:rPr>
                      </w:pPr>
                    </w:p>
                    <w:p w14:paraId="4C5F6D75" w14:textId="77777777" w:rsidR="00A32CD7" w:rsidRPr="00854A9C" w:rsidRDefault="00A32CD7" w:rsidP="000E44E9">
                      <w:pPr>
                        <w:spacing w:line="276" w:lineRule="auto"/>
                        <w:rPr>
                          <w:rFonts w:ascii="Calibri" w:hAnsi="Calibri" w:cs="Calibri"/>
                          <w:color w:val="0F4761" w:themeColor="accent1" w:themeShade="BF"/>
                          <w:sz w:val="22"/>
                          <w:szCs w:val="22"/>
                        </w:rPr>
                      </w:pPr>
                    </w:p>
                  </w:txbxContent>
                </v:textbox>
              </v:shape>
            </w:pict>
          </mc:Fallback>
        </mc:AlternateContent>
      </w:r>
    </w:p>
    <w:p w14:paraId="06BF833E" w14:textId="2A2AF31B" w:rsidR="008D50EB" w:rsidRDefault="008D50EB"/>
    <w:p w14:paraId="1A134789" w14:textId="77777777" w:rsidR="008D50EB" w:rsidRDefault="008D50EB"/>
    <w:p w14:paraId="32CD34C9" w14:textId="3B1CD361" w:rsidR="007314D7" w:rsidRDefault="007314D7"/>
    <w:p w14:paraId="056ED5BF" w14:textId="3672901F" w:rsidR="007314D7" w:rsidRDefault="007314D7"/>
    <w:p w14:paraId="080AA1E2" w14:textId="796B35BB" w:rsidR="007314D7" w:rsidRDefault="007314D7"/>
    <w:p w14:paraId="1AF115FF" w14:textId="77777777" w:rsidR="007314D7" w:rsidRDefault="007314D7"/>
    <w:p w14:paraId="2DE5A8A3" w14:textId="10089243" w:rsidR="007314D7" w:rsidRDefault="007314D7"/>
    <w:p w14:paraId="5E833640" w14:textId="7A21EE8F" w:rsidR="007314D7" w:rsidRDefault="007314D7"/>
    <w:p w14:paraId="6AC52890" w14:textId="77777777" w:rsidR="007314D7" w:rsidRDefault="007314D7"/>
    <w:p w14:paraId="28B20B0F" w14:textId="77777777" w:rsidR="007314D7" w:rsidRDefault="007314D7"/>
    <w:p w14:paraId="515F03C2" w14:textId="77777777" w:rsidR="007314D7" w:rsidRDefault="007314D7"/>
    <w:p w14:paraId="452003FD" w14:textId="77777777" w:rsidR="007314D7" w:rsidRDefault="007314D7"/>
    <w:p w14:paraId="7845EAEE" w14:textId="7B5C73DD" w:rsidR="007314D7" w:rsidRDefault="007314D7"/>
    <w:p w14:paraId="2D52AD7D" w14:textId="3CA4B471" w:rsidR="007314D7" w:rsidRDefault="007314D7"/>
    <w:p w14:paraId="57D66602" w14:textId="3278C535" w:rsidR="007314D7" w:rsidRDefault="007314D7"/>
    <w:p w14:paraId="57142D26" w14:textId="27A89BBF" w:rsidR="007314D7" w:rsidRDefault="007314D7"/>
    <w:p w14:paraId="3C14DD27" w14:textId="45FF8E54" w:rsidR="007314D7" w:rsidRDefault="007314D7"/>
    <w:p w14:paraId="0774EC8D" w14:textId="77777777" w:rsidR="007314D7" w:rsidRDefault="007314D7"/>
    <w:p w14:paraId="2BA3865C" w14:textId="78047854" w:rsidR="007314D7" w:rsidRDefault="007314D7"/>
    <w:p w14:paraId="3B66468C" w14:textId="1186886B" w:rsidR="007314D7" w:rsidRDefault="007314D7"/>
    <w:p w14:paraId="5DAD3B81" w14:textId="35C4A81F" w:rsidR="007314D7" w:rsidRDefault="007314D7"/>
    <w:p w14:paraId="59D0AB1D" w14:textId="77777777" w:rsidR="007314D7" w:rsidRDefault="007314D7"/>
    <w:p w14:paraId="35415CEA" w14:textId="77777777" w:rsidR="007314D7" w:rsidRDefault="007314D7"/>
    <w:p w14:paraId="27964DA2" w14:textId="54727D36" w:rsidR="007314D7" w:rsidRDefault="0047208F">
      <w:r>
        <w:rPr>
          <w:noProof/>
          <w:lang w:eastAsia="es-DO"/>
        </w:rPr>
        <w:lastRenderedPageBreak/>
        <mc:AlternateContent>
          <mc:Choice Requires="wps">
            <w:drawing>
              <wp:anchor distT="0" distB="0" distL="114300" distR="114300" simplePos="0" relativeHeight="251682304" behindDoc="0" locked="0" layoutInCell="1" allowOverlap="1" wp14:anchorId="56D77A07" wp14:editId="3F2CE136">
                <wp:simplePos x="0" y="0"/>
                <wp:positionH relativeFrom="column">
                  <wp:posOffset>-241935</wp:posOffset>
                </wp:positionH>
                <wp:positionV relativeFrom="paragraph">
                  <wp:posOffset>-848995</wp:posOffset>
                </wp:positionV>
                <wp:extent cx="6169660" cy="8864600"/>
                <wp:effectExtent l="0" t="0" r="0" b="0"/>
                <wp:wrapNone/>
                <wp:docPr id="315" name="Cuadro de texto 5"/>
                <wp:cNvGraphicFramePr/>
                <a:graphic xmlns:a="http://schemas.openxmlformats.org/drawingml/2006/main">
                  <a:graphicData uri="http://schemas.microsoft.com/office/word/2010/wordprocessingShape">
                    <wps:wsp>
                      <wps:cNvSpPr txBox="1"/>
                      <wps:spPr>
                        <a:xfrm>
                          <a:off x="0" y="0"/>
                          <a:ext cx="6169660" cy="8864600"/>
                        </a:xfrm>
                        <a:prstGeom prst="rect">
                          <a:avLst/>
                        </a:prstGeom>
                        <a:noFill/>
                        <a:ln w="6350">
                          <a:noFill/>
                        </a:ln>
                      </wps:spPr>
                      <wps:txbx>
                        <w:txbxContent>
                          <w:p w14:paraId="402797FD" w14:textId="77777777" w:rsidR="00A32CD7" w:rsidRDefault="00A32CD7" w:rsidP="000E44E9">
                            <w:pPr>
                              <w:pStyle w:val="TableParagraph"/>
                              <w:spacing w:line="276" w:lineRule="auto"/>
                              <w:jc w:val="both"/>
                              <w:rPr>
                                <w:rFonts w:ascii="Calibri" w:hAnsi="Calibri" w:cs="Calibri"/>
                                <w:b/>
                                <w:color w:val="0F4761" w:themeColor="accent1" w:themeShade="BF"/>
                                <w:sz w:val="24"/>
                                <w:szCs w:val="24"/>
                              </w:rPr>
                            </w:pPr>
                          </w:p>
                          <w:p w14:paraId="0FC0FFD0" w14:textId="2A0AC8F0" w:rsidR="00A32CD7" w:rsidRDefault="00A32CD7"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08542FEB" wp14:editId="033F94B3">
                                  <wp:extent cx="739140" cy="658138"/>
                                  <wp:effectExtent l="0" t="0" r="3810" b="8890"/>
                                  <wp:docPr id="957775887" name="Imagen 957775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39140" cy="658138"/>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2026A067" w14:textId="77777777" w:rsidR="00A32CD7" w:rsidRPr="00854A9C" w:rsidRDefault="00A32CD7" w:rsidP="000E44E9">
                            <w:pPr>
                              <w:pStyle w:val="TableParagraph"/>
                              <w:spacing w:line="276" w:lineRule="auto"/>
                              <w:jc w:val="both"/>
                              <w:rPr>
                                <w:rFonts w:ascii="Calibri" w:hAnsi="Calibri" w:cs="Calibri"/>
                                <w:color w:val="0F4761" w:themeColor="accent1" w:themeShade="BF"/>
                              </w:rPr>
                            </w:pPr>
                          </w:p>
                          <w:tbl>
                            <w:tblPr>
                              <w:tblStyle w:val="Cuadrculaclara-nfasis4"/>
                              <w:tblW w:w="9155" w:type="dxa"/>
                              <w:tblLayout w:type="fixed"/>
                              <w:tblLook w:val="04A0" w:firstRow="1" w:lastRow="0" w:firstColumn="1" w:lastColumn="0" w:noHBand="0" w:noVBand="1"/>
                            </w:tblPr>
                            <w:tblGrid>
                              <w:gridCol w:w="1668"/>
                              <w:gridCol w:w="1701"/>
                              <w:gridCol w:w="1701"/>
                              <w:gridCol w:w="1559"/>
                              <w:gridCol w:w="1134"/>
                              <w:gridCol w:w="1392"/>
                            </w:tblGrid>
                            <w:tr w:rsidR="00A32CD7" w:rsidRPr="00EF5185" w14:paraId="6250D7BD" w14:textId="77777777" w:rsidTr="003640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56D8221D" w14:textId="292F49BC" w:rsidR="00A32CD7" w:rsidRPr="00EF5185" w:rsidRDefault="00A32CD7" w:rsidP="000E44E9">
                                  <w:pPr>
                                    <w:pStyle w:val="TableParagraph"/>
                                    <w:spacing w:line="276" w:lineRule="auto"/>
                                    <w:jc w:val="center"/>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Estrategia</w:t>
                                  </w:r>
                                </w:p>
                              </w:tc>
                              <w:tc>
                                <w:tcPr>
                                  <w:tcW w:w="1701" w:type="dxa"/>
                                </w:tcPr>
                                <w:p w14:paraId="3CA19FB5" w14:textId="162C8CB6" w:rsidR="00A32CD7" w:rsidRPr="00EF5185"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Resultado de Efecto</w:t>
                                  </w:r>
                                </w:p>
                              </w:tc>
                              <w:tc>
                                <w:tcPr>
                                  <w:tcW w:w="1701" w:type="dxa"/>
                                </w:tcPr>
                                <w:p w14:paraId="1F78AF2F" w14:textId="461EECAC" w:rsidR="00A32CD7" w:rsidRPr="00EF5185"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Producto</w:t>
                                  </w:r>
                                </w:p>
                              </w:tc>
                              <w:tc>
                                <w:tcPr>
                                  <w:tcW w:w="1559" w:type="dxa"/>
                                </w:tcPr>
                                <w:p w14:paraId="73E55C09" w14:textId="2B6A520F" w:rsidR="00A32CD7" w:rsidRPr="00EF5185"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Meta Trimestre</w:t>
                                  </w:r>
                                </w:p>
                              </w:tc>
                              <w:tc>
                                <w:tcPr>
                                  <w:tcW w:w="1134" w:type="dxa"/>
                                </w:tcPr>
                                <w:p w14:paraId="4108CDCA" w14:textId="28DADF8B" w:rsidR="00A32CD7" w:rsidRPr="00EF5185"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Porcentaje de Logro</w:t>
                                  </w:r>
                                </w:p>
                              </w:tc>
                              <w:tc>
                                <w:tcPr>
                                  <w:tcW w:w="1392" w:type="dxa"/>
                                </w:tcPr>
                                <w:p w14:paraId="09CB9647" w14:textId="6FBEA605" w:rsidR="00A32CD7" w:rsidRPr="00EF5185"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Responsable</w:t>
                                  </w:r>
                                </w:p>
                              </w:tc>
                            </w:tr>
                            <w:tr w:rsidR="00A32CD7" w:rsidRPr="00EF5185" w14:paraId="78D8465D" w14:textId="77777777" w:rsidTr="003640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Merge w:val="restart"/>
                                </w:tcPr>
                                <w:p w14:paraId="4DE59A0E" w14:textId="77777777" w:rsidR="00A32CD7" w:rsidRDefault="00A32CD7" w:rsidP="000C25E7">
                                  <w:pPr>
                                    <w:pStyle w:val="TableParagraph"/>
                                    <w:spacing w:line="276" w:lineRule="auto"/>
                                    <w:jc w:val="center"/>
                                    <w:rPr>
                                      <w:rFonts w:ascii="Calibri" w:hAnsi="Calibri" w:cs="Calibri"/>
                                      <w:color w:val="0F4761" w:themeColor="accent1" w:themeShade="BF"/>
                                      <w:sz w:val="20"/>
                                      <w:szCs w:val="20"/>
                                    </w:rPr>
                                  </w:pPr>
                                </w:p>
                                <w:p w14:paraId="1AC9BC26" w14:textId="780E8D86" w:rsidR="00A32CD7" w:rsidRPr="00EF5185" w:rsidRDefault="00A32CD7" w:rsidP="000C25E7">
                                  <w:pPr>
                                    <w:pStyle w:val="TableParagraph"/>
                                    <w:spacing w:line="276" w:lineRule="auto"/>
                                    <w:jc w:val="center"/>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Fomento de la igualdad de género y la diversidad en la aviación civil</w:t>
                                  </w:r>
                                </w:p>
                              </w:tc>
                              <w:tc>
                                <w:tcPr>
                                  <w:tcW w:w="1701" w:type="dxa"/>
                                  <w:vMerge w:val="restart"/>
                                </w:tcPr>
                                <w:p w14:paraId="71A1B8AE"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436D143"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Fomentada la equidad de género en el sector aeronáutico dominicano.</w:t>
                                  </w:r>
                                </w:p>
                                <w:p w14:paraId="4843CB0E" w14:textId="7D2C8612"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701" w:type="dxa"/>
                                  <w:vMerge w:val="restart"/>
                                </w:tcPr>
                                <w:p w14:paraId="7456E89C"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526A368"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BD1BC56" w14:textId="7657AB90"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Sensibilización y Capacitación en equidad de género</w:t>
                                  </w:r>
                                </w:p>
                              </w:tc>
                              <w:tc>
                                <w:tcPr>
                                  <w:tcW w:w="1559" w:type="dxa"/>
                                </w:tcPr>
                                <w:p w14:paraId="683330CB" w14:textId="76CA0F7F" w:rsidR="00A32CD7" w:rsidRPr="00EF5185" w:rsidRDefault="00A32CD7"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 xml:space="preserve">10% </w:t>
                                  </w:r>
                                  <w:r w:rsidRPr="005637B0">
                                    <w:rPr>
                                      <w:rFonts w:ascii="Calibri" w:hAnsi="Calibri" w:cs="Calibri"/>
                                      <w:color w:val="0F4761" w:themeColor="accent1" w:themeShade="BF"/>
                                      <w:sz w:val="20"/>
                                      <w:szCs w:val="20"/>
                                    </w:rPr>
                                    <w:t>Porcentaje de personas sensibilizadas por grupo ocupacional</w:t>
                                  </w:r>
                                </w:p>
                              </w:tc>
                              <w:tc>
                                <w:tcPr>
                                  <w:tcW w:w="1134" w:type="dxa"/>
                                  <w:vMerge w:val="restart"/>
                                </w:tcPr>
                                <w:p w14:paraId="680DAD4E"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FBE6891"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6BE7DB4"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36E6D1AF"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0070475"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3842ED32"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EE3B7D6" w14:textId="7A927831"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92" w:type="dxa"/>
                                  <w:vMerge w:val="restart"/>
                                </w:tcPr>
                                <w:p w14:paraId="4401642A"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46C6745"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33B1DE1"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DF5FD47"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1028401"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DC26488"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1104949" w14:textId="3597A48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DPD</w:t>
                                  </w:r>
                                </w:p>
                              </w:tc>
                            </w:tr>
                            <w:tr w:rsidR="00A32CD7" w:rsidRPr="00EF5185" w14:paraId="2D79507A" w14:textId="77777777" w:rsidTr="003640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Merge/>
                                </w:tcPr>
                                <w:p w14:paraId="3EDFC68D" w14:textId="77777777" w:rsidR="00A32CD7" w:rsidRDefault="00A32CD7" w:rsidP="005637B0">
                                  <w:pPr>
                                    <w:pStyle w:val="TableParagraph"/>
                                    <w:spacing w:line="276" w:lineRule="auto"/>
                                    <w:jc w:val="center"/>
                                    <w:rPr>
                                      <w:rFonts w:ascii="Calibri" w:hAnsi="Calibri" w:cs="Calibri"/>
                                      <w:color w:val="0F4761" w:themeColor="accent1" w:themeShade="BF"/>
                                      <w:sz w:val="20"/>
                                      <w:szCs w:val="20"/>
                                    </w:rPr>
                                  </w:pPr>
                                </w:p>
                              </w:tc>
                              <w:tc>
                                <w:tcPr>
                                  <w:tcW w:w="1701" w:type="dxa"/>
                                  <w:vMerge/>
                                </w:tcPr>
                                <w:p w14:paraId="29D0DE20" w14:textId="77777777" w:rsidR="00A32CD7" w:rsidRDefault="00A32CD7" w:rsidP="005637B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701" w:type="dxa"/>
                                  <w:vMerge/>
                                </w:tcPr>
                                <w:p w14:paraId="4CE62F5E" w14:textId="028CF31A" w:rsidR="00A32CD7" w:rsidRPr="00EF5185" w:rsidRDefault="00A32CD7" w:rsidP="005637B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9" w:type="dxa"/>
                                </w:tcPr>
                                <w:p w14:paraId="639D5E5E" w14:textId="77777777" w:rsidR="00A32CD7" w:rsidRDefault="00A32CD7" w:rsidP="005637B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73A24E6" w14:textId="77777777" w:rsidR="00A32CD7" w:rsidRDefault="00A32CD7" w:rsidP="005637B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Avanzar en un 25% de cumplimiento del plan de capacitación sobre equidad de género</w:t>
                                  </w:r>
                                </w:p>
                                <w:p w14:paraId="35B3F667" w14:textId="77777777" w:rsidR="00A32CD7" w:rsidRDefault="00A32CD7" w:rsidP="005637B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134" w:type="dxa"/>
                                  <w:vMerge/>
                                </w:tcPr>
                                <w:p w14:paraId="54008B4F" w14:textId="77777777" w:rsidR="00A32CD7" w:rsidRPr="00EF5185" w:rsidRDefault="00A32CD7" w:rsidP="005637B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tc>
                              <w:tc>
                                <w:tcPr>
                                  <w:tcW w:w="1392" w:type="dxa"/>
                                  <w:vMerge/>
                                </w:tcPr>
                                <w:p w14:paraId="33ED30E3" w14:textId="1142A004" w:rsidR="00A32CD7" w:rsidRPr="00EF5185" w:rsidRDefault="00A32CD7" w:rsidP="005637B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r>
                            <w:tr w:rsidR="00A32CD7" w:rsidRPr="00EF5185" w14:paraId="3ED30541" w14:textId="77777777" w:rsidTr="003640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Merge w:val="restart"/>
                                </w:tcPr>
                                <w:p w14:paraId="7548F5CA" w14:textId="77777777" w:rsidR="00A32CD7" w:rsidRPr="00EF5185" w:rsidRDefault="00A32CD7" w:rsidP="005637B0">
                                  <w:pPr>
                                    <w:pStyle w:val="TableParagraph"/>
                                    <w:spacing w:line="276" w:lineRule="auto"/>
                                    <w:jc w:val="center"/>
                                    <w:rPr>
                                      <w:rFonts w:ascii="Calibri" w:hAnsi="Calibri" w:cs="Calibri"/>
                                      <w:color w:val="0F4761" w:themeColor="accent1" w:themeShade="BF"/>
                                      <w:sz w:val="20"/>
                                      <w:szCs w:val="20"/>
                                    </w:rPr>
                                  </w:pPr>
                                </w:p>
                                <w:p w14:paraId="1DE5C8EA" w14:textId="77777777" w:rsidR="00A32CD7" w:rsidRDefault="00A32CD7" w:rsidP="005637B0">
                                  <w:pPr>
                                    <w:pStyle w:val="TableParagraph"/>
                                    <w:spacing w:line="276" w:lineRule="auto"/>
                                    <w:jc w:val="center"/>
                                    <w:rPr>
                                      <w:rFonts w:ascii="Calibri" w:hAnsi="Calibri" w:cs="Calibri"/>
                                      <w:color w:val="0F4761" w:themeColor="accent1" w:themeShade="BF"/>
                                      <w:sz w:val="20"/>
                                      <w:szCs w:val="20"/>
                                    </w:rPr>
                                  </w:pPr>
                                </w:p>
                                <w:p w14:paraId="135976E7" w14:textId="77777777" w:rsidR="00A32CD7" w:rsidRDefault="00A32CD7" w:rsidP="005637B0">
                                  <w:pPr>
                                    <w:pStyle w:val="TableParagraph"/>
                                    <w:spacing w:line="276" w:lineRule="auto"/>
                                    <w:jc w:val="center"/>
                                    <w:rPr>
                                      <w:rFonts w:ascii="Calibri" w:hAnsi="Calibri" w:cs="Calibri"/>
                                      <w:color w:val="0F4761" w:themeColor="accent1" w:themeShade="BF"/>
                                      <w:sz w:val="20"/>
                                      <w:szCs w:val="20"/>
                                    </w:rPr>
                                  </w:pPr>
                                </w:p>
                                <w:p w14:paraId="6A3330BD" w14:textId="77777777" w:rsidR="00A32CD7" w:rsidRDefault="00A32CD7" w:rsidP="005637B0">
                                  <w:pPr>
                                    <w:pStyle w:val="TableParagraph"/>
                                    <w:spacing w:line="276" w:lineRule="auto"/>
                                    <w:jc w:val="center"/>
                                    <w:rPr>
                                      <w:rFonts w:ascii="Calibri" w:hAnsi="Calibri" w:cs="Calibri"/>
                                      <w:color w:val="0F4761" w:themeColor="accent1" w:themeShade="BF"/>
                                      <w:sz w:val="20"/>
                                      <w:szCs w:val="20"/>
                                    </w:rPr>
                                  </w:pPr>
                                </w:p>
                                <w:p w14:paraId="48E1C509" w14:textId="77777777" w:rsidR="00A32CD7" w:rsidRDefault="00A32CD7" w:rsidP="005637B0">
                                  <w:pPr>
                                    <w:pStyle w:val="TableParagraph"/>
                                    <w:spacing w:line="276" w:lineRule="auto"/>
                                    <w:jc w:val="center"/>
                                    <w:rPr>
                                      <w:rFonts w:ascii="Calibri" w:hAnsi="Calibri" w:cs="Calibri"/>
                                      <w:color w:val="0F4761" w:themeColor="accent1" w:themeShade="BF"/>
                                      <w:sz w:val="20"/>
                                      <w:szCs w:val="20"/>
                                    </w:rPr>
                                  </w:pPr>
                                </w:p>
                                <w:p w14:paraId="1850C636" w14:textId="77777777" w:rsidR="00A32CD7" w:rsidRDefault="00A32CD7" w:rsidP="005637B0">
                                  <w:pPr>
                                    <w:pStyle w:val="TableParagraph"/>
                                    <w:spacing w:line="276" w:lineRule="auto"/>
                                    <w:jc w:val="center"/>
                                    <w:rPr>
                                      <w:rFonts w:ascii="Calibri" w:hAnsi="Calibri" w:cs="Calibri"/>
                                      <w:color w:val="0F4761" w:themeColor="accent1" w:themeShade="BF"/>
                                      <w:sz w:val="20"/>
                                      <w:szCs w:val="20"/>
                                    </w:rPr>
                                  </w:pPr>
                                </w:p>
                                <w:p w14:paraId="6DD0B438" w14:textId="77777777" w:rsidR="00A32CD7" w:rsidRDefault="00A32CD7" w:rsidP="005637B0">
                                  <w:pPr>
                                    <w:pStyle w:val="TableParagraph"/>
                                    <w:spacing w:line="276" w:lineRule="auto"/>
                                    <w:jc w:val="center"/>
                                    <w:rPr>
                                      <w:rFonts w:ascii="Calibri" w:hAnsi="Calibri" w:cs="Calibri"/>
                                      <w:color w:val="0F4761" w:themeColor="accent1" w:themeShade="BF"/>
                                      <w:sz w:val="20"/>
                                      <w:szCs w:val="20"/>
                                    </w:rPr>
                                  </w:pPr>
                                </w:p>
                                <w:p w14:paraId="7A9EC7CB" w14:textId="77777777" w:rsidR="00A32CD7" w:rsidRDefault="00A32CD7" w:rsidP="005637B0">
                                  <w:pPr>
                                    <w:pStyle w:val="TableParagraph"/>
                                    <w:spacing w:line="276" w:lineRule="auto"/>
                                    <w:jc w:val="center"/>
                                    <w:rPr>
                                      <w:rFonts w:ascii="Calibri" w:hAnsi="Calibri" w:cs="Calibri"/>
                                      <w:color w:val="0F4761" w:themeColor="accent1" w:themeShade="BF"/>
                                      <w:sz w:val="20"/>
                                      <w:szCs w:val="20"/>
                                    </w:rPr>
                                  </w:pPr>
                                </w:p>
                                <w:p w14:paraId="1C105D9E" w14:textId="1A10ADB3" w:rsidR="00A32CD7" w:rsidRPr="00EF5185" w:rsidRDefault="00A32CD7" w:rsidP="005637B0">
                                  <w:pPr>
                                    <w:pStyle w:val="TableParagraph"/>
                                    <w:spacing w:line="276" w:lineRule="auto"/>
                                    <w:jc w:val="center"/>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Relacionamiento interinstituciona</w:t>
                                  </w:r>
                                  <w:r>
                                    <w:rPr>
                                      <w:rFonts w:ascii="Calibri" w:hAnsi="Calibri" w:cs="Calibri"/>
                                      <w:color w:val="0F4761" w:themeColor="accent1" w:themeShade="BF"/>
                                      <w:sz w:val="20"/>
                                      <w:szCs w:val="20"/>
                                    </w:rPr>
                                    <w:t>l</w:t>
                                  </w:r>
                                  <w:r w:rsidRPr="00EF5185">
                                    <w:rPr>
                                      <w:rFonts w:ascii="Calibri" w:hAnsi="Calibri" w:cs="Calibri"/>
                                      <w:color w:val="0F4761" w:themeColor="accent1" w:themeShade="BF"/>
                                      <w:sz w:val="20"/>
                                      <w:szCs w:val="20"/>
                                    </w:rPr>
                                    <w:t>, nacional e internacional</w:t>
                                  </w:r>
                                </w:p>
                              </w:tc>
                              <w:tc>
                                <w:tcPr>
                                  <w:tcW w:w="1701" w:type="dxa"/>
                                  <w:vMerge w:val="restart"/>
                                </w:tcPr>
                                <w:p w14:paraId="3863B5E6"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4461BD5"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Incrementada la participación del IDAC en espacios regionales de reglamentación y administración de la seguridad de la aviación civil.</w:t>
                                  </w:r>
                                </w:p>
                                <w:p w14:paraId="3AE4253B" w14:textId="304E731C"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701" w:type="dxa"/>
                                </w:tcPr>
                                <w:p w14:paraId="0C72DC97" w14:textId="77777777" w:rsidR="00A32CD7" w:rsidRPr="00EF5185" w:rsidRDefault="00A32CD7" w:rsidP="0047208F">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D751010" w14:textId="3225B74F"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Participación del IDAC en espacios regionales</w:t>
                                  </w:r>
                                </w:p>
                              </w:tc>
                              <w:tc>
                                <w:tcPr>
                                  <w:tcW w:w="1559" w:type="dxa"/>
                                </w:tcPr>
                                <w:p w14:paraId="3FD31DAB"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958BDB6"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EF62886" w14:textId="2F13B225"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87%</w:t>
                                  </w:r>
                                </w:p>
                              </w:tc>
                              <w:tc>
                                <w:tcPr>
                                  <w:tcW w:w="1134" w:type="dxa"/>
                                </w:tcPr>
                                <w:p w14:paraId="102EE464"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1FC8646"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FB8233D" w14:textId="6019F89E"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p w14:paraId="562CC615"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47DA067" w14:textId="7C1FC1BF"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tc>
                              <w:tc>
                                <w:tcPr>
                                  <w:tcW w:w="1392" w:type="dxa"/>
                                </w:tcPr>
                                <w:p w14:paraId="125DF77F" w14:textId="77777777" w:rsidR="00A32CD7" w:rsidRPr="00EF5185" w:rsidRDefault="00A32CD7" w:rsidP="00A71B2E">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9EC85D3"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27F75B3" w14:textId="4F62321F"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SDG</w:t>
                                  </w:r>
                                </w:p>
                              </w:tc>
                            </w:tr>
                            <w:tr w:rsidR="00A32CD7" w:rsidRPr="00EF5185" w14:paraId="696560CD" w14:textId="77777777" w:rsidTr="003640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Merge/>
                                </w:tcPr>
                                <w:p w14:paraId="3EA5398E" w14:textId="77777777" w:rsidR="00A32CD7" w:rsidRPr="00EF5185" w:rsidRDefault="00A32CD7" w:rsidP="003E4AFB">
                                  <w:pPr>
                                    <w:pStyle w:val="TableParagraph"/>
                                    <w:spacing w:line="276" w:lineRule="auto"/>
                                    <w:jc w:val="center"/>
                                    <w:rPr>
                                      <w:rFonts w:ascii="Calibri" w:hAnsi="Calibri" w:cs="Calibri"/>
                                      <w:color w:val="0F4761" w:themeColor="accent1" w:themeShade="BF"/>
                                      <w:sz w:val="20"/>
                                      <w:szCs w:val="20"/>
                                    </w:rPr>
                                  </w:pPr>
                                </w:p>
                              </w:tc>
                              <w:tc>
                                <w:tcPr>
                                  <w:tcW w:w="1701" w:type="dxa"/>
                                  <w:vMerge/>
                                </w:tcPr>
                                <w:p w14:paraId="639DDC1E"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701" w:type="dxa"/>
                                </w:tcPr>
                                <w:p w14:paraId="45ECFE8C"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FEE24F7"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Notas de Estudios de Reuniones en Organismos Internacionales</w:t>
                                  </w:r>
                                </w:p>
                                <w:p w14:paraId="3A125B71" w14:textId="77777777" w:rsidR="00A32CD7" w:rsidRPr="00EF5185"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9" w:type="dxa"/>
                                </w:tcPr>
                                <w:p w14:paraId="6F646636"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9B21ACD"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D4AD125" w14:textId="493DF02C" w:rsidR="00A32CD7" w:rsidRPr="00EF5185"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4</w:t>
                                  </w:r>
                                </w:p>
                              </w:tc>
                              <w:tc>
                                <w:tcPr>
                                  <w:tcW w:w="1134" w:type="dxa"/>
                                </w:tcPr>
                                <w:p w14:paraId="5F63B929"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0FC34C17"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A466323" w14:textId="1CF60F6E" w:rsidR="00A32CD7" w:rsidRPr="00EF5185" w:rsidRDefault="00DD38AA"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r w:rsidR="00A32CD7">
                                    <w:rPr>
                                      <w:rFonts w:ascii="Calibri" w:hAnsi="Calibri" w:cs="Calibri"/>
                                      <w:b/>
                                      <w:color w:val="0F4761" w:themeColor="accent1" w:themeShade="BF"/>
                                      <w:sz w:val="20"/>
                                      <w:szCs w:val="20"/>
                                    </w:rPr>
                                    <w:t>%</w:t>
                                  </w:r>
                                </w:p>
                              </w:tc>
                              <w:tc>
                                <w:tcPr>
                                  <w:tcW w:w="1392" w:type="dxa"/>
                                </w:tcPr>
                                <w:p w14:paraId="2FB95570" w14:textId="77777777" w:rsidR="00A32CD7" w:rsidRPr="00EF5185"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40F84DF" w14:textId="77777777" w:rsidR="00A32CD7" w:rsidRPr="00EF5185"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95628BB" w14:textId="12696164" w:rsidR="00A32CD7" w:rsidRPr="00EF5185"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SDG</w:t>
                                  </w:r>
                                </w:p>
                              </w:tc>
                            </w:tr>
                            <w:tr w:rsidR="00A32CD7" w:rsidRPr="00EF5185" w14:paraId="46A4C1CE" w14:textId="77777777" w:rsidTr="0047208F">
                              <w:trPr>
                                <w:cnfStyle w:val="000000100000" w:firstRow="0" w:lastRow="0" w:firstColumn="0" w:lastColumn="0" w:oddVBand="0" w:evenVBand="0" w:oddHBand="1" w:evenHBand="0" w:firstRowFirstColumn="0" w:firstRowLastColumn="0" w:lastRowFirstColumn="0" w:lastRowLastColumn="0"/>
                                <w:trHeight w:val="2096"/>
                              </w:trPr>
                              <w:tc>
                                <w:tcPr>
                                  <w:cnfStyle w:val="001000000000" w:firstRow="0" w:lastRow="0" w:firstColumn="1" w:lastColumn="0" w:oddVBand="0" w:evenVBand="0" w:oddHBand="0" w:evenHBand="0" w:firstRowFirstColumn="0" w:firstRowLastColumn="0" w:lastRowFirstColumn="0" w:lastRowLastColumn="0"/>
                                  <w:tcW w:w="1668" w:type="dxa"/>
                                  <w:vMerge/>
                                </w:tcPr>
                                <w:p w14:paraId="43CF7134" w14:textId="77777777" w:rsidR="00A32CD7" w:rsidRPr="00EF5185" w:rsidRDefault="00A32CD7" w:rsidP="003E4AFB">
                                  <w:pPr>
                                    <w:pStyle w:val="TableParagraph"/>
                                    <w:spacing w:line="276" w:lineRule="auto"/>
                                    <w:jc w:val="center"/>
                                    <w:rPr>
                                      <w:rFonts w:ascii="Calibri" w:hAnsi="Calibri" w:cs="Calibri"/>
                                      <w:color w:val="0F4761" w:themeColor="accent1" w:themeShade="BF"/>
                                      <w:sz w:val="20"/>
                                      <w:szCs w:val="20"/>
                                    </w:rPr>
                                  </w:pPr>
                                </w:p>
                              </w:tc>
                              <w:tc>
                                <w:tcPr>
                                  <w:tcW w:w="1701" w:type="dxa"/>
                                  <w:vMerge w:val="restart"/>
                                </w:tcPr>
                                <w:p w14:paraId="156610B7"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79C071D"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836ADFD" w14:textId="237CFE74" w:rsidR="00A32CD7" w:rsidRPr="00EF5185"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Fortalecida la cooperación y relaciones internacionales en la aviación civil para el intercambio de conocimientos, tecnología y mejores prácticas</w:t>
                                  </w:r>
                                </w:p>
                              </w:tc>
                              <w:tc>
                                <w:tcPr>
                                  <w:tcW w:w="1701" w:type="dxa"/>
                                </w:tcPr>
                                <w:p w14:paraId="674BB48E"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E5AA857" w14:textId="31DA1665"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Fortalecidas las capacidades del IDAC para la gestión de la Cooperación Internacional</w:t>
                                  </w:r>
                                </w:p>
                                <w:p w14:paraId="34BD6B13" w14:textId="6B447123" w:rsidR="00A32CD7" w:rsidRPr="00EF5185"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59" w:type="dxa"/>
                                </w:tcPr>
                                <w:p w14:paraId="40BB2DF9"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7DF7AE7"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37ADAC5"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1C1792A" w14:textId="6C51A91B" w:rsidR="00A32CD7" w:rsidRPr="00EF5185"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50%</w:t>
                                  </w:r>
                                </w:p>
                              </w:tc>
                              <w:tc>
                                <w:tcPr>
                                  <w:tcW w:w="1134" w:type="dxa"/>
                                </w:tcPr>
                                <w:p w14:paraId="68339A1B"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1EABDAA6"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41EFC7CE"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652221D" w14:textId="26D0F7D7" w:rsidR="00A32CD7" w:rsidRPr="00EF5185"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0%</w:t>
                                  </w:r>
                                </w:p>
                              </w:tc>
                              <w:tc>
                                <w:tcPr>
                                  <w:tcW w:w="1392" w:type="dxa"/>
                                </w:tcPr>
                                <w:p w14:paraId="089F0CD9"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8BC895E"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3EEBF40"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7F394EB" w14:textId="21932D6E" w:rsidR="00A32CD7" w:rsidRPr="00EF5185"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DPD</w:t>
                                  </w:r>
                                </w:p>
                              </w:tc>
                            </w:tr>
                            <w:tr w:rsidR="00A32CD7" w:rsidRPr="00EF5185" w14:paraId="0E99E392" w14:textId="77777777" w:rsidTr="003640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Merge/>
                                </w:tcPr>
                                <w:p w14:paraId="1B820CB3" w14:textId="77777777" w:rsidR="00A32CD7" w:rsidRPr="00EF5185" w:rsidRDefault="00A32CD7" w:rsidP="003E4AFB">
                                  <w:pPr>
                                    <w:pStyle w:val="TableParagraph"/>
                                    <w:spacing w:line="276" w:lineRule="auto"/>
                                    <w:jc w:val="center"/>
                                    <w:rPr>
                                      <w:rFonts w:ascii="Calibri" w:hAnsi="Calibri" w:cs="Calibri"/>
                                      <w:color w:val="0F4761" w:themeColor="accent1" w:themeShade="BF"/>
                                      <w:sz w:val="20"/>
                                      <w:szCs w:val="20"/>
                                    </w:rPr>
                                  </w:pPr>
                                </w:p>
                              </w:tc>
                              <w:tc>
                                <w:tcPr>
                                  <w:tcW w:w="1701" w:type="dxa"/>
                                  <w:vMerge/>
                                </w:tcPr>
                                <w:p w14:paraId="672E008C" w14:textId="77777777" w:rsidR="00A32CD7" w:rsidRPr="00EF5185"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701" w:type="dxa"/>
                                </w:tcPr>
                                <w:p w14:paraId="316E7D64"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9596E46"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Plan de Promoción de Talentos para la Aviación Civil Dominicana. </w:t>
                                  </w:r>
                                </w:p>
                                <w:p w14:paraId="6AD7ECAC" w14:textId="6AC0B9FF"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9" w:type="dxa"/>
                                </w:tcPr>
                                <w:p w14:paraId="1B276BCB"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25F1560"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4C3DA6B"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89F7F50" w14:textId="53D1F025" w:rsidR="00A32CD7" w:rsidRPr="00EF5185"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50%</w:t>
                                  </w:r>
                                </w:p>
                              </w:tc>
                              <w:tc>
                                <w:tcPr>
                                  <w:tcW w:w="1134" w:type="dxa"/>
                                </w:tcPr>
                                <w:p w14:paraId="39C0A9F4"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2F44CDFC"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7D9EF5F0"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19E41195" w14:textId="564DFDA2" w:rsidR="00A32CD7" w:rsidRPr="00EF5185"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0%</w:t>
                                  </w:r>
                                </w:p>
                              </w:tc>
                              <w:tc>
                                <w:tcPr>
                                  <w:tcW w:w="1392" w:type="dxa"/>
                                </w:tcPr>
                                <w:p w14:paraId="092BEDDE"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9081D07"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5511B89"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D833BCC" w14:textId="439A5852" w:rsidR="00A32CD7" w:rsidRPr="00EF5185"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SDG</w:t>
                                  </w:r>
                                </w:p>
                              </w:tc>
                            </w:tr>
                          </w:tbl>
                          <w:p w14:paraId="7A228BED" w14:textId="77777777" w:rsidR="00A32CD7" w:rsidRPr="00854A9C" w:rsidRDefault="00A32CD7" w:rsidP="000E44E9">
                            <w:pPr>
                              <w:spacing w:line="276" w:lineRule="auto"/>
                              <w:rPr>
                                <w:rFonts w:ascii="Calibri" w:hAnsi="Calibri" w:cs="Calibri"/>
                                <w:b/>
                                <w:bCs/>
                                <w:color w:val="0F4761" w:themeColor="accent1" w:themeShade="BF"/>
                                <w:sz w:val="22"/>
                                <w:szCs w:val="22"/>
                              </w:rPr>
                            </w:pPr>
                          </w:p>
                          <w:p w14:paraId="1A5EFA3C" w14:textId="77777777" w:rsidR="00A32CD7" w:rsidRPr="00854A9C" w:rsidRDefault="00A32CD7" w:rsidP="000E44E9">
                            <w:pPr>
                              <w:spacing w:line="276" w:lineRule="auto"/>
                              <w:rPr>
                                <w:rFonts w:ascii="Calibri" w:hAnsi="Calibri" w:cs="Calibri"/>
                                <w:b/>
                                <w:bCs/>
                                <w:color w:val="0F4761" w:themeColor="accent1" w:themeShade="BF"/>
                                <w:sz w:val="22"/>
                                <w:szCs w:val="22"/>
                              </w:rPr>
                            </w:pPr>
                          </w:p>
                          <w:p w14:paraId="48B2A24B" w14:textId="77777777" w:rsidR="00A32CD7" w:rsidRPr="00854A9C" w:rsidRDefault="00A32CD7" w:rsidP="000E44E9">
                            <w:pPr>
                              <w:spacing w:line="276" w:lineRule="auto"/>
                              <w:rPr>
                                <w:rFonts w:ascii="Calibri" w:hAnsi="Calibri" w:cs="Calibri"/>
                                <w:color w:val="0F4761" w:themeColor="accent1" w:themeShade="BF"/>
                                <w:sz w:val="22"/>
                                <w:szCs w:val="22"/>
                              </w:rPr>
                            </w:pPr>
                          </w:p>
                          <w:p w14:paraId="0808F090" w14:textId="77777777" w:rsidR="00A32CD7" w:rsidRPr="00854A9C" w:rsidRDefault="00A32CD7" w:rsidP="000E44E9">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margin-left:-19.05pt;margin-top:-66.85pt;width:485.8pt;height:698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" filled="f" stroked="f" strokeweight=".5pt">
                <v:textbox>
                  <w:txbxContent>
                    <w:p w14:paraId="402797FD" w14:textId="77777777" w:rsidR="00A32CD7" w:rsidRDefault="00A32CD7" w:rsidP="000E44E9">
                      <w:pPr>
                        <w:pStyle w:val="TableParagraph"/>
                        <w:spacing w:line="276" w:lineRule="auto"/>
                        <w:jc w:val="both"/>
                        <w:rPr>
                          <w:rFonts w:ascii="Calibri" w:hAnsi="Calibri" w:cs="Calibri"/>
                          <w:b/>
                          <w:color w:val="0F4761" w:themeColor="accent1" w:themeShade="BF"/>
                          <w:sz w:val="24"/>
                          <w:szCs w:val="24"/>
                        </w:rPr>
                      </w:pPr>
                    </w:p>
                    <w:p w14:paraId="0FC0FFD0" w14:textId="2A0AC8F0" w:rsidR="00A32CD7" w:rsidRDefault="00A32CD7"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08542FEB" wp14:editId="033F94B3">
                            <wp:extent cx="739140" cy="658138"/>
                            <wp:effectExtent l="0" t="0" r="3810" b="8890"/>
                            <wp:docPr id="957775887" name="Imagen 957775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39140" cy="658138"/>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2026A067" w14:textId="77777777" w:rsidR="00A32CD7" w:rsidRPr="00854A9C" w:rsidRDefault="00A32CD7" w:rsidP="000E44E9">
                      <w:pPr>
                        <w:pStyle w:val="TableParagraph"/>
                        <w:spacing w:line="276" w:lineRule="auto"/>
                        <w:jc w:val="both"/>
                        <w:rPr>
                          <w:rFonts w:ascii="Calibri" w:hAnsi="Calibri" w:cs="Calibri"/>
                          <w:color w:val="0F4761" w:themeColor="accent1" w:themeShade="BF"/>
                        </w:rPr>
                      </w:pPr>
                    </w:p>
                    <w:tbl>
                      <w:tblPr>
                        <w:tblStyle w:val="Cuadrculaclara-nfasis4"/>
                        <w:tblW w:w="9155" w:type="dxa"/>
                        <w:tblLayout w:type="fixed"/>
                        <w:tblLook w:val="04A0" w:firstRow="1" w:lastRow="0" w:firstColumn="1" w:lastColumn="0" w:noHBand="0" w:noVBand="1"/>
                      </w:tblPr>
                      <w:tblGrid>
                        <w:gridCol w:w="1668"/>
                        <w:gridCol w:w="1701"/>
                        <w:gridCol w:w="1701"/>
                        <w:gridCol w:w="1559"/>
                        <w:gridCol w:w="1134"/>
                        <w:gridCol w:w="1392"/>
                      </w:tblGrid>
                      <w:tr w:rsidR="00A32CD7" w:rsidRPr="00EF5185" w14:paraId="6250D7BD" w14:textId="77777777" w:rsidTr="003640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56D8221D" w14:textId="292F49BC" w:rsidR="00A32CD7" w:rsidRPr="00EF5185" w:rsidRDefault="00A32CD7" w:rsidP="000E44E9">
                            <w:pPr>
                              <w:pStyle w:val="TableParagraph"/>
                              <w:spacing w:line="276" w:lineRule="auto"/>
                              <w:jc w:val="center"/>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Estrategia</w:t>
                            </w:r>
                          </w:p>
                        </w:tc>
                        <w:tc>
                          <w:tcPr>
                            <w:tcW w:w="1701" w:type="dxa"/>
                          </w:tcPr>
                          <w:p w14:paraId="3CA19FB5" w14:textId="162C8CB6" w:rsidR="00A32CD7" w:rsidRPr="00EF5185"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Resultado de Efecto</w:t>
                            </w:r>
                          </w:p>
                        </w:tc>
                        <w:tc>
                          <w:tcPr>
                            <w:tcW w:w="1701" w:type="dxa"/>
                          </w:tcPr>
                          <w:p w14:paraId="1F78AF2F" w14:textId="461EECAC" w:rsidR="00A32CD7" w:rsidRPr="00EF5185"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Producto</w:t>
                            </w:r>
                          </w:p>
                        </w:tc>
                        <w:tc>
                          <w:tcPr>
                            <w:tcW w:w="1559" w:type="dxa"/>
                          </w:tcPr>
                          <w:p w14:paraId="73E55C09" w14:textId="2B6A520F" w:rsidR="00A32CD7" w:rsidRPr="00EF5185"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Meta Trimestre</w:t>
                            </w:r>
                          </w:p>
                        </w:tc>
                        <w:tc>
                          <w:tcPr>
                            <w:tcW w:w="1134" w:type="dxa"/>
                          </w:tcPr>
                          <w:p w14:paraId="4108CDCA" w14:textId="28DADF8B" w:rsidR="00A32CD7" w:rsidRPr="00EF5185"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Porcentaje de Logro</w:t>
                            </w:r>
                          </w:p>
                        </w:tc>
                        <w:tc>
                          <w:tcPr>
                            <w:tcW w:w="1392" w:type="dxa"/>
                          </w:tcPr>
                          <w:p w14:paraId="09CB9647" w14:textId="6FBEA605" w:rsidR="00A32CD7" w:rsidRPr="00EF5185" w:rsidRDefault="00A32CD7"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Responsable</w:t>
                            </w:r>
                          </w:p>
                        </w:tc>
                      </w:tr>
                      <w:tr w:rsidR="00A32CD7" w:rsidRPr="00EF5185" w14:paraId="78D8465D" w14:textId="77777777" w:rsidTr="003640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Merge w:val="restart"/>
                          </w:tcPr>
                          <w:p w14:paraId="4DE59A0E" w14:textId="77777777" w:rsidR="00A32CD7" w:rsidRDefault="00A32CD7" w:rsidP="000C25E7">
                            <w:pPr>
                              <w:pStyle w:val="TableParagraph"/>
                              <w:spacing w:line="276" w:lineRule="auto"/>
                              <w:jc w:val="center"/>
                              <w:rPr>
                                <w:rFonts w:ascii="Calibri" w:hAnsi="Calibri" w:cs="Calibri"/>
                                <w:color w:val="0F4761" w:themeColor="accent1" w:themeShade="BF"/>
                                <w:sz w:val="20"/>
                                <w:szCs w:val="20"/>
                              </w:rPr>
                            </w:pPr>
                          </w:p>
                          <w:p w14:paraId="1AC9BC26" w14:textId="780E8D86" w:rsidR="00A32CD7" w:rsidRPr="00EF5185" w:rsidRDefault="00A32CD7" w:rsidP="000C25E7">
                            <w:pPr>
                              <w:pStyle w:val="TableParagraph"/>
                              <w:spacing w:line="276" w:lineRule="auto"/>
                              <w:jc w:val="center"/>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Fomento de la igualdad de género y la diversidad en la aviación civil</w:t>
                            </w:r>
                          </w:p>
                        </w:tc>
                        <w:tc>
                          <w:tcPr>
                            <w:tcW w:w="1701" w:type="dxa"/>
                            <w:vMerge w:val="restart"/>
                          </w:tcPr>
                          <w:p w14:paraId="71A1B8AE"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436D143"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Fomentada la equidad de género en el sector aeronáutico dominicano.</w:t>
                            </w:r>
                          </w:p>
                          <w:p w14:paraId="4843CB0E" w14:textId="7D2C8612"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701" w:type="dxa"/>
                            <w:vMerge w:val="restart"/>
                          </w:tcPr>
                          <w:p w14:paraId="7456E89C"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526A368"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BD1BC56" w14:textId="7657AB90"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Sensibilización y Capacitación en equidad de género</w:t>
                            </w:r>
                          </w:p>
                        </w:tc>
                        <w:tc>
                          <w:tcPr>
                            <w:tcW w:w="1559" w:type="dxa"/>
                          </w:tcPr>
                          <w:p w14:paraId="683330CB" w14:textId="76CA0F7F" w:rsidR="00A32CD7" w:rsidRPr="00EF5185" w:rsidRDefault="00A32CD7"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 xml:space="preserve">10% </w:t>
                            </w:r>
                            <w:r w:rsidRPr="005637B0">
                              <w:rPr>
                                <w:rFonts w:ascii="Calibri" w:hAnsi="Calibri" w:cs="Calibri"/>
                                <w:color w:val="0F4761" w:themeColor="accent1" w:themeShade="BF"/>
                                <w:sz w:val="20"/>
                                <w:szCs w:val="20"/>
                              </w:rPr>
                              <w:t>Porcentaje de personas sensibilizadas por grupo ocupacional</w:t>
                            </w:r>
                          </w:p>
                        </w:tc>
                        <w:tc>
                          <w:tcPr>
                            <w:tcW w:w="1134" w:type="dxa"/>
                            <w:vMerge w:val="restart"/>
                          </w:tcPr>
                          <w:p w14:paraId="680DAD4E"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FBE6891"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6BE7DB4"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36E6D1AF"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0070475"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3842ED32"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EE3B7D6" w14:textId="7A927831"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92" w:type="dxa"/>
                            <w:vMerge w:val="restart"/>
                          </w:tcPr>
                          <w:p w14:paraId="4401642A"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46C6745"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33B1DE1"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DF5FD47"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1028401"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DC26488"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1104949" w14:textId="3597A48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DPD</w:t>
                            </w:r>
                          </w:p>
                        </w:tc>
                      </w:tr>
                      <w:tr w:rsidR="00A32CD7" w:rsidRPr="00EF5185" w14:paraId="2D79507A" w14:textId="77777777" w:rsidTr="003640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Merge/>
                          </w:tcPr>
                          <w:p w14:paraId="3EDFC68D" w14:textId="77777777" w:rsidR="00A32CD7" w:rsidRDefault="00A32CD7" w:rsidP="005637B0">
                            <w:pPr>
                              <w:pStyle w:val="TableParagraph"/>
                              <w:spacing w:line="276" w:lineRule="auto"/>
                              <w:jc w:val="center"/>
                              <w:rPr>
                                <w:rFonts w:ascii="Calibri" w:hAnsi="Calibri" w:cs="Calibri"/>
                                <w:color w:val="0F4761" w:themeColor="accent1" w:themeShade="BF"/>
                                <w:sz w:val="20"/>
                                <w:szCs w:val="20"/>
                              </w:rPr>
                            </w:pPr>
                          </w:p>
                        </w:tc>
                        <w:tc>
                          <w:tcPr>
                            <w:tcW w:w="1701" w:type="dxa"/>
                            <w:vMerge/>
                          </w:tcPr>
                          <w:p w14:paraId="29D0DE20" w14:textId="77777777" w:rsidR="00A32CD7" w:rsidRDefault="00A32CD7" w:rsidP="005637B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701" w:type="dxa"/>
                            <w:vMerge/>
                          </w:tcPr>
                          <w:p w14:paraId="4CE62F5E" w14:textId="028CF31A" w:rsidR="00A32CD7" w:rsidRPr="00EF5185" w:rsidRDefault="00A32CD7" w:rsidP="005637B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9" w:type="dxa"/>
                          </w:tcPr>
                          <w:p w14:paraId="639D5E5E" w14:textId="77777777" w:rsidR="00A32CD7" w:rsidRDefault="00A32CD7" w:rsidP="005637B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73A24E6" w14:textId="77777777" w:rsidR="00A32CD7" w:rsidRDefault="00A32CD7" w:rsidP="005637B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Avanzar en un 25% de cumplimiento del plan de capacitación sobre equidad de género</w:t>
                            </w:r>
                          </w:p>
                          <w:p w14:paraId="35B3F667" w14:textId="77777777" w:rsidR="00A32CD7" w:rsidRDefault="00A32CD7" w:rsidP="005637B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134" w:type="dxa"/>
                            <w:vMerge/>
                          </w:tcPr>
                          <w:p w14:paraId="54008B4F" w14:textId="77777777" w:rsidR="00A32CD7" w:rsidRPr="00EF5185" w:rsidRDefault="00A32CD7" w:rsidP="005637B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tc>
                        <w:tc>
                          <w:tcPr>
                            <w:tcW w:w="1392" w:type="dxa"/>
                            <w:vMerge/>
                          </w:tcPr>
                          <w:p w14:paraId="33ED30E3" w14:textId="1142A004" w:rsidR="00A32CD7" w:rsidRPr="00EF5185" w:rsidRDefault="00A32CD7" w:rsidP="005637B0">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r>
                      <w:tr w:rsidR="00A32CD7" w:rsidRPr="00EF5185" w14:paraId="3ED30541" w14:textId="77777777" w:rsidTr="003640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Merge w:val="restart"/>
                          </w:tcPr>
                          <w:p w14:paraId="7548F5CA" w14:textId="77777777" w:rsidR="00A32CD7" w:rsidRPr="00EF5185" w:rsidRDefault="00A32CD7" w:rsidP="005637B0">
                            <w:pPr>
                              <w:pStyle w:val="TableParagraph"/>
                              <w:spacing w:line="276" w:lineRule="auto"/>
                              <w:jc w:val="center"/>
                              <w:rPr>
                                <w:rFonts w:ascii="Calibri" w:hAnsi="Calibri" w:cs="Calibri"/>
                                <w:color w:val="0F4761" w:themeColor="accent1" w:themeShade="BF"/>
                                <w:sz w:val="20"/>
                                <w:szCs w:val="20"/>
                              </w:rPr>
                            </w:pPr>
                          </w:p>
                          <w:p w14:paraId="1DE5C8EA" w14:textId="77777777" w:rsidR="00A32CD7" w:rsidRDefault="00A32CD7" w:rsidP="005637B0">
                            <w:pPr>
                              <w:pStyle w:val="TableParagraph"/>
                              <w:spacing w:line="276" w:lineRule="auto"/>
                              <w:jc w:val="center"/>
                              <w:rPr>
                                <w:rFonts w:ascii="Calibri" w:hAnsi="Calibri" w:cs="Calibri"/>
                                <w:color w:val="0F4761" w:themeColor="accent1" w:themeShade="BF"/>
                                <w:sz w:val="20"/>
                                <w:szCs w:val="20"/>
                              </w:rPr>
                            </w:pPr>
                          </w:p>
                          <w:p w14:paraId="135976E7" w14:textId="77777777" w:rsidR="00A32CD7" w:rsidRDefault="00A32CD7" w:rsidP="005637B0">
                            <w:pPr>
                              <w:pStyle w:val="TableParagraph"/>
                              <w:spacing w:line="276" w:lineRule="auto"/>
                              <w:jc w:val="center"/>
                              <w:rPr>
                                <w:rFonts w:ascii="Calibri" w:hAnsi="Calibri" w:cs="Calibri"/>
                                <w:color w:val="0F4761" w:themeColor="accent1" w:themeShade="BF"/>
                                <w:sz w:val="20"/>
                                <w:szCs w:val="20"/>
                              </w:rPr>
                            </w:pPr>
                          </w:p>
                          <w:p w14:paraId="6A3330BD" w14:textId="77777777" w:rsidR="00A32CD7" w:rsidRDefault="00A32CD7" w:rsidP="005637B0">
                            <w:pPr>
                              <w:pStyle w:val="TableParagraph"/>
                              <w:spacing w:line="276" w:lineRule="auto"/>
                              <w:jc w:val="center"/>
                              <w:rPr>
                                <w:rFonts w:ascii="Calibri" w:hAnsi="Calibri" w:cs="Calibri"/>
                                <w:color w:val="0F4761" w:themeColor="accent1" w:themeShade="BF"/>
                                <w:sz w:val="20"/>
                                <w:szCs w:val="20"/>
                              </w:rPr>
                            </w:pPr>
                          </w:p>
                          <w:p w14:paraId="48E1C509" w14:textId="77777777" w:rsidR="00A32CD7" w:rsidRDefault="00A32CD7" w:rsidP="005637B0">
                            <w:pPr>
                              <w:pStyle w:val="TableParagraph"/>
                              <w:spacing w:line="276" w:lineRule="auto"/>
                              <w:jc w:val="center"/>
                              <w:rPr>
                                <w:rFonts w:ascii="Calibri" w:hAnsi="Calibri" w:cs="Calibri"/>
                                <w:color w:val="0F4761" w:themeColor="accent1" w:themeShade="BF"/>
                                <w:sz w:val="20"/>
                                <w:szCs w:val="20"/>
                              </w:rPr>
                            </w:pPr>
                          </w:p>
                          <w:p w14:paraId="1850C636" w14:textId="77777777" w:rsidR="00A32CD7" w:rsidRDefault="00A32CD7" w:rsidP="005637B0">
                            <w:pPr>
                              <w:pStyle w:val="TableParagraph"/>
                              <w:spacing w:line="276" w:lineRule="auto"/>
                              <w:jc w:val="center"/>
                              <w:rPr>
                                <w:rFonts w:ascii="Calibri" w:hAnsi="Calibri" w:cs="Calibri"/>
                                <w:color w:val="0F4761" w:themeColor="accent1" w:themeShade="BF"/>
                                <w:sz w:val="20"/>
                                <w:szCs w:val="20"/>
                              </w:rPr>
                            </w:pPr>
                          </w:p>
                          <w:p w14:paraId="6DD0B438" w14:textId="77777777" w:rsidR="00A32CD7" w:rsidRDefault="00A32CD7" w:rsidP="005637B0">
                            <w:pPr>
                              <w:pStyle w:val="TableParagraph"/>
                              <w:spacing w:line="276" w:lineRule="auto"/>
                              <w:jc w:val="center"/>
                              <w:rPr>
                                <w:rFonts w:ascii="Calibri" w:hAnsi="Calibri" w:cs="Calibri"/>
                                <w:color w:val="0F4761" w:themeColor="accent1" w:themeShade="BF"/>
                                <w:sz w:val="20"/>
                                <w:szCs w:val="20"/>
                              </w:rPr>
                            </w:pPr>
                          </w:p>
                          <w:p w14:paraId="7A9EC7CB" w14:textId="77777777" w:rsidR="00A32CD7" w:rsidRDefault="00A32CD7" w:rsidP="005637B0">
                            <w:pPr>
                              <w:pStyle w:val="TableParagraph"/>
                              <w:spacing w:line="276" w:lineRule="auto"/>
                              <w:jc w:val="center"/>
                              <w:rPr>
                                <w:rFonts w:ascii="Calibri" w:hAnsi="Calibri" w:cs="Calibri"/>
                                <w:color w:val="0F4761" w:themeColor="accent1" w:themeShade="BF"/>
                                <w:sz w:val="20"/>
                                <w:szCs w:val="20"/>
                              </w:rPr>
                            </w:pPr>
                          </w:p>
                          <w:p w14:paraId="1C105D9E" w14:textId="1A10ADB3" w:rsidR="00A32CD7" w:rsidRPr="00EF5185" w:rsidRDefault="00A32CD7" w:rsidP="005637B0">
                            <w:pPr>
                              <w:pStyle w:val="TableParagraph"/>
                              <w:spacing w:line="276" w:lineRule="auto"/>
                              <w:jc w:val="center"/>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Relacionamiento interinstituciona</w:t>
                            </w:r>
                            <w:r>
                              <w:rPr>
                                <w:rFonts w:ascii="Calibri" w:hAnsi="Calibri" w:cs="Calibri"/>
                                <w:color w:val="0F4761" w:themeColor="accent1" w:themeShade="BF"/>
                                <w:sz w:val="20"/>
                                <w:szCs w:val="20"/>
                              </w:rPr>
                              <w:t>l</w:t>
                            </w:r>
                            <w:r w:rsidRPr="00EF5185">
                              <w:rPr>
                                <w:rFonts w:ascii="Calibri" w:hAnsi="Calibri" w:cs="Calibri"/>
                                <w:color w:val="0F4761" w:themeColor="accent1" w:themeShade="BF"/>
                                <w:sz w:val="20"/>
                                <w:szCs w:val="20"/>
                              </w:rPr>
                              <w:t>, nacional e internacional</w:t>
                            </w:r>
                          </w:p>
                        </w:tc>
                        <w:tc>
                          <w:tcPr>
                            <w:tcW w:w="1701" w:type="dxa"/>
                            <w:vMerge w:val="restart"/>
                          </w:tcPr>
                          <w:p w14:paraId="3863B5E6"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4461BD5" w14:textId="77777777" w:rsidR="00A32CD7"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Incrementada la participación del IDAC en espacios regionales de reglamentación y administración de la seguridad de la aviación civil.</w:t>
                            </w:r>
                          </w:p>
                          <w:p w14:paraId="3AE4253B" w14:textId="304E731C"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701" w:type="dxa"/>
                          </w:tcPr>
                          <w:p w14:paraId="0C72DC97" w14:textId="77777777" w:rsidR="00A32CD7" w:rsidRPr="00EF5185" w:rsidRDefault="00A32CD7" w:rsidP="0047208F">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D751010" w14:textId="3225B74F"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Participación del IDAC en espacios regionales</w:t>
                            </w:r>
                          </w:p>
                        </w:tc>
                        <w:tc>
                          <w:tcPr>
                            <w:tcW w:w="1559" w:type="dxa"/>
                          </w:tcPr>
                          <w:p w14:paraId="3FD31DAB"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958BDB6"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EF62886" w14:textId="2F13B225"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87%</w:t>
                            </w:r>
                          </w:p>
                        </w:tc>
                        <w:tc>
                          <w:tcPr>
                            <w:tcW w:w="1134" w:type="dxa"/>
                          </w:tcPr>
                          <w:p w14:paraId="102EE464"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1FC8646"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FB8233D" w14:textId="6019F89E"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p w14:paraId="562CC615"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47DA067" w14:textId="7C1FC1BF"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tc>
                        <w:tc>
                          <w:tcPr>
                            <w:tcW w:w="1392" w:type="dxa"/>
                          </w:tcPr>
                          <w:p w14:paraId="125DF77F" w14:textId="77777777" w:rsidR="00A32CD7" w:rsidRPr="00EF5185" w:rsidRDefault="00A32CD7" w:rsidP="00A71B2E">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9EC85D3" w14:textId="77777777"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27F75B3" w14:textId="4F62321F" w:rsidR="00A32CD7" w:rsidRPr="00EF5185" w:rsidRDefault="00A32CD7" w:rsidP="005637B0">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SDG</w:t>
                            </w:r>
                          </w:p>
                        </w:tc>
                      </w:tr>
                      <w:tr w:rsidR="00A32CD7" w:rsidRPr="00EF5185" w14:paraId="696560CD" w14:textId="77777777" w:rsidTr="003640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Merge/>
                          </w:tcPr>
                          <w:p w14:paraId="3EA5398E" w14:textId="77777777" w:rsidR="00A32CD7" w:rsidRPr="00EF5185" w:rsidRDefault="00A32CD7" w:rsidP="003E4AFB">
                            <w:pPr>
                              <w:pStyle w:val="TableParagraph"/>
                              <w:spacing w:line="276" w:lineRule="auto"/>
                              <w:jc w:val="center"/>
                              <w:rPr>
                                <w:rFonts w:ascii="Calibri" w:hAnsi="Calibri" w:cs="Calibri"/>
                                <w:color w:val="0F4761" w:themeColor="accent1" w:themeShade="BF"/>
                                <w:sz w:val="20"/>
                                <w:szCs w:val="20"/>
                              </w:rPr>
                            </w:pPr>
                          </w:p>
                        </w:tc>
                        <w:tc>
                          <w:tcPr>
                            <w:tcW w:w="1701" w:type="dxa"/>
                            <w:vMerge/>
                          </w:tcPr>
                          <w:p w14:paraId="639DDC1E"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701" w:type="dxa"/>
                          </w:tcPr>
                          <w:p w14:paraId="45ECFE8C"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FEE24F7"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Notas de Estudios de Reuniones en Organismos Internacionales</w:t>
                            </w:r>
                          </w:p>
                          <w:p w14:paraId="3A125B71" w14:textId="77777777" w:rsidR="00A32CD7" w:rsidRPr="00EF5185"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9" w:type="dxa"/>
                          </w:tcPr>
                          <w:p w14:paraId="6F646636"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9B21ACD"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D4AD125" w14:textId="493DF02C" w:rsidR="00A32CD7" w:rsidRPr="00EF5185"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4</w:t>
                            </w:r>
                          </w:p>
                        </w:tc>
                        <w:tc>
                          <w:tcPr>
                            <w:tcW w:w="1134" w:type="dxa"/>
                          </w:tcPr>
                          <w:p w14:paraId="5F63B929"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0FC34C17"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A466323" w14:textId="1CF60F6E" w:rsidR="00A32CD7" w:rsidRPr="00EF5185" w:rsidRDefault="00DD38AA"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r w:rsidR="00A32CD7">
                              <w:rPr>
                                <w:rFonts w:ascii="Calibri" w:hAnsi="Calibri" w:cs="Calibri"/>
                                <w:b/>
                                <w:color w:val="0F4761" w:themeColor="accent1" w:themeShade="BF"/>
                                <w:sz w:val="20"/>
                                <w:szCs w:val="20"/>
                              </w:rPr>
                              <w:t>%</w:t>
                            </w:r>
                          </w:p>
                        </w:tc>
                        <w:tc>
                          <w:tcPr>
                            <w:tcW w:w="1392" w:type="dxa"/>
                          </w:tcPr>
                          <w:p w14:paraId="2FB95570" w14:textId="77777777" w:rsidR="00A32CD7" w:rsidRPr="00EF5185"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40F84DF" w14:textId="77777777" w:rsidR="00A32CD7" w:rsidRPr="00EF5185"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95628BB" w14:textId="12696164" w:rsidR="00A32CD7" w:rsidRPr="00EF5185"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SDG</w:t>
                            </w:r>
                          </w:p>
                        </w:tc>
                      </w:tr>
                      <w:tr w:rsidR="00A32CD7" w:rsidRPr="00EF5185" w14:paraId="46A4C1CE" w14:textId="77777777" w:rsidTr="0047208F">
                        <w:trPr>
                          <w:cnfStyle w:val="000000100000" w:firstRow="0" w:lastRow="0" w:firstColumn="0" w:lastColumn="0" w:oddVBand="0" w:evenVBand="0" w:oddHBand="1" w:evenHBand="0" w:firstRowFirstColumn="0" w:firstRowLastColumn="0" w:lastRowFirstColumn="0" w:lastRowLastColumn="0"/>
                          <w:trHeight w:val="2096"/>
                        </w:trPr>
                        <w:tc>
                          <w:tcPr>
                            <w:cnfStyle w:val="001000000000" w:firstRow="0" w:lastRow="0" w:firstColumn="1" w:lastColumn="0" w:oddVBand="0" w:evenVBand="0" w:oddHBand="0" w:evenHBand="0" w:firstRowFirstColumn="0" w:firstRowLastColumn="0" w:lastRowFirstColumn="0" w:lastRowLastColumn="0"/>
                            <w:tcW w:w="1668" w:type="dxa"/>
                            <w:vMerge/>
                          </w:tcPr>
                          <w:p w14:paraId="43CF7134" w14:textId="77777777" w:rsidR="00A32CD7" w:rsidRPr="00EF5185" w:rsidRDefault="00A32CD7" w:rsidP="003E4AFB">
                            <w:pPr>
                              <w:pStyle w:val="TableParagraph"/>
                              <w:spacing w:line="276" w:lineRule="auto"/>
                              <w:jc w:val="center"/>
                              <w:rPr>
                                <w:rFonts w:ascii="Calibri" w:hAnsi="Calibri" w:cs="Calibri"/>
                                <w:color w:val="0F4761" w:themeColor="accent1" w:themeShade="BF"/>
                                <w:sz w:val="20"/>
                                <w:szCs w:val="20"/>
                              </w:rPr>
                            </w:pPr>
                          </w:p>
                        </w:tc>
                        <w:tc>
                          <w:tcPr>
                            <w:tcW w:w="1701" w:type="dxa"/>
                            <w:vMerge w:val="restart"/>
                          </w:tcPr>
                          <w:p w14:paraId="156610B7"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79C071D"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836ADFD" w14:textId="237CFE74" w:rsidR="00A32CD7" w:rsidRPr="00EF5185"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Fortalecida la cooperación y relaciones internacionales en la aviación civil para el intercambio de conocimientos, tecnología y mejores prácticas</w:t>
                            </w:r>
                          </w:p>
                        </w:tc>
                        <w:tc>
                          <w:tcPr>
                            <w:tcW w:w="1701" w:type="dxa"/>
                          </w:tcPr>
                          <w:p w14:paraId="674BB48E"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E5AA857" w14:textId="31DA1665"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Fortalecidas las capacidades del IDAC para la gestión de la Cooperación Internacional</w:t>
                            </w:r>
                          </w:p>
                          <w:p w14:paraId="34BD6B13" w14:textId="6B447123" w:rsidR="00A32CD7" w:rsidRPr="00EF5185"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59" w:type="dxa"/>
                          </w:tcPr>
                          <w:p w14:paraId="40BB2DF9"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7DF7AE7"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37ADAC5"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1C1792A" w14:textId="6C51A91B" w:rsidR="00A32CD7" w:rsidRPr="00EF5185"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50%</w:t>
                            </w:r>
                          </w:p>
                        </w:tc>
                        <w:tc>
                          <w:tcPr>
                            <w:tcW w:w="1134" w:type="dxa"/>
                          </w:tcPr>
                          <w:p w14:paraId="68339A1B"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1EABDAA6"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41EFC7CE"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652221D" w14:textId="26D0F7D7" w:rsidR="00A32CD7" w:rsidRPr="00EF5185"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0%</w:t>
                            </w:r>
                          </w:p>
                        </w:tc>
                        <w:tc>
                          <w:tcPr>
                            <w:tcW w:w="1392" w:type="dxa"/>
                          </w:tcPr>
                          <w:p w14:paraId="089F0CD9"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8BC895E"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3EEBF40" w14:textId="77777777" w:rsidR="00A32CD7"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7F394EB" w14:textId="21932D6E" w:rsidR="00A32CD7" w:rsidRPr="00EF5185" w:rsidRDefault="00A32CD7" w:rsidP="003E4AFB">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DPD</w:t>
                            </w:r>
                          </w:p>
                        </w:tc>
                      </w:tr>
                      <w:tr w:rsidR="00A32CD7" w:rsidRPr="00EF5185" w14:paraId="0E99E392" w14:textId="77777777" w:rsidTr="003640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Merge/>
                          </w:tcPr>
                          <w:p w14:paraId="1B820CB3" w14:textId="77777777" w:rsidR="00A32CD7" w:rsidRPr="00EF5185" w:rsidRDefault="00A32CD7" w:rsidP="003E4AFB">
                            <w:pPr>
                              <w:pStyle w:val="TableParagraph"/>
                              <w:spacing w:line="276" w:lineRule="auto"/>
                              <w:jc w:val="center"/>
                              <w:rPr>
                                <w:rFonts w:ascii="Calibri" w:hAnsi="Calibri" w:cs="Calibri"/>
                                <w:color w:val="0F4761" w:themeColor="accent1" w:themeShade="BF"/>
                                <w:sz w:val="20"/>
                                <w:szCs w:val="20"/>
                              </w:rPr>
                            </w:pPr>
                          </w:p>
                        </w:tc>
                        <w:tc>
                          <w:tcPr>
                            <w:tcW w:w="1701" w:type="dxa"/>
                            <w:vMerge/>
                          </w:tcPr>
                          <w:p w14:paraId="672E008C" w14:textId="77777777" w:rsidR="00A32CD7" w:rsidRPr="00EF5185"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701" w:type="dxa"/>
                          </w:tcPr>
                          <w:p w14:paraId="316E7D64"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9596E46"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Plan de Promoción de Talentos para la Aviación Civil Dominicana. </w:t>
                            </w:r>
                          </w:p>
                          <w:p w14:paraId="6AD7ECAC" w14:textId="6AC0B9FF"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9" w:type="dxa"/>
                          </w:tcPr>
                          <w:p w14:paraId="1B276BCB"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25F1560"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4C3DA6B"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89F7F50" w14:textId="53D1F025" w:rsidR="00A32CD7" w:rsidRPr="00EF5185"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50%</w:t>
                            </w:r>
                          </w:p>
                        </w:tc>
                        <w:tc>
                          <w:tcPr>
                            <w:tcW w:w="1134" w:type="dxa"/>
                          </w:tcPr>
                          <w:p w14:paraId="39C0A9F4"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2F44CDFC"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7D9EF5F0"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19E41195" w14:textId="564DFDA2" w:rsidR="00A32CD7" w:rsidRPr="00EF5185"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0%</w:t>
                            </w:r>
                          </w:p>
                        </w:tc>
                        <w:tc>
                          <w:tcPr>
                            <w:tcW w:w="1392" w:type="dxa"/>
                          </w:tcPr>
                          <w:p w14:paraId="092BEDDE"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9081D07"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5511B89" w14:textId="77777777" w:rsidR="00A32CD7"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D833BCC" w14:textId="439A5852" w:rsidR="00A32CD7" w:rsidRPr="00EF5185" w:rsidRDefault="00A32CD7" w:rsidP="003E4AFB">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SDG</w:t>
                            </w:r>
                          </w:p>
                        </w:tc>
                      </w:tr>
                    </w:tbl>
                    <w:p w14:paraId="7A228BED" w14:textId="77777777" w:rsidR="00A32CD7" w:rsidRPr="00854A9C" w:rsidRDefault="00A32CD7" w:rsidP="000E44E9">
                      <w:pPr>
                        <w:spacing w:line="276" w:lineRule="auto"/>
                        <w:rPr>
                          <w:rFonts w:ascii="Calibri" w:hAnsi="Calibri" w:cs="Calibri"/>
                          <w:b/>
                          <w:bCs/>
                          <w:color w:val="0F4761" w:themeColor="accent1" w:themeShade="BF"/>
                          <w:sz w:val="22"/>
                          <w:szCs w:val="22"/>
                        </w:rPr>
                      </w:pPr>
                    </w:p>
                    <w:p w14:paraId="1A5EFA3C" w14:textId="77777777" w:rsidR="00A32CD7" w:rsidRPr="00854A9C" w:rsidRDefault="00A32CD7" w:rsidP="000E44E9">
                      <w:pPr>
                        <w:spacing w:line="276" w:lineRule="auto"/>
                        <w:rPr>
                          <w:rFonts w:ascii="Calibri" w:hAnsi="Calibri" w:cs="Calibri"/>
                          <w:b/>
                          <w:bCs/>
                          <w:color w:val="0F4761" w:themeColor="accent1" w:themeShade="BF"/>
                          <w:sz w:val="22"/>
                          <w:szCs w:val="22"/>
                        </w:rPr>
                      </w:pPr>
                    </w:p>
                    <w:p w14:paraId="48B2A24B" w14:textId="77777777" w:rsidR="00A32CD7" w:rsidRPr="00854A9C" w:rsidRDefault="00A32CD7" w:rsidP="000E44E9">
                      <w:pPr>
                        <w:spacing w:line="276" w:lineRule="auto"/>
                        <w:rPr>
                          <w:rFonts w:ascii="Calibri" w:hAnsi="Calibri" w:cs="Calibri"/>
                          <w:color w:val="0F4761" w:themeColor="accent1" w:themeShade="BF"/>
                          <w:sz w:val="22"/>
                          <w:szCs w:val="22"/>
                        </w:rPr>
                      </w:pPr>
                    </w:p>
                    <w:p w14:paraId="0808F090" w14:textId="77777777" w:rsidR="00A32CD7" w:rsidRPr="00854A9C" w:rsidRDefault="00A32CD7" w:rsidP="000E44E9">
                      <w:pPr>
                        <w:spacing w:line="276" w:lineRule="auto"/>
                        <w:rPr>
                          <w:rFonts w:ascii="Calibri" w:hAnsi="Calibri" w:cs="Calibri"/>
                          <w:color w:val="0F4761" w:themeColor="accent1" w:themeShade="BF"/>
                          <w:sz w:val="22"/>
                          <w:szCs w:val="22"/>
                        </w:rPr>
                      </w:pPr>
                    </w:p>
                  </w:txbxContent>
                </v:textbox>
              </v:shape>
            </w:pict>
          </mc:Fallback>
        </mc:AlternateContent>
      </w:r>
    </w:p>
    <w:p w14:paraId="4C2D0469" w14:textId="77777777" w:rsidR="007314D7" w:rsidRDefault="007314D7"/>
    <w:p w14:paraId="760F11B3" w14:textId="157D2592" w:rsidR="007314D7" w:rsidRDefault="007314D7"/>
    <w:p w14:paraId="6A964565" w14:textId="77777777" w:rsidR="0047208F" w:rsidRDefault="0047208F"/>
    <w:p w14:paraId="21F11EB1" w14:textId="77777777" w:rsidR="0047208F" w:rsidRDefault="0047208F"/>
    <w:p w14:paraId="3A332E77" w14:textId="77777777" w:rsidR="0047208F" w:rsidRDefault="0047208F"/>
    <w:p w14:paraId="588A4D9E" w14:textId="77777777" w:rsidR="0047208F" w:rsidRDefault="0047208F"/>
    <w:p w14:paraId="4CD07DB0" w14:textId="77777777" w:rsidR="0047208F" w:rsidRDefault="0047208F"/>
    <w:p w14:paraId="7572BA3A" w14:textId="77777777" w:rsidR="0047208F" w:rsidRDefault="0047208F"/>
    <w:p w14:paraId="4D5F357C" w14:textId="77777777" w:rsidR="0047208F" w:rsidRDefault="0047208F"/>
    <w:p w14:paraId="5893BDF9" w14:textId="77777777" w:rsidR="0047208F" w:rsidRDefault="0047208F"/>
    <w:p w14:paraId="36EBD0D3" w14:textId="77777777" w:rsidR="0047208F" w:rsidRDefault="0047208F"/>
    <w:p w14:paraId="0FB7008D" w14:textId="77777777" w:rsidR="0047208F" w:rsidRDefault="0047208F"/>
    <w:p w14:paraId="7A9CE927" w14:textId="77777777" w:rsidR="0047208F" w:rsidRDefault="0047208F"/>
    <w:p w14:paraId="70A96564" w14:textId="77777777" w:rsidR="0047208F" w:rsidRDefault="0047208F"/>
    <w:p w14:paraId="2DA3A0A5" w14:textId="77777777" w:rsidR="0047208F" w:rsidRDefault="0047208F"/>
    <w:p w14:paraId="7956A265" w14:textId="77777777" w:rsidR="0047208F" w:rsidRDefault="0047208F"/>
    <w:p w14:paraId="0BA0EF56" w14:textId="77777777" w:rsidR="0047208F" w:rsidRDefault="0047208F"/>
    <w:p w14:paraId="380A666C" w14:textId="77777777" w:rsidR="0047208F" w:rsidRDefault="0047208F"/>
    <w:p w14:paraId="3B26ECE6" w14:textId="3382C920" w:rsidR="007314D7" w:rsidRDefault="007314D7"/>
    <w:p w14:paraId="1B816AEC" w14:textId="77777777" w:rsidR="0047208F" w:rsidRDefault="0047208F"/>
    <w:p w14:paraId="4EEF97B5" w14:textId="77777777" w:rsidR="0047208F" w:rsidRDefault="0047208F"/>
    <w:p w14:paraId="5F5B0A8B" w14:textId="77777777" w:rsidR="007314D7" w:rsidRDefault="007314D7"/>
    <w:p w14:paraId="42B07247" w14:textId="77777777" w:rsidR="007314D7" w:rsidRDefault="007314D7"/>
    <w:p w14:paraId="061CEA55" w14:textId="7C7FB09B" w:rsidR="007314D7" w:rsidRDefault="003E4AFB">
      <w:r>
        <w:rPr>
          <w:noProof/>
          <w:lang w:eastAsia="es-DO"/>
        </w:rPr>
        <w:lastRenderedPageBreak/>
        <w:drawing>
          <wp:anchor distT="0" distB="0" distL="114300" distR="114300" simplePos="0" relativeHeight="251643392" behindDoc="1" locked="0" layoutInCell="1" allowOverlap="1" wp14:anchorId="04F4D106" wp14:editId="4285A2FB">
            <wp:simplePos x="0" y="0"/>
            <wp:positionH relativeFrom="column">
              <wp:posOffset>-1109842</wp:posOffset>
            </wp:positionH>
            <wp:positionV relativeFrom="paragraph">
              <wp:posOffset>-220041</wp:posOffset>
            </wp:positionV>
            <wp:extent cx="7814310" cy="7611534"/>
            <wp:effectExtent l="0" t="0" r="0" b="8890"/>
            <wp:wrapNone/>
            <wp:docPr id="105258862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4310" cy="7611534"/>
                    </a:xfrm>
                    <a:prstGeom prst="rect">
                      <a:avLst/>
                    </a:prstGeom>
                  </pic:spPr>
                </pic:pic>
              </a:graphicData>
            </a:graphic>
            <wp14:sizeRelH relativeFrom="page">
              <wp14:pctWidth>0</wp14:pctWidth>
            </wp14:sizeRelH>
            <wp14:sizeRelV relativeFrom="page">
              <wp14:pctHeight>0</wp14:pctHeight>
            </wp14:sizeRelV>
          </wp:anchor>
        </w:drawing>
      </w:r>
    </w:p>
    <w:p w14:paraId="1E567EDF" w14:textId="429FAD18" w:rsidR="007314D7" w:rsidRDefault="007314D7"/>
    <w:p w14:paraId="774DE921" w14:textId="3236B884" w:rsidR="007314D7" w:rsidRDefault="003E4AFB">
      <w:r>
        <w:rPr>
          <w:noProof/>
          <w:lang w:eastAsia="es-DO"/>
        </w:rPr>
        <mc:AlternateContent>
          <mc:Choice Requires="wps">
            <w:drawing>
              <wp:anchor distT="0" distB="0" distL="114300" distR="114300" simplePos="0" relativeHeight="251639296" behindDoc="0" locked="0" layoutInCell="1" allowOverlap="1" wp14:anchorId="5F863ECC" wp14:editId="55AF848D">
                <wp:simplePos x="0" y="0"/>
                <wp:positionH relativeFrom="column">
                  <wp:posOffset>201295</wp:posOffset>
                </wp:positionH>
                <wp:positionV relativeFrom="paragraph">
                  <wp:posOffset>81280</wp:posOffset>
                </wp:positionV>
                <wp:extent cx="5354320" cy="6036310"/>
                <wp:effectExtent l="0" t="0" r="0" b="2540"/>
                <wp:wrapNone/>
                <wp:docPr id="700641499" name="Cuadro de texto 5"/>
                <wp:cNvGraphicFramePr/>
                <a:graphic xmlns:a="http://schemas.openxmlformats.org/drawingml/2006/main">
                  <a:graphicData uri="http://schemas.microsoft.com/office/word/2010/wordprocessingShape">
                    <wps:wsp>
                      <wps:cNvSpPr txBox="1"/>
                      <wps:spPr>
                        <a:xfrm>
                          <a:off x="0" y="0"/>
                          <a:ext cx="5354320" cy="6036310"/>
                        </a:xfrm>
                        <a:prstGeom prst="rect">
                          <a:avLst/>
                        </a:prstGeom>
                        <a:noFill/>
                        <a:ln w="6350">
                          <a:noFill/>
                        </a:ln>
                      </wps:spPr>
                      <wps:txbx>
                        <w:txbxContent>
                          <w:p w14:paraId="7C900ADD"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Informe elaborado por</w:t>
                            </w:r>
                            <w:r w:rsidRPr="00F33655">
                              <w:rPr>
                                <w:rFonts w:ascii="Calibri" w:hAnsi="Calibri" w:cs="Calibri"/>
                                <w:color w:val="0F4761" w:themeColor="accent1" w:themeShade="BF"/>
                                <w:sz w:val="22"/>
                                <w:szCs w:val="22"/>
                                <w:lang w:val="es-ES_tradnl"/>
                              </w:rPr>
                              <w:t>:</w:t>
                            </w:r>
                          </w:p>
                          <w:p w14:paraId="3CFDB0C1"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 xml:space="preserve">Departamento de Formulación, Monitoreo y </w:t>
                            </w:r>
                            <w:r w:rsidRPr="00F33655">
                              <w:rPr>
                                <w:rFonts w:ascii="Calibri" w:hAnsi="Calibri" w:cs="Calibri"/>
                                <w:color w:val="0F4761" w:themeColor="accent1" w:themeShade="BF"/>
                                <w:sz w:val="22"/>
                                <w:szCs w:val="22"/>
                                <w:lang w:val="es-ES_tradnl"/>
                              </w:rPr>
                              <w:br/>
                              <w:t>Evaluación de Planes, Programas y Proyectos</w:t>
                            </w:r>
                          </w:p>
                          <w:p w14:paraId="6B72A850"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(Dirección de Planificación y Desarrollo)</w:t>
                            </w:r>
                          </w:p>
                          <w:p w14:paraId="003E1D54"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p>
                          <w:p w14:paraId="28AFFADA" w14:textId="15EE87F2" w:rsidR="00A32CD7" w:rsidRPr="00F33655" w:rsidRDefault="00A32CD7"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Monitoreo del Plan Operativo realizado por:</w:t>
                            </w:r>
                          </w:p>
                          <w:p w14:paraId="58CEF088" w14:textId="43D9719E" w:rsidR="00A32CD7" w:rsidRPr="00F33655" w:rsidRDefault="00A32CD7" w:rsidP="00F7532D">
                            <w:pPr>
                              <w:pStyle w:val="Sinespaciado"/>
                              <w:jc w:val="center"/>
                              <w:rPr>
                                <w:rFonts w:ascii="Calibri" w:hAnsi="Calibri" w:cs="Calibri"/>
                                <w:b/>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Luis Fernández – Analista de Planificación</w:t>
                            </w:r>
                          </w:p>
                          <w:p w14:paraId="69F7CEB8"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p>
                          <w:p w14:paraId="0237455B" w14:textId="1BE713AA" w:rsidR="00A32CD7" w:rsidRPr="00F33655" w:rsidRDefault="00A32CD7"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Coordinado por:</w:t>
                            </w:r>
                          </w:p>
                          <w:p w14:paraId="1D6C6477" w14:textId="77777777" w:rsidR="00A32CD7" w:rsidRPr="00F33655" w:rsidRDefault="00A32CD7" w:rsidP="00F7532D">
                            <w:pPr>
                              <w:pStyle w:val="Sinespaciado"/>
                              <w:jc w:val="center"/>
                              <w:rPr>
                                <w:rFonts w:ascii="Calibri" w:hAnsi="Calibri" w:cs="Calibri"/>
                                <w:b/>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Anthony Núñez – Coordinador de Planificación</w:t>
                            </w:r>
                          </w:p>
                          <w:p w14:paraId="62C25351"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p>
                          <w:p w14:paraId="35F06B8D" w14:textId="635AC561" w:rsidR="00A32CD7" w:rsidRPr="00F33655" w:rsidRDefault="00A32CD7"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Revisado por:</w:t>
                            </w:r>
                          </w:p>
                          <w:p w14:paraId="6256E9BF" w14:textId="77777777" w:rsidR="00A32CD7" w:rsidRPr="00F33655" w:rsidRDefault="00A32CD7" w:rsidP="00F7532D">
                            <w:pPr>
                              <w:pStyle w:val="Sinespaciado"/>
                              <w:jc w:val="center"/>
                              <w:rPr>
                                <w:rFonts w:ascii="Calibri" w:hAnsi="Calibri" w:cs="Calibri"/>
                                <w:b/>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 xml:space="preserve">Charmery Graciano – Encargada de Formulación, </w:t>
                            </w:r>
                            <w:r w:rsidRPr="00F33655">
                              <w:rPr>
                                <w:rFonts w:ascii="Calibri" w:hAnsi="Calibri" w:cs="Calibri"/>
                                <w:b/>
                                <w:color w:val="0F4761" w:themeColor="accent1" w:themeShade="BF"/>
                                <w:sz w:val="22"/>
                                <w:szCs w:val="22"/>
                                <w:lang w:val="es-ES_tradnl"/>
                              </w:rPr>
                              <w:br/>
                              <w:t>Monitoreo y Evaluación de Planes, Programas y Proyectos</w:t>
                            </w:r>
                          </w:p>
                          <w:p w14:paraId="3B521DED"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p>
                          <w:p w14:paraId="5852E942" w14:textId="1DD528CD" w:rsidR="00A32CD7" w:rsidRPr="00F33655" w:rsidRDefault="00A32CD7"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Aprobado por:</w:t>
                            </w:r>
                          </w:p>
                          <w:p w14:paraId="540336EC"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p>
                          <w:p w14:paraId="1A5ED62D"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p>
                          <w:p w14:paraId="0294B2C6" w14:textId="1FCF608E" w:rsidR="00A32CD7" w:rsidRPr="00A71B2E" w:rsidRDefault="00A32CD7" w:rsidP="00F7532D">
                            <w:pPr>
                              <w:pStyle w:val="Sinespaciado"/>
                              <w:jc w:val="center"/>
                              <w:rPr>
                                <w:rFonts w:ascii="Calibri" w:hAnsi="Calibri" w:cs="Calibri"/>
                                <w:color w:val="0F4761" w:themeColor="accent1" w:themeShade="BF"/>
                                <w:sz w:val="22"/>
                                <w:szCs w:val="22"/>
                                <w:lang w:val="en-US"/>
                              </w:rPr>
                            </w:pPr>
                            <w:r w:rsidRPr="00A71B2E">
                              <w:rPr>
                                <w:rFonts w:ascii="Calibri" w:hAnsi="Calibri" w:cs="Calibri"/>
                                <w:b/>
                                <w:color w:val="0F4761" w:themeColor="accent1" w:themeShade="BF"/>
                                <w:sz w:val="22"/>
                                <w:szCs w:val="22"/>
                                <w:lang w:val="en-US"/>
                              </w:rPr>
                              <w:t>___________________________</w:t>
                            </w:r>
                          </w:p>
                          <w:p w14:paraId="776DC117" w14:textId="77777777" w:rsidR="00A32CD7" w:rsidRPr="00F33655" w:rsidRDefault="00A32CD7"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 xml:space="preserve">Yildis Almonte </w:t>
                            </w:r>
                          </w:p>
                          <w:p w14:paraId="7FCB72D9" w14:textId="48958BA9" w:rsidR="00A32CD7" w:rsidRPr="00F33655" w:rsidRDefault="00A32CD7" w:rsidP="00F7532D">
                            <w:pPr>
                              <w:pStyle w:val="Sinespaciado"/>
                              <w:jc w:val="center"/>
                              <w:rPr>
                                <w:rFonts w:ascii="Calibri" w:hAnsi="Calibri" w:cs="Calibri"/>
                                <w:b/>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 xml:space="preserve"> Directora de Planificación y Desarrollo</w:t>
                            </w:r>
                          </w:p>
                          <w:p w14:paraId="62E3E0BD" w14:textId="77777777" w:rsidR="00A32CD7" w:rsidRPr="00F33655" w:rsidRDefault="00A32CD7" w:rsidP="003B6178">
                            <w:pPr>
                              <w:pStyle w:val="Sinespaciado"/>
                              <w:rPr>
                                <w:rFonts w:ascii="Calibri" w:hAnsi="Calibri" w:cs="Calibri"/>
                                <w:color w:val="0F4761" w:themeColor="accent1" w:themeShade="BF"/>
                                <w:sz w:val="22"/>
                                <w:szCs w:val="22"/>
                                <w:lang w:val="es-ES_tradnl"/>
                              </w:rPr>
                            </w:pPr>
                          </w:p>
                          <w:p w14:paraId="5B319C75"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p>
                          <w:p w14:paraId="5244F493" w14:textId="60DC4112" w:rsidR="00A32CD7" w:rsidRPr="00F33655" w:rsidRDefault="00A32CD7"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Presentado a la máxima autoridad ejecutiva:</w:t>
                            </w:r>
                          </w:p>
                          <w:p w14:paraId="3175BBF0" w14:textId="28502DDE" w:rsidR="00A32CD7" w:rsidRPr="00F33655" w:rsidRDefault="00A32CD7"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Igor Rodríguez – Director General</w:t>
                            </w:r>
                          </w:p>
                          <w:p w14:paraId="7CB949BE" w14:textId="092AA564" w:rsidR="00A32CD7" w:rsidRPr="00F33655" w:rsidRDefault="00A32CD7"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Y al comité directivo.</w:t>
                            </w:r>
                          </w:p>
                          <w:p w14:paraId="5722B4CB" w14:textId="77777777" w:rsidR="00A32CD7" w:rsidRPr="00F33655" w:rsidRDefault="00A32CD7" w:rsidP="00F7532D">
                            <w:pPr>
                              <w:pStyle w:val="Sinespaciado"/>
                              <w:rPr>
                                <w:rFonts w:ascii="Calibri" w:hAnsi="Calibri" w:cs="Calibri"/>
                                <w:color w:val="0F4761" w:themeColor="accent1" w:themeShade="BF"/>
                                <w:sz w:val="22"/>
                                <w:szCs w:val="22"/>
                                <w:lang w:val="es-ES_tradnl"/>
                              </w:rPr>
                            </w:pPr>
                          </w:p>
                          <w:p w14:paraId="697EB293" w14:textId="77777777" w:rsidR="00A32CD7" w:rsidRPr="00F33655" w:rsidRDefault="00A32CD7" w:rsidP="00F7532D">
                            <w:pPr>
                              <w:pStyle w:val="Sinespaciado"/>
                              <w:rPr>
                                <w:rFonts w:ascii="Calibri" w:hAnsi="Calibri" w:cs="Calibri"/>
                                <w:color w:val="0F4761" w:themeColor="accent1" w:themeShade="BF"/>
                                <w:sz w:val="22"/>
                                <w:szCs w:val="22"/>
                                <w:lang w:val="es-ES_tradnl"/>
                              </w:rPr>
                            </w:pPr>
                          </w:p>
                          <w:p w14:paraId="212A3633" w14:textId="592A38FF" w:rsidR="00A32CD7" w:rsidRPr="00F33655" w:rsidRDefault="00A32CD7"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Santo Domingo, República Dominicana</w:t>
                            </w:r>
                          </w:p>
                          <w:p w14:paraId="65A0E4AE" w14:textId="1BD5F13E" w:rsidR="00A32CD7" w:rsidRPr="00F33655" w:rsidRDefault="00A32CD7" w:rsidP="00F33655">
                            <w:pPr>
                              <w:pStyle w:val="Sinespaciado"/>
                              <w:jc w:val="center"/>
                              <w:rPr>
                                <w:rFonts w:ascii="Calibri" w:hAnsi="Calibri" w:cs="Calibri"/>
                                <w:b/>
                                <w:color w:val="0F4761" w:themeColor="accent1" w:themeShade="BF"/>
                                <w:lang w:val="es-ES_tradnl"/>
                              </w:rPr>
                            </w:pPr>
                            <w:r>
                              <w:rPr>
                                <w:rFonts w:ascii="Calibri" w:hAnsi="Calibri" w:cs="Calibri"/>
                                <w:b/>
                                <w:color w:val="0F4761" w:themeColor="accent1" w:themeShade="BF"/>
                                <w:lang w:val="es-ES_tradnl"/>
                              </w:rPr>
                              <w:t>14 de enero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15.85pt;margin-top:6.4pt;width:421.6pt;height:475.3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" filled="f" stroked="f" strokeweight=".5pt">
                <v:textbox>
                  <w:txbxContent>
                    <w:p w14:paraId="7C900ADD"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Informe elaborado por</w:t>
                      </w:r>
                      <w:r w:rsidRPr="00F33655">
                        <w:rPr>
                          <w:rFonts w:ascii="Calibri" w:hAnsi="Calibri" w:cs="Calibri"/>
                          <w:color w:val="0F4761" w:themeColor="accent1" w:themeShade="BF"/>
                          <w:sz w:val="22"/>
                          <w:szCs w:val="22"/>
                          <w:lang w:val="es-ES_tradnl"/>
                        </w:rPr>
                        <w:t>:</w:t>
                      </w:r>
                    </w:p>
                    <w:p w14:paraId="3CFDB0C1"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 xml:space="preserve">Departamento de Formulación, Monitoreo y </w:t>
                      </w:r>
                      <w:r w:rsidRPr="00F33655">
                        <w:rPr>
                          <w:rFonts w:ascii="Calibri" w:hAnsi="Calibri" w:cs="Calibri"/>
                          <w:color w:val="0F4761" w:themeColor="accent1" w:themeShade="BF"/>
                          <w:sz w:val="22"/>
                          <w:szCs w:val="22"/>
                          <w:lang w:val="es-ES_tradnl"/>
                        </w:rPr>
                        <w:br/>
                        <w:t>Evaluación de Planes, Programas y Proyectos</w:t>
                      </w:r>
                    </w:p>
                    <w:p w14:paraId="6B72A850"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(Dirección de Planificación y Desarrollo)</w:t>
                      </w:r>
                    </w:p>
                    <w:p w14:paraId="003E1D54"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p>
                    <w:p w14:paraId="28AFFADA" w14:textId="15EE87F2" w:rsidR="00A32CD7" w:rsidRPr="00F33655" w:rsidRDefault="00A32CD7"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Monitoreo del Plan Operativo realizado por:</w:t>
                      </w:r>
                    </w:p>
                    <w:p w14:paraId="58CEF088" w14:textId="43D9719E" w:rsidR="00A32CD7" w:rsidRPr="00F33655" w:rsidRDefault="00A32CD7" w:rsidP="00F7532D">
                      <w:pPr>
                        <w:pStyle w:val="Sinespaciado"/>
                        <w:jc w:val="center"/>
                        <w:rPr>
                          <w:rFonts w:ascii="Calibri" w:hAnsi="Calibri" w:cs="Calibri"/>
                          <w:b/>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Luis Fernández – Analista de Planificación</w:t>
                      </w:r>
                    </w:p>
                    <w:p w14:paraId="69F7CEB8"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p>
                    <w:p w14:paraId="0237455B" w14:textId="1BE713AA" w:rsidR="00A32CD7" w:rsidRPr="00F33655" w:rsidRDefault="00A32CD7"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Coordinado por:</w:t>
                      </w:r>
                    </w:p>
                    <w:p w14:paraId="1D6C6477" w14:textId="77777777" w:rsidR="00A32CD7" w:rsidRPr="00F33655" w:rsidRDefault="00A32CD7" w:rsidP="00F7532D">
                      <w:pPr>
                        <w:pStyle w:val="Sinespaciado"/>
                        <w:jc w:val="center"/>
                        <w:rPr>
                          <w:rFonts w:ascii="Calibri" w:hAnsi="Calibri" w:cs="Calibri"/>
                          <w:b/>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Anthony Núñez – Coordinador de Planificación</w:t>
                      </w:r>
                    </w:p>
                    <w:p w14:paraId="62C25351"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p>
                    <w:p w14:paraId="35F06B8D" w14:textId="635AC561" w:rsidR="00A32CD7" w:rsidRPr="00F33655" w:rsidRDefault="00A32CD7"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Revisado por:</w:t>
                      </w:r>
                    </w:p>
                    <w:p w14:paraId="6256E9BF" w14:textId="77777777" w:rsidR="00A32CD7" w:rsidRPr="00F33655" w:rsidRDefault="00A32CD7" w:rsidP="00F7532D">
                      <w:pPr>
                        <w:pStyle w:val="Sinespaciado"/>
                        <w:jc w:val="center"/>
                        <w:rPr>
                          <w:rFonts w:ascii="Calibri" w:hAnsi="Calibri" w:cs="Calibri"/>
                          <w:b/>
                          <w:color w:val="0F4761" w:themeColor="accent1" w:themeShade="BF"/>
                          <w:sz w:val="22"/>
                          <w:szCs w:val="22"/>
                          <w:lang w:val="es-ES_tradnl"/>
                        </w:rPr>
                      </w:pPr>
                      <w:proofErr w:type="spellStart"/>
                      <w:r w:rsidRPr="00F33655">
                        <w:rPr>
                          <w:rFonts w:ascii="Calibri" w:hAnsi="Calibri" w:cs="Calibri"/>
                          <w:b/>
                          <w:color w:val="0F4761" w:themeColor="accent1" w:themeShade="BF"/>
                          <w:sz w:val="22"/>
                          <w:szCs w:val="22"/>
                          <w:lang w:val="es-ES_tradnl"/>
                        </w:rPr>
                        <w:t>Charmery</w:t>
                      </w:r>
                      <w:proofErr w:type="spellEnd"/>
                      <w:r w:rsidRPr="00F33655">
                        <w:rPr>
                          <w:rFonts w:ascii="Calibri" w:hAnsi="Calibri" w:cs="Calibri"/>
                          <w:b/>
                          <w:color w:val="0F4761" w:themeColor="accent1" w:themeShade="BF"/>
                          <w:sz w:val="22"/>
                          <w:szCs w:val="22"/>
                          <w:lang w:val="es-ES_tradnl"/>
                        </w:rPr>
                        <w:t xml:space="preserve"> Graciano – Encargada de Formulación, </w:t>
                      </w:r>
                      <w:r w:rsidRPr="00F33655">
                        <w:rPr>
                          <w:rFonts w:ascii="Calibri" w:hAnsi="Calibri" w:cs="Calibri"/>
                          <w:b/>
                          <w:color w:val="0F4761" w:themeColor="accent1" w:themeShade="BF"/>
                          <w:sz w:val="22"/>
                          <w:szCs w:val="22"/>
                          <w:lang w:val="es-ES_tradnl"/>
                        </w:rPr>
                        <w:br/>
                        <w:t>Monitoreo y Evaluación de Planes, Programas y Proyectos</w:t>
                      </w:r>
                    </w:p>
                    <w:p w14:paraId="3B521DED"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p>
                    <w:p w14:paraId="5852E942" w14:textId="1DD528CD" w:rsidR="00A32CD7" w:rsidRPr="00F33655" w:rsidRDefault="00A32CD7"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Aprobado por:</w:t>
                      </w:r>
                    </w:p>
                    <w:p w14:paraId="540336EC"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p>
                    <w:p w14:paraId="1A5ED62D"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p>
                    <w:p w14:paraId="0294B2C6" w14:textId="1FCF608E" w:rsidR="00A32CD7" w:rsidRPr="00A71B2E" w:rsidRDefault="00A32CD7" w:rsidP="00F7532D">
                      <w:pPr>
                        <w:pStyle w:val="Sinespaciado"/>
                        <w:jc w:val="center"/>
                        <w:rPr>
                          <w:rFonts w:ascii="Calibri" w:hAnsi="Calibri" w:cs="Calibri"/>
                          <w:color w:val="0F4761" w:themeColor="accent1" w:themeShade="BF"/>
                          <w:sz w:val="22"/>
                          <w:szCs w:val="22"/>
                          <w:lang w:val="en-US"/>
                        </w:rPr>
                      </w:pPr>
                      <w:r w:rsidRPr="00A71B2E">
                        <w:rPr>
                          <w:rFonts w:ascii="Calibri" w:hAnsi="Calibri" w:cs="Calibri"/>
                          <w:b/>
                          <w:color w:val="0F4761" w:themeColor="accent1" w:themeShade="BF"/>
                          <w:sz w:val="22"/>
                          <w:szCs w:val="22"/>
                          <w:lang w:val="en-US"/>
                        </w:rPr>
                        <w:t>___________________________</w:t>
                      </w:r>
                    </w:p>
                    <w:p w14:paraId="776DC117" w14:textId="77777777" w:rsidR="00A32CD7" w:rsidRPr="00F33655" w:rsidRDefault="00A32CD7" w:rsidP="00F7532D">
                      <w:pPr>
                        <w:pStyle w:val="Sinespaciado"/>
                        <w:jc w:val="center"/>
                        <w:rPr>
                          <w:rFonts w:ascii="Calibri" w:hAnsi="Calibri" w:cs="Calibri"/>
                          <w:b/>
                          <w:color w:val="0F4761" w:themeColor="accent1" w:themeShade="BF"/>
                          <w:lang w:val="es-ES_tradnl"/>
                        </w:rPr>
                      </w:pPr>
                      <w:proofErr w:type="spellStart"/>
                      <w:r w:rsidRPr="00F33655">
                        <w:rPr>
                          <w:rFonts w:ascii="Calibri" w:hAnsi="Calibri" w:cs="Calibri"/>
                          <w:b/>
                          <w:color w:val="0F4761" w:themeColor="accent1" w:themeShade="BF"/>
                          <w:lang w:val="es-ES_tradnl"/>
                        </w:rPr>
                        <w:t>Yildis</w:t>
                      </w:r>
                      <w:proofErr w:type="spellEnd"/>
                      <w:r w:rsidRPr="00F33655">
                        <w:rPr>
                          <w:rFonts w:ascii="Calibri" w:hAnsi="Calibri" w:cs="Calibri"/>
                          <w:b/>
                          <w:color w:val="0F4761" w:themeColor="accent1" w:themeShade="BF"/>
                          <w:lang w:val="es-ES_tradnl"/>
                        </w:rPr>
                        <w:t xml:space="preserve"> Almonte </w:t>
                      </w:r>
                    </w:p>
                    <w:p w14:paraId="7FCB72D9" w14:textId="48958BA9" w:rsidR="00A32CD7" w:rsidRPr="00F33655" w:rsidRDefault="00A32CD7" w:rsidP="00F7532D">
                      <w:pPr>
                        <w:pStyle w:val="Sinespaciado"/>
                        <w:jc w:val="center"/>
                        <w:rPr>
                          <w:rFonts w:ascii="Calibri" w:hAnsi="Calibri" w:cs="Calibri"/>
                          <w:b/>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 xml:space="preserve"> Directora de Planificación y Desarrollo</w:t>
                      </w:r>
                    </w:p>
                    <w:p w14:paraId="62E3E0BD" w14:textId="77777777" w:rsidR="00A32CD7" w:rsidRPr="00F33655" w:rsidRDefault="00A32CD7" w:rsidP="003B6178">
                      <w:pPr>
                        <w:pStyle w:val="Sinespaciado"/>
                        <w:rPr>
                          <w:rFonts w:ascii="Calibri" w:hAnsi="Calibri" w:cs="Calibri"/>
                          <w:color w:val="0F4761" w:themeColor="accent1" w:themeShade="BF"/>
                          <w:sz w:val="22"/>
                          <w:szCs w:val="22"/>
                          <w:lang w:val="es-ES_tradnl"/>
                        </w:rPr>
                      </w:pPr>
                    </w:p>
                    <w:p w14:paraId="5B319C75" w14:textId="77777777" w:rsidR="00A32CD7" w:rsidRPr="00F33655" w:rsidRDefault="00A32CD7" w:rsidP="00F7532D">
                      <w:pPr>
                        <w:pStyle w:val="Sinespaciado"/>
                        <w:jc w:val="center"/>
                        <w:rPr>
                          <w:rFonts w:ascii="Calibri" w:hAnsi="Calibri" w:cs="Calibri"/>
                          <w:color w:val="0F4761" w:themeColor="accent1" w:themeShade="BF"/>
                          <w:sz w:val="22"/>
                          <w:szCs w:val="22"/>
                          <w:lang w:val="es-ES_tradnl"/>
                        </w:rPr>
                      </w:pPr>
                    </w:p>
                    <w:p w14:paraId="5244F493" w14:textId="60DC4112" w:rsidR="00A32CD7" w:rsidRPr="00F33655" w:rsidRDefault="00A32CD7"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Presentado a la máxima autoridad ejecutiva:</w:t>
                      </w:r>
                    </w:p>
                    <w:p w14:paraId="3175BBF0" w14:textId="28502DDE" w:rsidR="00A32CD7" w:rsidRPr="00F33655" w:rsidRDefault="00A32CD7"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Igor Rodríguez – Director General</w:t>
                      </w:r>
                    </w:p>
                    <w:p w14:paraId="7CB949BE" w14:textId="092AA564" w:rsidR="00A32CD7" w:rsidRPr="00F33655" w:rsidRDefault="00A32CD7"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Y al comité directivo.</w:t>
                      </w:r>
                    </w:p>
                    <w:p w14:paraId="5722B4CB" w14:textId="77777777" w:rsidR="00A32CD7" w:rsidRPr="00F33655" w:rsidRDefault="00A32CD7" w:rsidP="00F7532D">
                      <w:pPr>
                        <w:pStyle w:val="Sinespaciado"/>
                        <w:rPr>
                          <w:rFonts w:ascii="Calibri" w:hAnsi="Calibri" w:cs="Calibri"/>
                          <w:color w:val="0F4761" w:themeColor="accent1" w:themeShade="BF"/>
                          <w:sz w:val="22"/>
                          <w:szCs w:val="22"/>
                          <w:lang w:val="es-ES_tradnl"/>
                        </w:rPr>
                      </w:pPr>
                    </w:p>
                    <w:p w14:paraId="697EB293" w14:textId="77777777" w:rsidR="00A32CD7" w:rsidRPr="00F33655" w:rsidRDefault="00A32CD7" w:rsidP="00F7532D">
                      <w:pPr>
                        <w:pStyle w:val="Sinespaciado"/>
                        <w:rPr>
                          <w:rFonts w:ascii="Calibri" w:hAnsi="Calibri" w:cs="Calibri"/>
                          <w:color w:val="0F4761" w:themeColor="accent1" w:themeShade="BF"/>
                          <w:sz w:val="22"/>
                          <w:szCs w:val="22"/>
                          <w:lang w:val="es-ES_tradnl"/>
                        </w:rPr>
                      </w:pPr>
                    </w:p>
                    <w:p w14:paraId="212A3633" w14:textId="592A38FF" w:rsidR="00A32CD7" w:rsidRPr="00F33655" w:rsidRDefault="00A32CD7"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Santo Domingo, República Dominicana</w:t>
                      </w:r>
                    </w:p>
                    <w:p w14:paraId="65A0E4AE" w14:textId="1BD5F13E" w:rsidR="00A32CD7" w:rsidRPr="00F33655" w:rsidRDefault="00A32CD7" w:rsidP="00F33655">
                      <w:pPr>
                        <w:pStyle w:val="Sinespaciado"/>
                        <w:jc w:val="center"/>
                        <w:rPr>
                          <w:rFonts w:ascii="Calibri" w:hAnsi="Calibri" w:cs="Calibri"/>
                          <w:b/>
                          <w:color w:val="0F4761" w:themeColor="accent1" w:themeShade="BF"/>
                          <w:lang w:val="es-ES_tradnl"/>
                        </w:rPr>
                      </w:pPr>
                      <w:r>
                        <w:rPr>
                          <w:rFonts w:ascii="Calibri" w:hAnsi="Calibri" w:cs="Calibri"/>
                          <w:b/>
                          <w:color w:val="0F4761" w:themeColor="accent1" w:themeShade="BF"/>
                          <w:lang w:val="es-ES_tradnl"/>
                        </w:rPr>
                        <w:t>14 de enero 2026.-</w:t>
                      </w:r>
                    </w:p>
                  </w:txbxContent>
                </v:textbox>
              </v:shape>
            </w:pict>
          </mc:Fallback>
        </mc:AlternateContent>
      </w:r>
    </w:p>
    <w:p w14:paraId="02F59911" w14:textId="7270C8CC" w:rsidR="007314D7" w:rsidRDefault="007314D7"/>
    <w:p w14:paraId="22FDE13E" w14:textId="6274D1BD" w:rsidR="007314D7" w:rsidRDefault="007314D7"/>
    <w:p w14:paraId="00B6C69F" w14:textId="0DB6A077" w:rsidR="007314D7" w:rsidRDefault="007314D7"/>
    <w:p w14:paraId="7EEE63A0" w14:textId="740E7888" w:rsidR="007314D7" w:rsidRDefault="007314D7"/>
    <w:p w14:paraId="1A70F53A" w14:textId="369B9163" w:rsidR="007314D7" w:rsidRDefault="007314D7"/>
    <w:p w14:paraId="7A7C79EC" w14:textId="3C600F57" w:rsidR="007314D7" w:rsidRDefault="007314D7"/>
    <w:p w14:paraId="145E5A5C" w14:textId="47639711" w:rsidR="007314D7" w:rsidRDefault="007314D7"/>
    <w:p w14:paraId="02BD260F" w14:textId="53E8A3CB" w:rsidR="007314D7" w:rsidRDefault="007314D7"/>
    <w:p w14:paraId="2D69CE7D" w14:textId="2DB08A5B" w:rsidR="007314D7" w:rsidRDefault="007314D7"/>
    <w:p w14:paraId="4F235E5D" w14:textId="1CDA09AF" w:rsidR="007314D7" w:rsidRDefault="007314D7"/>
    <w:p w14:paraId="1AE7F52C" w14:textId="1493FF96" w:rsidR="007314D7" w:rsidRDefault="007314D7"/>
    <w:p w14:paraId="4FB5553A" w14:textId="1E57A989" w:rsidR="007314D7" w:rsidRDefault="007314D7"/>
    <w:p w14:paraId="7A936D68" w14:textId="77777777" w:rsidR="007314D7" w:rsidRDefault="007314D7"/>
    <w:p w14:paraId="04D918BC" w14:textId="77777777" w:rsidR="007314D7" w:rsidRDefault="007314D7"/>
    <w:p w14:paraId="179691A2" w14:textId="156BFA5B" w:rsidR="007314D7" w:rsidRDefault="007314D7"/>
    <w:p w14:paraId="065DA336" w14:textId="1AD6242D" w:rsidR="007314D7" w:rsidRDefault="007314D7"/>
    <w:p w14:paraId="514AFA4D" w14:textId="77777777" w:rsidR="007314D7" w:rsidRDefault="007314D7"/>
    <w:p w14:paraId="3F3F1CA1" w14:textId="124E7850" w:rsidR="007314D7" w:rsidRDefault="007314D7"/>
    <w:p w14:paraId="64BAB1D4" w14:textId="3700C530" w:rsidR="00E133E3" w:rsidRDefault="00E133E3"/>
    <w:p w14:paraId="49AA8FED" w14:textId="0DE0EBCD" w:rsidR="00E133E3" w:rsidRDefault="00E133E3">
      <w:r>
        <w:br w:type="page"/>
      </w:r>
    </w:p>
    <w:p w14:paraId="2CF3CA41" w14:textId="1C757FB7" w:rsidR="00F5722E" w:rsidRPr="00252314" w:rsidRDefault="00E133E3">
      <w:r>
        <w:rPr>
          <w:noProof/>
          <w:lang w:eastAsia="es-DO"/>
        </w:rPr>
        <w:lastRenderedPageBreak/>
        <w:drawing>
          <wp:anchor distT="0" distB="0" distL="114300" distR="114300" simplePos="0" relativeHeight="251645440" behindDoc="1" locked="0" layoutInCell="1" allowOverlap="1" wp14:anchorId="62B15D1B" wp14:editId="7757D7E4">
            <wp:simplePos x="0" y="0"/>
            <wp:positionH relativeFrom="column">
              <wp:posOffset>-1080135</wp:posOffset>
            </wp:positionH>
            <wp:positionV relativeFrom="paragraph">
              <wp:posOffset>-899795</wp:posOffset>
            </wp:positionV>
            <wp:extent cx="7772400" cy="10058038"/>
            <wp:effectExtent l="0" t="0" r="0" b="635"/>
            <wp:wrapNone/>
            <wp:docPr id="198948378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483782" name="Imagen 198948378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776344" cy="10063142"/>
                    </a:xfrm>
                    <a:prstGeom prst="rect">
                      <a:avLst/>
                    </a:prstGeom>
                  </pic:spPr>
                </pic:pic>
              </a:graphicData>
            </a:graphic>
            <wp14:sizeRelH relativeFrom="margin">
              <wp14:pctWidth>0</wp14:pctWidth>
            </wp14:sizeRelH>
            <wp14:sizeRelV relativeFrom="margin">
              <wp14:pctHeight>0</wp14:pctHeight>
            </wp14:sizeRelV>
          </wp:anchor>
        </w:drawing>
      </w:r>
    </w:p>
    <w:sectPr w:rsidR="00F5722E" w:rsidRPr="00252314" w:rsidSect="000069B8">
      <w:pgSz w:w="12240" w:h="15840" w:code="145"/>
      <w:pgMar w:top="1417" w:right="1701" w:bottom="1417" w:left="1701" w:header="720" w:footer="187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11EBB9" w14:textId="77777777" w:rsidR="00276FA9" w:rsidRDefault="00276FA9" w:rsidP="003B4744">
      <w:pPr>
        <w:spacing w:after="0" w:line="240" w:lineRule="auto"/>
      </w:pPr>
      <w:r>
        <w:separator/>
      </w:r>
    </w:p>
  </w:endnote>
  <w:endnote w:type="continuationSeparator" w:id="0">
    <w:p w14:paraId="4A44D8F5" w14:textId="77777777" w:rsidR="00276FA9" w:rsidRDefault="00276FA9" w:rsidP="003B4744">
      <w:pPr>
        <w:spacing w:after="0" w:line="240" w:lineRule="auto"/>
      </w:pPr>
      <w:r>
        <w:continuationSeparator/>
      </w:r>
    </w:p>
  </w:endnote>
  <w:endnote w:type="continuationNotice" w:id="1">
    <w:p w14:paraId="226D5FA5" w14:textId="77777777" w:rsidR="00276FA9" w:rsidRDefault="00276F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6DEC24" w14:textId="10495E86" w:rsidR="00A32CD7" w:rsidRDefault="00A32CD7">
    <w:pPr>
      <w:rPr>
        <w:rFonts w:asciiTheme="majorHAnsi" w:eastAsiaTheme="majorEastAsia" w:hAnsiTheme="majorHAnsi" w:cstheme="majorBidi"/>
      </w:rPr>
    </w:pPr>
  </w:p>
  <w:p w14:paraId="51E0A00F" w14:textId="3445158B" w:rsidR="00A32CD7" w:rsidRDefault="00A32CD7">
    <w:r>
      <w:rPr>
        <w:noProof/>
        <w:lang w:eastAsia="es-DO"/>
      </w:rPr>
      <w:drawing>
        <wp:anchor distT="0" distB="0" distL="114300" distR="114300" simplePos="0" relativeHeight="251659264" behindDoc="1" locked="0" layoutInCell="1" allowOverlap="1" wp14:anchorId="595844C5" wp14:editId="2DBBCBB1">
          <wp:simplePos x="0" y="0"/>
          <wp:positionH relativeFrom="column">
            <wp:posOffset>-1078018</wp:posOffset>
          </wp:positionH>
          <wp:positionV relativeFrom="paragraph">
            <wp:posOffset>241428</wp:posOffset>
          </wp:positionV>
          <wp:extent cx="7715250" cy="1234440"/>
          <wp:effectExtent l="0" t="0" r="0" b="3810"/>
          <wp:wrapNone/>
          <wp:docPr id="213606286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062861" name="Imagen 3"/>
                  <pic:cNvPicPr/>
                </pic:nvPicPr>
                <pic:blipFill>
                  <a:blip r:embed="rId1">
                    <a:extLst>
                      <a:ext uri="{28A0092B-C50C-407E-A947-70E740481C1C}">
                        <a14:useLocalDpi xmlns:a14="http://schemas.microsoft.com/office/drawing/2010/main" val="0"/>
                      </a:ext>
                    </a:extLst>
                  </a:blip>
                  <a:stretch>
                    <a:fillRect/>
                  </a:stretch>
                </pic:blipFill>
                <pic:spPr>
                  <a:xfrm>
                    <a:off x="0" y="0"/>
                    <a:ext cx="7715250" cy="12344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6D139E" w14:textId="77777777" w:rsidR="00276FA9" w:rsidRDefault="00276FA9" w:rsidP="003B4744">
      <w:pPr>
        <w:spacing w:after="0" w:line="240" w:lineRule="auto"/>
      </w:pPr>
      <w:r>
        <w:separator/>
      </w:r>
    </w:p>
  </w:footnote>
  <w:footnote w:type="continuationSeparator" w:id="0">
    <w:p w14:paraId="18A202B6" w14:textId="77777777" w:rsidR="00276FA9" w:rsidRDefault="00276FA9" w:rsidP="003B4744">
      <w:pPr>
        <w:spacing w:after="0" w:line="240" w:lineRule="auto"/>
      </w:pPr>
      <w:r>
        <w:continuationSeparator/>
      </w:r>
    </w:p>
  </w:footnote>
  <w:footnote w:type="continuationNotice" w:id="1">
    <w:p w14:paraId="574FAB45" w14:textId="77777777" w:rsidR="00276FA9" w:rsidRDefault="00276FA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0417608"/>
      <w:docPartObj>
        <w:docPartGallery w:val="Page Numbers (Top of Page)"/>
        <w:docPartUnique/>
      </w:docPartObj>
    </w:sdtPr>
    <w:sdtEndPr/>
    <w:sdtContent>
      <w:p w14:paraId="4258C8B5" w14:textId="4094F191" w:rsidR="00A32CD7" w:rsidRDefault="00A32CD7">
        <w:pPr>
          <w:pStyle w:val="Encabezado"/>
          <w:jc w:val="right"/>
        </w:pPr>
        <w:r>
          <w:fldChar w:fldCharType="begin"/>
        </w:r>
        <w:r>
          <w:instrText>PAGE   \* MERGEFORMAT</w:instrText>
        </w:r>
        <w:r>
          <w:fldChar w:fldCharType="separate"/>
        </w:r>
        <w:r w:rsidR="003418FE" w:rsidRPr="003418FE">
          <w:rPr>
            <w:noProof/>
            <w:lang w:val="es-ES"/>
          </w:rPr>
          <w:t>30</w:t>
        </w:r>
        <w:r>
          <w:fldChar w:fldCharType="end"/>
        </w:r>
      </w:p>
    </w:sdtContent>
  </w:sdt>
  <w:p w14:paraId="56262113" w14:textId="77777777" w:rsidR="00A32CD7" w:rsidRDefault="00A32CD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6700F"/>
    <w:multiLevelType w:val="hybridMultilevel"/>
    <w:tmpl w:val="5AE448A4"/>
    <w:lvl w:ilvl="0" w:tplc="1C0A000B">
      <w:start w:val="1"/>
      <w:numFmt w:val="bullet"/>
      <w:lvlText w:val=""/>
      <w:lvlJc w:val="left"/>
      <w:pPr>
        <w:ind w:left="1080" w:hanging="360"/>
      </w:pPr>
      <w:rPr>
        <w:rFonts w:ascii="Wingdings" w:hAnsi="Wingdings" w:hint="default"/>
      </w:rPr>
    </w:lvl>
    <w:lvl w:ilvl="1" w:tplc="1C0A0003" w:tentative="1">
      <w:start w:val="1"/>
      <w:numFmt w:val="bullet"/>
      <w:lvlText w:val="o"/>
      <w:lvlJc w:val="left"/>
      <w:pPr>
        <w:ind w:left="1800" w:hanging="360"/>
      </w:pPr>
      <w:rPr>
        <w:rFonts w:ascii="Courier New" w:hAnsi="Courier New" w:cs="Courier New" w:hint="default"/>
      </w:rPr>
    </w:lvl>
    <w:lvl w:ilvl="2" w:tplc="1C0A0005" w:tentative="1">
      <w:start w:val="1"/>
      <w:numFmt w:val="bullet"/>
      <w:lvlText w:val=""/>
      <w:lvlJc w:val="left"/>
      <w:pPr>
        <w:ind w:left="2520" w:hanging="360"/>
      </w:pPr>
      <w:rPr>
        <w:rFonts w:ascii="Wingdings" w:hAnsi="Wingdings" w:hint="default"/>
      </w:rPr>
    </w:lvl>
    <w:lvl w:ilvl="3" w:tplc="1C0A0001" w:tentative="1">
      <w:start w:val="1"/>
      <w:numFmt w:val="bullet"/>
      <w:lvlText w:val=""/>
      <w:lvlJc w:val="left"/>
      <w:pPr>
        <w:ind w:left="3240" w:hanging="360"/>
      </w:pPr>
      <w:rPr>
        <w:rFonts w:ascii="Symbol" w:hAnsi="Symbol" w:hint="default"/>
      </w:rPr>
    </w:lvl>
    <w:lvl w:ilvl="4" w:tplc="1C0A0003" w:tentative="1">
      <w:start w:val="1"/>
      <w:numFmt w:val="bullet"/>
      <w:lvlText w:val="o"/>
      <w:lvlJc w:val="left"/>
      <w:pPr>
        <w:ind w:left="3960" w:hanging="360"/>
      </w:pPr>
      <w:rPr>
        <w:rFonts w:ascii="Courier New" w:hAnsi="Courier New" w:cs="Courier New" w:hint="default"/>
      </w:rPr>
    </w:lvl>
    <w:lvl w:ilvl="5" w:tplc="1C0A0005" w:tentative="1">
      <w:start w:val="1"/>
      <w:numFmt w:val="bullet"/>
      <w:lvlText w:val=""/>
      <w:lvlJc w:val="left"/>
      <w:pPr>
        <w:ind w:left="4680" w:hanging="360"/>
      </w:pPr>
      <w:rPr>
        <w:rFonts w:ascii="Wingdings" w:hAnsi="Wingdings" w:hint="default"/>
      </w:rPr>
    </w:lvl>
    <w:lvl w:ilvl="6" w:tplc="1C0A0001" w:tentative="1">
      <w:start w:val="1"/>
      <w:numFmt w:val="bullet"/>
      <w:lvlText w:val=""/>
      <w:lvlJc w:val="left"/>
      <w:pPr>
        <w:ind w:left="5400" w:hanging="360"/>
      </w:pPr>
      <w:rPr>
        <w:rFonts w:ascii="Symbol" w:hAnsi="Symbol" w:hint="default"/>
      </w:rPr>
    </w:lvl>
    <w:lvl w:ilvl="7" w:tplc="1C0A0003" w:tentative="1">
      <w:start w:val="1"/>
      <w:numFmt w:val="bullet"/>
      <w:lvlText w:val="o"/>
      <w:lvlJc w:val="left"/>
      <w:pPr>
        <w:ind w:left="6120" w:hanging="360"/>
      </w:pPr>
      <w:rPr>
        <w:rFonts w:ascii="Courier New" w:hAnsi="Courier New" w:cs="Courier New" w:hint="default"/>
      </w:rPr>
    </w:lvl>
    <w:lvl w:ilvl="8" w:tplc="1C0A0005" w:tentative="1">
      <w:start w:val="1"/>
      <w:numFmt w:val="bullet"/>
      <w:lvlText w:val=""/>
      <w:lvlJc w:val="left"/>
      <w:pPr>
        <w:ind w:left="6840" w:hanging="360"/>
      </w:pPr>
      <w:rPr>
        <w:rFonts w:ascii="Wingdings" w:hAnsi="Wingdings" w:hint="default"/>
      </w:rPr>
    </w:lvl>
  </w:abstractNum>
  <w:abstractNum w:abstractNumId="1">
    <w:nsid w:val="184E234E"/>
    <w:multiLevelType w:val="hybridMultilevel"/>
    <w:tmpl w:val="27789448"/>
    <w:lvl w:ilvl="0" w:tplc="1C0A0001">
      <w:start w:val="1"/>
      <w:numFmt w:val="bullet"/>
      <w:lvlText w:val=""/>
      <w:lvlJc w:val="left"/>
      <w:pPr>
        <w:ind w:left="720" w:hanging="360"/>
      </w:pPr>
      <w:rPr>
        <w:rFonts w:ascii="Symbol" w:hAnsi="Symbol"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2">
    <w:nsid w:val="1F3E36BD"/>
    <w:multiLevelType w:val="hybridMultilevel"/>
    <w:tmpl w:val="D8C8F0F8"/>
    <w:lvl w:ilvl="0" w:tplc="1C0A000F">
      <w:start w:val="1"/>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3">
    <w:nsid w:val="22A255CC"/>
    <w:multiLevelType w:val="multilevel"/>
    <w:tmpl w:val="7486B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6A6457"/>
    <w:multiLevelType w:val="hybridMultilevel"/>
    <w:tmpl w:val="5F9EA00E"/>
    <w:lvl w:ilvl="0" w:tplc="BC34AACC">
      <w:start w:val="1"/>
      <w:numFmt w:val="bullet"/>
      <w:lvlText w:val=""/>
      <w:lvlJc w:val="left"/>
      <w:pPr>
        <w:ind w:left="360" w:hanging="360"/>
      </w:pPr>
      <w:rPr>
        <w:rFonts w:ascii="Wingdings" w:hAnsi="Wingdings" w:hint="default"/>
        <w:sz w:val="20"/>
        <w:szCs w:val="20"/>
      </w:rPr>
    </w:lvl>
    <w:lvl w:ilvl="1" w:tplc="1C0A0003" w:tentative="1">
      <w:start w:val="1"/>
      <w:numFmt w:val="bullet"/>
      <w:lvlText w:val="o"/>
      <w:lvlJc w:val="left"/>
      <w:pPr>
        <w:ind w:left="1080" w:hanging="360"/>
      </w:pPr>
      <w:rPr>
        <w:rFonts w:ascii="Courier New" w:hAnsi="Courier New" w:cs="Courier New" w:hint="default"/>
      </w:rPr>
    </w:lvl>
    <w:lvl w:ilvl="2" w:tplc="1C0A0005" w:tentative="1">
      <w:start w:val="1"/>
      <w:numFmt w:val="bullet"/>
      <w:lvlText w:val=""/>
      <w:lvlJc w:val="left"/>
      <w:pPr>
        <w:ind w:left="1800" w:hanging="360"/>
      </w:pPr>
      <w:rPr>
        <w:rFonts w:ascii="Wingdings" w:hAnsi="Wingdings" w:hint="default"/>
      </w:rPr>
    </w:lvl>
    <w:lvl w:ilvl="3" w:tplc="1C0A0001" w:tentative="1">
      <w:start w:val="1"/>
      <w:numFmt w:val="bullet"/>
      <w:lvlText w:val=""/>
      <w:lvlJc w:val="left"/>
      <w:pPr>
        <w:ind w:left="2520" w:hanging="360"/>
      </w:pPr>
      <w:rPr>
        <w:rFonts w:ascii="Symbol" w:hAnsi="Symbol" w:hint="default"/>
      </w:rPr>
    </w:lvl>
    <w:lvl w:ilvl="4" w:tplc="1C0A0003" w:tentative="1">
      <w:start w:val="1"/>
      <w:numFmt w:val="bullet"/>
      <w:lvlText w:val="o"/>
      <w:lvlJc w:val="left"/>
      <w:pPr>
        <w:ind w:left="3240" w:hanging="360"/>
      </w:pPr>
      <w:rPr>
        <w:rFonts w:ascii="Courier New" w:hAnsi="Courier New" w:cs="Courier New" w:hint="default"/>
      </w:rPr>
    </w:lvl>
    <w:lvl w:ilvl="5" w:tplc="1C0A0005" w:tentative="1">
      <w:start w:val="1"/>
      <w:numFmt w:val="bullet"/>
      <w:lvlText w:val=""/>
      <w:lvlJc w:val="left"/>
      <w:pPr>
        <w:ind w:left="3960" w:hanging="360"/>
      </w:pPr>
      <w:rPr>
        <w:rFonts w:ascii="Wingdings" w:hAnsi="Wingdings" w:hint="default"/>
      </w:rPr>
    </w:lvl>
    <w:lvl w:ilvl="6" w:tplc="1C0A0001" w:tentative="1">
      <w:start w:val="1"/>
      <w:numFmt w:val="bullet"/>
      <w:lvlText w:val=""/>
      <w:lvlJc w:val="left"/>
      <w:pPr>
        <w:ind w:left="4680" w:hanging="360"/>
      </w:pPr>
      <w:rPr>
        <w:rFonts w:ascii="Symbol" w:hAnsi="Symbol" w:hint="default"/>
      </w:rPr>
    </w:lvl>
    <w:lvl w:ilvl="7" w:tplc="1C0A0003" w:tentative="1">
      <w:start w:val="1"/>
      <w:numFmt w:val="bullet"/>
      <w:lvlText w:val="o"/>
      <w:lvlJc w:val="left"/>
      <w:pPr>
        <w:ind w:left="5400" w:hanging="360"/>
      </w:pPr>
      <w:rPr>
        <w:rFonts w:ascii="Courier New" w:hAnsi="Courier New" w:cs="Courier New" w:hint="default"/>
      </w:rPr>
    </w:lvl>
    <w:lvl w:ilvl="8" w:tplc="1C0A0005" w:tentative="1">
      <w:start w:val="1"/>
      <w:numFmt w:val="bullet"/>
      <w:lvlText w:val=""/>
      <w:lvlJc w:val="left"/>
      <w:pPr>
        <w:ind w:left="6120" w:hanging="360"/>
      </w:pPr>
      <w:rPr>
        <w:rFonts w:ascii="Wingdings" w:hAnsi="Wingdings" w:hint="default"/>
      </w:rPr>
    </w:lvl>
  </w:abstractNum>
  <w:abstractNum w:abstractNumId="5">
    <w:nsid w:val="2B1922EB"/>
    <w:multiLevelType w:val="multilevel"/>
    <w:tmpl w:val="A76EA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CD17B5"/>
    <w:multiLevelType w:val="hybridMultilevel"/>
    <w:tmpl w:val="46E8A494"/>
    <w:lvl w:ilvl="0" w:tplc="1C0A000B">
      <w:start w:val="1"/>
      <w:numFmt w:val="bullet"/>
      <w:lvlText w:val=""/>
      <w:lvlJc w:val="left"/>
      <w:pPr>
        <w:ind w:left="1440" w:hanging="360"/>
      </w:pPr>
      <w:rPr>
        <w:rFonts w:ascii="Wingdings" w:hAnsi="Wingdings" w:hint="default"/>
      </w:rPr>
    </w:lvl>
    <w:lvl w:ilvl="1" w:tplc="1C0A0003" w:tentative="1">
      <w:start w:val="1"/>
      <w:numFmt w:val="bullet"/>
      <w:lvlText w:val="o"/>
      <w:lvlJc w:val="left"/>
      <w:pPr>
        <w:ind w:left="2160" w:hanging="360"/>
      </w:pPr>
      <w:rPr>
        <w:rFonts w:ascii="Courier New" w:hAnsi="Courier New" w:cs="Courier New" w:hint="default"/>
      </w:rPr>
    </w:lvl>
    <w:lvl w:ilvl="2" w:tplc="1C0A0005" w:tentative="1">
      <w:start w:val="1"/>
      <w:numFmt w:val="bullet"/>
      <w:lvlText w:val=""/>
      <w:lvlJc w:val="left"/>
      <w:pPr>
        <w:ind w:left="2880" w:hanging="360"/>
      </w:pPr>
      <w:rPr>
        <w:rFonts w:ascii="Wingdings" w:hAnsi="Wingdings" w:hint="default"/>
      </w:rPr>
    </w:lvl>
    <w:lvl w:ilvl="3" w:tplc="1C0A0001" w:tentative="1">
      <w:start w:val="1"/>
      <w:numFmt w:val="bullet"/>
      <w:lvlText w:val=""/>
      <w:lvlJc w:val="left"/>
      <w:pPr>
        <w:ind w:left="3600" w:hanging="360"/>
      </w:pPr>
      <w:rPr>
        <w:rFonts w:ascii="Symbol" w:hAnsi="Symbol" w:hint="default"/>
      </w:rPr>
    </w:lvl>
    <w:lvl w:ilvl="4" w:tplc="1C0A0003" w:tentative="1">
      <w:start w:val="1"/>
      <w:numFmt w:val="bullet"/>
      <w:lvlText w:val="o"/>
      <w:lvlJc w:val="left"/>
      <w:pPr>
        <w:ind w:left="4320" w:hanging="360"/>
      </w:pPr>
      <w:rPr>
        <w:rFonts w:ascii="Courier New" w:hAnsi="Courier New" w:cs="Courier New" w:hint="default"/>
      </w:rPr>
    </w:lvl>
    <w:lvl w:ilvl="5" w:tplc="1C0A0005" w:tentative="1">
      <w:start w:val="1"/>
      <w:numFmt w:val="bullet"/>
      <w:lvlText w:val=""/>
      <w:lvlJc w:val="left"/>
      <w:pPr>
        <w:ind w:left="5040" w:hanging="360"/>
      </w:pPr>
      <w:rPr>
        <w:rFonts w:ascii="Wingdings" w:hAnsi="Wingdings" w:hint="default"/>
      </w:rPr>
    </w:lvl>
    <w:lvl w:ilvl="6" w:tplc="1C0A0001" w:tentative="1">
      <w:start w:val="1"/>
      <w:numFmt w:val="bullet"/>
      <w:lvlText w:val=""/>
      <w:lvlJc w:val="left"/>
      <w:pPr>
        <w:ind w:left="5760" w:hanging="360"/>
      </w:pPr>
      <w:rPr>
        <w:rFonts w:ascii="Symbol" w:hAnsi="Symbol" w:hint="default"/>
      </w:rPr>
    </w:lvl>
    <w:lvl w:ilvl="7" w:tplc="1C0A0003" w:tentative="1">
      <w:start w:val="1"/>
      <w:numFmt w:val="bullet"/>
      <w:lvlText w:val="o"/>
      <w:lvlJc w:val="left"/>
      <w:pPr>
        <w:ind w:left="6480" w:hanging="360"/>
      </w:pPr>
      <w:rPr>
        <w:rFonts w:ascii="Courier New" w:hAnsi="Courier New" w:cs="Courier New" w:hint="default"/>
      </w:rPr>
    </w:lvl>
    <w:lvl w:ilvl="8" w:tplc="1C0A0005" w:tentative="1">
      <w:start w:val="1"/>
      <w:numFmt w:val="bullet"/>
      <w:lvlText w:val=""/>
      <w:lvlJc w:val="left"/>
      <w:pPr>
        <w:ind w:left="7200" w:hanging="360"/>
      </w:pPr>
      <w:rPr>
        <w:rFonts w:ascii="Wingdings" w:hAnsi="Wingdings" w:hint="default"/>
      </w:rPr>
    </w:lvl>
  </w:abstractNum>
  <w:abstractNum w:abstractNumId="7">
    <w:nsid w:val="3BE86243"/>
    <w:multiLevelType w:val="multilevel"/>
    <w:tmpl w:val="E48A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5572A4"/>
    <w:multiLevelType w:val="hybridMultilevel"/>
    <w:tmpl w:val="B2E8EB6C"/>
    <w:lvl w:ilvl="0" w:tplc="1C0A0001">
      <w:start w:val="1"/>
      <w:numFmt w:val="bullet"/>
      <w:lvlText w:val=""/>
      <w:lvlJc w:val="left"/>
      <w:pPr>
        <w:ind w:left="1440" w:hanging="360"/>
      </w:pPr>
      <w:rPr>
        <w:rFonts w:ascii="Symbol" w:hAnsi="Symbol" w:hint="default"/>
      </w:rPr>
    </w:lvl>
    <w:lvl w:ilvl="1" w:tplc="1C0A0003" w:tentative="1">
      <w:start w:val="1"/>
      <w:numFmt w:val="bullet"/>
      <w:lvlText w:val="o"/>
      <w:lvlJc w:val="left"/>
      <w:pPr>
        <w:ind w:left="2160" w:hanging="360"/>
      </w:pPr>
      <w:rPr>
        <w:rFonts w:ascii="Courier New" w:hAnsi="Courier New" w:cs="Courier New" w:hint="default"/>
      </w:rPr>
    </w:lvl>
    <w:lvl w:ilvl="2" w:tplc="1C0A0005" w:tentative="1">
      <w:start w:val="1"/>
      <w:numFmt w:val="bullet"/>
      <w:lvlText w:val=""/>
      <w:lvlJc w:val="left"/>
      <w:pPr>
        <w:ind w:left="2880" w:hanging="360"/>
      </w:pPr>
      <w:rPr>
        <w:rFonts w:ascii="Wingdings" w:hAnsi="Wingdings" w:hint="default"/>
      </w:rPr>
    </w:lvl>
    <w:lvl w:ilvl="3" w:tplc="1C0A0001" w:tentative="1">
      <w:start w:val="1"/>
      <w:numFmt w:val="bullet"/>
      <w:lvlText w:val=""/>
      <w:lvlJc w:val="left"/>
      <w:pPr>
        <w:ind w:left="3600" w:hanging="360"/>
      </w:pPr>
      <w:rPr>
        <w:rFonts w:ascii="Symbol" w:hAnsi="Symbol" w:hint="default"/>
      </w:rPr>
    </w:lvl>
    <w:lvl w:ilvl="4" w:tplc="1C0A0003" w:tentative="1">
      <w:start w:val="1"/>
      <w:numFmt w:val="bullet"/>
      <w:lvlText w:val="o"/>
      <w:lvlJc w:val="left"/>
      <w:pPr>
        <w:ind w:left="4320" w:hanging="360"/>
      </w:pPr>
      <w:rPr>
        <w:rFonts w:ascii="Courier New" w:hAnsi="Courier New" w:cs="Courier New" w:hint="default"/>
      </w:rPr>
    </w:lvl>
    <w:lvl w:ilvl="5" w:tplc="1C0A0005" w:tentative="1">
      <w:start w:val="1"/>
      <w:numFmt w:val="bullet"/>
      <w:lvlText w:val=""/>
      <w:lvlJc w:val="left"/>
      <w:pPr>
        <w:ind w:left="5040" w:hanging="360"/>
      </w:pPr>
      <w:rPr>
        <w:rFonts w:ascii="Wingdings" w:hAnsi="Wingdings" w:hint="default"/>
      </w:rPr>
    </w:lvl>
    <w:lvl w:ilvl="6" w:tplc="1C0A0001" w:tentative="1">
      <w:start w:val="1"/>
      <w:numFmt w:val="bullet"/>
      <w:lvlText w:val=""/>
      <w:lvlJc w:val="left"/>
      <w:pPr>
        <w:ind w:left="5760" w:hanging="360"/>
      </w:pPr>
      <w:rPr>
        <w:rFonts w:ascii="Symbol" w:hAnsi="Symbol" w:hint="default"/>
      </w:rPr>
    </w:lvl>
    <w:lvl w:ilvl="7" w:tplc="1C0A0003" w:tentative="1">
      <w:start w:val="1"/>
      <w:numFmt w:val="bullet"/>
      <w:lvlText w:val="o"/>
      <w:lvlJc w:val="left"/>
      <w:pPr>
        <w:ind w:left="6480" w:hanging="360"/>
      </w:pPr>
      <w:rPr>
        <w:rFonts w:ascii="Courier New" w:hAnsi="Courier New" w:cs="Courier New" w:hint="default"/>
      </w:rPr>
    </w:lvl>
    <w:lvl w:ilvl="8" w:tplc="1C0A0005" w:tentative="1">
      <w:start w:val="1"/>
      <w:numFmt w:val="bullet"/>
      <w:lvlText w:val=""/>
      <w:lvlJc w:val="left"/>
      <w:pPr>
        <w:ind w:left="7200" w:hanging="360"/>
      </w:pPr>
      <w:rPr>
        <w:rFonts w:ascii="Wingdings" w:hAnsi="Wingdings" w:hint="default"/>
      </w:rPr>
    </w:lvl>
  </w:abstractNum>
  <w:abstractNum w:abstractNumId="9">
    <w:nsid w:val="423B10E6"/>
    <w:multiLevelType w:val="multilevel"/>
    <w:tmpl w:val="F9643D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45D2404E"/>
    <w:multiLevelType w:val="multilevel"/>
    <w:tmpl w:val="7FEE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0AC21CB"/>
    <w:multiLevelType w:val="hybridMultilevel"/>
    <w:tmpl w:val="53D6B8DE"/>
    <w:lvl w:ilvl="0" w:tplc="1C0A000F">
      <w:start w:val="1"/>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12">
    <w:nsid w:val="50C27953"/>
    <w:multiLevelType w:val="multilevel"/>
    <w:tmpl w:val="87507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46D6E59"/>
    <w:multiLevelType w:val="hybridMultilevel"/>
    <w:tmpl w:val="49E41D04"/>
    <w:lvl w:ilvl="0" w:tplc="1C0A0001">
      <w:start w:val="1"/>
      <w:numFmt w:val="bullet"/>
      <w:lvlText w:val=""/>
      <w:lvlJc w:val="left"/>
      <w:pPr>
        <w:ind w:left="1080" w:hanging="360"/>
      </w:pPr>
      <w:rPr>
        <w:rFonts w:ascii="Symbol" w:hAnsi="Symbol" w:hint="default"/>
      </w:rPr>
    </w:lvl>
    <w:lvl w:ilvl="1" w:tplc="1C0A0003" w:tentative="1">
      <w:start w:val="1"/>
      <w:numFmt w:val="bullet"/>
      <w:lvlText w:val="o"/>
      <w:lvlJc w:val="left"/>
      <w:pPr>
        <w:ind w:left="1800" w:hanging="360"/>
      </w:pPr>
      <w:rPr>
        <w:rFonts w:ascii="Courier New" w:hAnsi="Courier New" w:cs="Courier New" w:hint="default"/>
      </w:rPr>
    </w:lvl>
    <w:lvl w:ilvl="2" w:tplc="1C0A0005" w:tentative="1">
      <w:start w:val="1"/>
      <w:numFmt w:val="bullet"/>
      <w:lvlText w:val=""/>
      <w:lvlJc w:val="left"/>
      <w:pPr>
        <w:ind w:left="2520" w:hanging="360"/>
      </w:pPr>
      <w:rPr>
        <w:rFonts w:ascii="Wingdings" w:hAnsi="Wingdings" w:hint="default"/>
      </w:rPr>
    </w:lvl>
    <w:lvl w:ilvl="3" w:tplc="1C0A0001" w:tentative="1">
      <w:start w:val="1"/>
      <w:numFmt w:val="bullet"/>
      <w:lvlText w:val=""/>
      <w:lvlJc w:val="left"/>
      <w:pPr>
        <w:ind w:left="3240" w:hanging="360"/>
      </w:pPr>
      <w:rPr>
        <w:rFonts w:ascii="Symbol" w:hAnsi="Symbol" w:hint="default"/>
      </w:rPr>
    </w:lvl>
    <w:lvl w:ilvl="4" w:tplc="1C0A0003" w:tentative="1">
      <w:start w:val="1"/>
      <w:numFmt w:val="bullet"/>
      <w:lvlText w:val="o"/>
      <w:lvlJc w:val="left"/>
      <w:pPr>
        <w:ind w:left="3960" w:hanging="360"/>
      </w:pPr>
      <w:rPr>
        <w:rFonts w:ascii="Courier New" w:hAnsi="Courier New" w:cs="Courier New" w:hint="default"/>
      </w:rPr>
    </w:lvl>
    <w:lvl w:ilvl="5" w:tplc="1C0A0005" w:tentative="1">
      <w:start w:val="1"/>
      <w:numFmt w:val="bullet"/>
      <w:lvlText w:val=""/>
      <w:lvlJc w:val="left"/>
      <w:pPr>
        <w:ind w:left="4680" w:hanging="360"/>
      </w:pPr>
      <w:rPr>
        <w:rFonts w:ascii="Wingdings" w:hAnsi="Wingdings" w:hint="default"/>
      </w:rPr>
    </w:lvl>
    <w:lvl w:ilvl="6" w:tplc="1C0A0001" w:tentative="1">
      <w:start w:val="1"/>
      <w:numFmt w:val="bullet"/>
      <w:lvlText w:val=""/>
      <w:lvlJc w:val="left"/>
      <w:pPr>
        <w:ind w:left="5400" w:hanging="360"/>
      </w:pPr>
      <w:rPr>
        <w:rFonts w:ascii="Symbol" w:hAnsi="Symbol" w:hint="default"/>
      </w:rPr>
    </w:lvl>
    <w:lvl w:ilvl="7" w:tplc="1C0A0003" w:tentative="1">
      <w:start w:val="1"/>
      <w:numFmt w:val="bullet"/>
      <w:lvlText w:val="o"/>
      <w:lvlJc w:val="left"/>
      <w:pPr>
        <w:ind w:left="6120" w:hanging="360"/>
      </w:pPr>
      <w:rPr>
        <w:rFonts w:ascii="Courier New" w:hAnsi="Courier New" w:cs="Courier New" w:hint="default"/>
      </w:rPr>
    </w:lvl>
    <w:lvl w:ilvl="8" w:tplc="1C0A0005" w:tentative="1">
      <w:start w:val="1"/>
      <w:numFmt w:val="bullet"/>
      <w:lvlText w:val=""/>
      <w:lvlJc w:val="left"/>
      <w:pPr>
        <w:ind w:left="6840" w:hanging="360"/>
      </w:pPr>
      <w:rPr>
        <w:rFonts w:ascii="Wingdings" w:hAnsi="Wingdings" w:hint="default"/>
      </w:rPr>
    </w:lvl>
  </w:abstractNum>
  <w:abstractNum w:abstractNumId="14">
    <w:nsid w:val="743C7565"/>
    <w:multiLevelType w:val="hybridMultilevel"/>
    <w:tmpl w:val="DF0C8E62"/>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5">
    <w:nsid w:val="79D815E5"/>
    <w:multiLevelType w:val="hybridMultilevel"/>
    <w:tmpl w:val="4DE26746"/>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num w:numId="1">
    <w:abstractNumId w:val="14"/>
  </w:num>
  <w:num w:numId="2">
    <w:abstractNumId w:val="15"/>
  </w:num>
  <w:num w:numId="3">
    <w:abstractNumId w:val="1"/>
  </w:num>
  <w:num w:numId="4">
    <w:abstractNumId w:val="12"/>
  </w:num>
  <w:num w:numId="5">
    <w:abstractNumId w:val="7"/>
  </w:num>
  <w:num w:numId="6">
    <w:abstractNumId w:val="3"/>
  </w:num>
  <w:num w:numId="7">
    <w:abstractNumId w:val="8"/>
  </w:num>
  <w:num w:numId="8">
    <w:abstractNumId w:val="4"/>
  </w:num>
  <w:num w:numId="9">
    <w:abstractNumId w:val="13"/>
  </w:num>
  <w:num w:numId="10">
    <w:abstractNumId w:val="5"/>
  </w:num>
  <w:num w:numId="11">
    <w:abstractNumId w:val="10"/>
  </w:num>
  <w:num w:numId="12">
    <w:abstractNumId w:val="9"/>
  </w:num>
  <w:num w:numId="13">
    <w:abstractNumId w:val="2"/>
  </w:num>
  <w:num w:numId="14">
    <w:abstractNumId w:val="11"/>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4EC"/>
    <w:rsid w:val="000037F7"/>
    <w:rsid w:val="000069B8"/>
    <w:rsid w:val="0002665F"/>
    <w:rsid w:val="00052A13"/>
    <w:rsid w:val="0008375C"/>
    <w:rsid w:val="00094A4F"/>
    <w:rsid w:val="000A59A2"/>
    <w:rsid w:val="000B06ED"/>
    <w:rsid w:val="000C25E7"/>
    <w:rsid w:val="000E09F6"/>
    <w:rsid w:val="000E16D9"/>
    <w:rsid w:val="000E44E9"/>
    <w:rsid w:val="00100B7B"/>
    <w:rsid w:val="00102575"/>
    <w:rsid w:val="0010591C"/>
    <w:rsid w:val="00113E1D"/>
    <w:rsid w:val="001271F1"/>
    <w:rsid w:val="00150578"/>
    <w:rsid w:val="001631BE"/>
    <w:rsid w:val="00164A91"/>
    <w:rsid w:val="00171684"/>
    <w:rsid w:val="00174538"/>
    <w:rsid w:val="00177E5F"/>
    <w:rsid w:val="0018205B"/>
    <w:rsid w:val="00186D2F"/>
    <w:rsid w:val="001C6BA7"/>
    <w:rsid w:val="001E0FBA"/>
    <w:rsid w:val="001E3C2A"/>
    <w:rsid w:val="00204C63"/>
    <w:rsid w:val="002245F1"/>
    <w:rsid w:val="002332E2"/>
    <w:rsid w:val="00242D3F"/>
    <w:rsid w:val="00252314"/>
    <w:rsid w:val="002554B2"/>
    <w:rsid w:val="00264212"/>
    <w:rsid w:val="00276FA9"/>
    <w:rsid w:val="00282082"/>
    <w:rsid w:val="00287715"/>
    <w:rsid w:val="00293015"/>
    <w:rsid w:val="002D2634"/>
    <w:rsid w:val="002F7F85"/>
    <w:rsid w:val="0030079E"/>
    <w:rsid w:val="00305A5C"/>
    <w:rsid w:val="0030717F"/>
    <w:rsid w:val="00322ACE"/>
    <w:rsid w:val="003418FE"/>
    <w:rsid w:val="00350652"/>
    <w:rsid w:val="00364098"/>
    <w:rsid w:val="0036536F"/>
    <w:rsid w:val="00372FA6"/>
    <w:rsid w:val="0039175C"/>
    <w:rsid w:val="003A2C71"/>
    <w:rsid w:val="003A32B4"/>
    <w:rsid w:val="003A43A8"/>
    <w:rsid w:val="003A535D"/>
    <w:rsid w:val="003A5CBA"/>
    <w:rsid w:val="003B4744"/>
    <w:rsid w:val="003B6178"/>
    <w:rsid w:val="003D0C46"/>
    <w:rsid w:val="003E4AFB"/>
    <w:rsid w:val="003F00AB"/>
    <w:rsid w:val="003F2017"/>
    <w:rsid w:val="003F2C04"/>
    <w:rsid w:val="00400C79"/>
    <w:rsid w:val="004171E0"/>
    <w:rsid w:val="0043230C"/>
    <w:rsid w:val="00441152"/>
    <w:rsid w:val="00444C75"/>
    <w:rsid w:val="00463102"/>
    <w:rsid w:val="0047130F"/>
    <w:rsid w:val="0047208F"/>
    <w:rsid w:val="004818D1"/>
    <w:rsid w:val="00485D77"/>
    <w:rsid w:val="004B24D7"/>
    <w:rsid w:val="004B4C93"/>
    <w:rsid w:val="004B6A55"/>
    <w:rsid w:val="004E4CA1"/>
    <w:rsid w:val="004F0CE4"/>
    <w:rsid w:val="004F4D78"/>
    <w:rsid w:val="00520107"/>
    <w:rsid w:val="00521E6B"/>
    <w:rsid w:val="00527082"/>
    <w:rsid w:val="0055675A"/>
    <w:rsid w:val="005637B0"/>
    <w:rsid w:val="00567FC0"/>
    <w:rsid w:val="00574516"/>
    <w:rsid w:val="0058048D"/>
    <w:rsid w:val="00581B77"/>
    <w:rsid w:val="00584917"/>
    <w:rsid w:val="005A5AC3"/>
    <w:rsid w:val="005B0B3D"/>
    <w:rsid w:val="005B2B2F"/>
    <w:rsid w:val="005C6029"/>
    <w:rsid w:val="005E29C3"/>
    <w:rsid w:val="005F35F0"/>
    <w:rsid w:val="00640B60"/>
    <w:rsid w:val="0065580A"/>
    <w:rsid w:val="00666468"/>
    <w:rsid w:val="00671490"/>
    <w:rsid w:val="006933B7"/>
    <w:rsid w:val="006A7D82"/>
    <w:rsid w:val="006F34A0"/>
    <w:rsid w:val="00700202"/>
    <w:rsid w:val="00720022"/>
    <w:rsid w:val="00720A3B"/>
    <w:rsid w:val="007314D7"/>
    <w:rsid w:val="0074372A"/>
    <w:rsid w:val="00743AE7"/>
    <w:rsid w:val="00764BA7"/>
    <w:rsid w:val="00787983"/>
    <w:rsid w:val="007A16CF"/>
    <w:rsid w:val="007B6D7D"/>
    <w:rsid w:val="007E7437"/>
    <w:rsid w:val="007F331B"/>
    <w:rsid w:val="007F4081"/>
    <w:rsid w:val="0082133A"/>
    <w:rsid w:val="00824AC3"/>
    <w:rsid w:val="00827A3C"/>
    <w:rsid w:val="00833B93"/>
    <w:rsid w:val="00837201"/>
    <w:rsid w:val="008502B4"/>
    <w:rsid w:val="00850DE4"/>
    <w:rsid w:val="00852CBC"/>
    <w:rsid w:val="00854A9C"/>
    <w:rsid w:val="00855CF4"/>
    <w:rsid w:val="00871FA9"/>
    <w:rsid w:val="00882B2F"/>
    <w:rsid w:val="00882E15"/>
    <w:rsid w:val="00896B12"/>
    <w:rsid w:val="008D12EA"/>
    <w:rsid w:val="008D50EB"/>
    <w:rsid w:val="00904114"/>
    <w:rsid w:val="009144EC"/>
    <w:rsid w:val="009B1577"/>
    <w:rsid w:val="009B1821"/>
    <w:rsid w:val="009C5B26"/>
    <w:rsid w:val="009D5B1D"/>
    <w:rsid w:val="009F78F7"/>
    <w:rsid w:val="00A27E7A"/>
    <w:rsid w:val="00A32CD7"/>
    <w:rsid w:val="00A46B8A"/>
    <w:rsid w:val="00A66ADA"/>
    <w:rsid w:val="00A71B2E"/>
    <w:rsid w:val="00A75DB5"/>
    <w:rsid w:val="00A95270"/>
    <w:rsid w:val="00AA6C15"/>
    <w:rsid w:val="00AB5FA1"/>
    <w:rsid w:val="00AC40F9"/>
    <w:rsid w:val="00AE172E"/>
    <w:rsid w:val="00AF3CB1"/>
    <w:rsid w:val="00B30A50"/>
    <w:rsid w:val="00B4385C"/>
    <w:rsid w:val="00B51D12"/>
    <w:rsid w:val="00B6735A"/>
    <w:rsid w:val="00B72368"/>
    <w:rsid w:val="00B74CB1"/>
    <w:rsid w:val="00B8168E"/>
    <w:rsid w:val="00B8239E"/>
    <w:rsid w:val="00B847D9"/>
    <w:rsid w:val="00B96BD7"/>
    <w:rsid w:val="00BB403E"/>
    <w:rsid w:val="00BD25D0"/>
    <w:rsid w:val="00BD2C07"/>
    <w:rsid w:val="00C151AC"/>
    <w:rsid w:val="00C2299B"/>
    <w:rsid w:val="00C238FF"/>
    <w:rsid w:val="00C7022B"/>
    <w:rsid w:val="00C82034"/>
    <w:rsid w:val="00CA3F74"/>
    <w:rsid w:val="00CB3415"/>
    <w:rsid w:val="00CC23E7"/>
    <w:rsid w:val="00CE7DB7"/>
    <w:rsid w:val="00D009A6"/>
    <w:rsid w:val="00D57956"/>
    <w:rsid w:val="00D74112"/>
    <w:rsid w:val="00D84793"/>
    <w:rsid w:val="00D96312"/>
    <w:rsid w:val="00DB3F8E"/>
    <w:rsid w:val="00DD38AA"/>
    <w:rsid w:val="00E133E3"/>
    <w:rsid w:val="00E20CD3"/>
    <w:rsid w:val="00E309B7"/>
    <w:rsid w:val="00E4034D"/>
    <w:rsid w:val="00E40975"/>
    <w:rsid w:val="00E65C26"/>
    <w:rsid w:val="00E70385"/>
    <w:rsid w:val="00E70619"/>
    <w:rsid w:val="00E8482B"/>
    <w:rsid w:val="00E97055"/>
    <w:rsid w:val="00EA51D7"/>
    <w:rsid w:val="00EB1AEA"/>
    <w:rsid w:val="00EB3612"/>
    <w:rsid w:val="00EB3860"/>
    <w:rsid w:val="00EC2C1A"/>
    <w:rsid w:val="00ED6DAA"/>
    <w:rsid w:val="00EE0C6C"/>
    <w:rsid w:val="00EE6235"/>
    <w:rsid w:val="00EF5185"/>
    <w:rsid w:val="00F019AE"/>
    <w:rsid w:val="00F031FB"/>
    <w:rsid w:val="00F0413D"/>
    <w:rsid w:val="00F269E7"/>
    <w:rsid w:val="00F33655"/>
    <w:rsid w:val="00F41318"/>
    <w:rsid w:val="00F43F51"/>
    <w:rsid w:val="00F5722E"/>
    <w:rsid w:val="00F57B15"/>
    <w:rsid w:val="00F65CB8"/>
    <w:rsid w:val="00F73EC4"/>
    <w:rsid w:val="00F7532D"/>
    <w:rsid w:val="00FB7D6F"/>
    <w:rsid w:val="00FD2A89"/>
    <w:rsid w:val="00FD51B6"/>
    <w:rsid w:val="00FE0B07"/>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8BD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s-DO"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14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14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144E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144E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144E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144E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144E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144E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144E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44E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144E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144E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144E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144E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144E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144E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144E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144EC"/>
    <w:rPr>
      <w:rFonts w:eastAsiaTheme="majorEastAsia" w:cstheme="majorBidi"/>
      <w:color w:val="272727" w:themeColor="text1" w:themeTint="D8"/>
    </w:rPr>
  </w:style>
  <w:style w:type="paragraph" w:styleId="Ttulo">
    <w:name w:val="Title"/>
    <w:basedOn w:val="Normal"/>
    <w:next w:val="Normal"/>
    <w:link w:val="TtuloCar"/>
    <w:uiPriority w:val="10"/>
    <w:qFormat/>
    <w:rsid w:val="00914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144E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144E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144E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144EC"/>
    <w:pPr>
      <w:spacing w:before="160"/>
      <w:jc w:val="center"/>
    </w:pPr>
    <w:rPr>
      <w:i/>
      <w:iCs/>
      <w:color w:val="404040" w:themeColor="text1" w:themeTint="BF"/>
    </w:rPr>
  </w:style>
  <w:style w:type="character" w:customStyle="1" w:styleId="CitaCar">
    <w:name w:val="Cita Car"/>
    <w:basedOn w:val="Fuentedeprrafopredeter"/>
    <w:link w:val="Cita"/>
    <w:uiPriority w:val="29"/>
    <w:rsid w:val="009144EC"/>
    <w:rPr>
      <w:i/>
      <w:iCs/>
      <w:color w:val="404040" w:themeColor="text1" w:themeTint="BF"/>
    </w:rPr>
  </w:style>
  <w:style w:type="paragraph" w:styleId="Prrafodelista">
    <w:name w:val="List Paragraph"/>
    <w:basedOn w:val="Normal"/>
    <w:uiPriority w:val="34"/>
    <w:qFormat/>
    <w:rsid w:val="009144EC"/>
    <w:pPr>
      <w:ind w:left="720"/>
      <w:contextualSpacing/>
    </w:pPr>
  </w:style>
  <w:style w:type="character" w:styleId="nfasisintenso">
    <w:name w:val="Intense Emphasis"/>
    <w:basedOn w:val="Fuentedeprrafopredeter"/>
    <w:uiPriority w:val="21"/>
    <w:qFormat/>
    <w:rsid w:val="009144EC"/>
    <w:rPr>
      <w:i/>
      <w:iCs/>
      <w:color w:val="0F4761" w:themeColor="accent1" w:themeShade="BF"/>
    </w:rPr>
  </w:style>
  <w:style w:type="paragraph" w:styleId="Citadestacada">
    <w:name w:val="Intense Quote"/>
    <w:basedOn w:val="Normal"/>
    <w:next w:val="Normal"/>
    <w:link w:val="CitadestacadaCar"/>
    <w:uiPriority w:val="30"/>
    <w:qFormat/>
    <w:rsid w:val="00914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144EC"/>
    <w:rPr>
      <w:i/>
      <w:iCs/>
      <w:color w:val="0F4761" w:themeColor="accent1" w:themeShade="BF"/>
    </w:rPr>
  </w:style>
  <w:style w:type="character" w:styleId="Referenciaintensa">
    <w:name w:val="Intense Reference"/>
    <w:basedOn w:val="Fuentedeprrafopredeter"/>
    <w:uiPriority w:val="32"/>
    <w:qFormat/>
    <w:rsid w:val="009144EC"/>
    <w:rPr>
      <w:b/>
      <w:bCs/>
      <w:smallCaps/>
      <w:color w:val="0F4761" w:themeColor="accent1" w:themeShade="BF"/>
      <w:spacing w:val="5"/>
    </w:rPr>
  </w:style>
  <w:style w:type="paragraph" w:styleId="Encabezado">
    <w:name w:val="header"/>
    <w:basedOn w:val="Normal"/>
    <w:link w:val="EncabezadoCar"/>
    <w:uiPriority w:val="99"/>
    <w:unhideWhenUsed/>
    <w:rsid w:val="003B474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744"/>
  </w:style>
  <w:style w:type="paragraph" w:styleId="Piedepgina">
    <w:name w:val="footer"/>
    <w:basedOn w:val="Normal"/>
    <w:link w:val="PiedepginaCar"/>
    <w:uiPriority w:val="99"/>
    <w:unhideWhenUsed/>
    <w:rsid w:val="003B474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744"/>
  </w:style>
  <w:style w:type="paragraph" w:styleId="Textodeglobo">
    <w:name w:val="Balloon Text"/>
    <w:basedOn w:val="Normal"/>
    <w:link w:val="TextodegloboCar"/>
    <w:uiPriority w:val="99"/>
    <w:semiHidden/>
    <w:unhideWhenUsed/>
    <w:rsid w:val="004411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41152"/>
    <w:rPr>
      <w:rFonts w:ascii="Tahoma" w:hAnsi="Tahoma" w:cs="Tahoma"/>
      <w:sz w:val="16"/>
      <w:szCs w:val="16"/>
    </w:rPr>
  </w:style>
  <w:style w:type="character" w:styleId="Textoennegrita">
    <w:name w:val="Strong"/>
    <w:basedOn w:val="Fuentedeprrafopredeter"/>
    <w:uiPriority w:val="22"/>
    <w:qFormat/>
    <w:rsid w:val="00AA6C15"/>
    <w:rPr>
      <w:b/>
      <w:bCs/>
    </w:rPr>
  </w:style>
  <w:style w:type="paragraph" w:styleId="Sinespaciado">
    <w:name w:val="No Spacing"/>
    <w:uiPriority w:val="1"/>
    <w:qFormat/>
    <w:rsid w:val="00AA6C15"/>
    <w:pPr>
      <w:spacing w:after="0" w:line="240" w:lineRule="auto"/>
    </w:pPr>
  </w:style>
  <w:style w:type="paragraph" w:customStyle="1" w:styleId="TableParagraph">
    <w:name w:val="Table Paragraph"/>
    <w:basedOn w:val="Normal"/>
    <w:uiPriority w:val="1"/>
    <w:qFormat/>
    <w:rsid w:val="00A75DB5"/>
    <w:pPr>
      <w:widowControl w:val="0"/>
      <w:autoSpaceDE w:val="0"/>
      <w:autoSpaceDN w:val="0"/>
      <w:spacing w:after="0" w:line="240" w:lineRule="auto"/>
    </w:pPr>
    <w:rPr>
      <w:rFonts w:ascii="Times New Roman" w:eastAsia="Times New Roman" w:hAnsi="Times New Roman" w:cs="Times New Roman"/>
      <w:kern w:val="0"/>
      <w:sz w:val="22"/>
      <w:szCs w:val="22"/>
      <w:lang w:val="es-ES"/>
      <w14:ligatures w14:val="none"/>
    </w:rPr>
  </w:style>
  <w:style w:type="character" w:customStyle="1" w:styleId="katex-mathml">
    <w:name w:val="katex-mathml"/>
    <w:basedOn w:val="Fuentedeprrafopredeter"/>
    <w:rsid w:val="00666468"/>
  </w:style>
  <w:style w:type="character" w:customStyle="1" w:styleId="mord">
    <w:name w:val="mord"/>
    <w:basedOn w:val="Fuentedeprrafopredeter"/>
    <w:rsid w:val="00666468"/>
  </w:style>
  <w:style w:type="character" w:customStyle="1" w:styleId="mrel">
    <w:name w:val="mrel"/>
    <w:basedOn w:val="Fuentedeprrafopredeter"/>
    <w:rsid w:val="00666468"/>
  </w:style>
  <w:style w:type="character" w:customStyle="1" w:styleId="delimsizing">
    <w:name w:val="delimsizing"/>
    <w:basedOn w:val="Fuentedeprrafopredeter"/>
    <w:rsid w:val="00666468"/>
  </w:style>
  <w:style w:type="character" w:customStyle="1" w:styleId="vlist-s">
    <w:name w:val="vlist-s"/>
    <w:basedOn w:val="Fuentedeprrafopredeter"/>
    <w:rsid w:val="00666468"/>
  </w:style>
  <w:style w:type="character" w:customStyle="1" w:styleId="mbin">
    <w:name w:val="mbin"/>
    <w:basedOn w:val="Fuentedeprrafopredeter"/>
    <w:rsid w:val="00666468"/>
  </w:style>
  <w:style w:type="table" w:styleId="Tablaconcuadrcula">
    <w:name w:val="Table Grid"/>
    <w:basedOn w:val="Tablanormal"/>
    <w:uiPriority w:val="39"/>
    <w:rsid w:val="00F65C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0A59A2"/>
    <w:pPr>
      <w:spacing w:after="0" w:line="240" w:lineRule="auto"/>
    </w:pPr>
    <w:rPr>
      <w:color w:val="0F4761" w:themeColor="accent1" w:themeShade="BF"/>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Cuadrculaclara-nfasis4">
    <w:name w:val="Light Grid Accent 4"/>
    <w:basedOn w:val="Tablanormal"/>
    <w:uiPriority w:val="62"/>
    <w:rsid w:val="00BB403E"/>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Sombreadoclaro-nfasis4">
    <w:name w:val="Light Shading Accent 4"/>
    <w:basedOn w:val="Tablanormal"/>
    <w:uiPriority w:val="60"/>
    <w:rsid w:val="002D2634"/>
    <w:pPr>
      <w:spacing w:after="0" w:line="240" w:lineRule="auto"/>
    </w:pPr>
    <w:rPr>
      <w:color w:val="0B769F" w:themeColor="accent4" w:themeShade="BF"/>
    </w:rPr>
    <w:tblPr>
      <w:tblStyleRowBandSize w:val="1"/>
      <w:tblStyleColBandSize w:val="1"/>
      <w:tblInd w:w="0" w:type="dxa"/>
      <w:tblBorders>
        <w:top w:val="single" w:sz="8" w:space="0" w:color="0F9ED5" w:themeColor="accent4"/>
        <w:bottom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staclara-nfasis4">
    <w:name w:val="Light List Accent 4"/>
    <w:basedOn w:val="Tablanormal"/>
    <w:uiPriority w:val="61"/>
    <w:rsid w:val="002D2634"/>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paragraph" w:styleId="TtulodeTDC">
    <w:name w:val="TOC Heading"/>
    <w:basedOn w:val="Ttulo1"/>
    <w:next w:val="Normal"/>
    <w:uiPriority w:val="39"/>
    <w:unhideWhenUsed/>
    <w:qFormat/>
    <w:rsid w:val="009F78F7"/>
    <w:pPr>
      <w:spacing w:before="480" w:after="0" w:line="276" w:lineRule="auto"/>
      <w:outlineLvl w:val="9"/>
    </w:pPr>
    <w:rPr>
      <w:b/>
      <w:bCs/>
      <w:kern w:val="0"/>
      <w:sz w:val="28"/>
      <w:szCs w:val="28"/>
      <w:lang w:eastAsia="es-DO"/>
      <w14:ligatures w14:val="none"/>
    </w:rPr>
  </w:style>
  <w:style w:type="paragraph" w:styleId="NormalWeb">
    <w:name w:val="Normal (Web)"/>
    <w:basedOn w:val="Normal"/>
    <w:uiPriority w:val="99"/>
    <w:unhideWhenUsed/>
    <w:rsid w:val="00700202"/>
    <w:pPr>
      <w:spacing w:before="100" w:beforeAutospacing="1" w:after="100" w:afterAutospacing="1" w:line="240" w:lineRule="auto"/>
    </w:pPr>
    <w:rPr>
      <w:rFonts w:ascii="Times New Roman" w:eastAsia="Times New Roman" w:hAnsi="Times New Roman" w:cs="Times New Roman"/>
      <w:kern w:val="0"/>
      <w:lang w:eastAsia="es-DO"/>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s-DO"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14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14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144E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144E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144E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144E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144E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144E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144E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44E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144E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144E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144E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144E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144E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144E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144E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144EC"/>
    <w:rPr>
      <w:rFonts w:eastAsiaTheme="majorEastAsia" w:cstheme="majorBidi"/>
      <w:color w:val="272727" w:themeColor="text1" w:themeTint="D8"/>
    </w:rPr>
  </w:style>
  <w:style w:type="paragraph" w:styleId="Ttulo">
    <w:name w:val="Title"/>
    <w:basedOn w:val="Normal"/>
    <w:next w:val="Normal"/>
    <w:link w:val="TtuloCar"/>
    <w:uiPriority w:val="10"/>
    <w:qFormat/>
    <w:rsid w:val="00914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144E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144E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144E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144EC"/>
    <w:pPr>
      <w:spacing w:before="160"/>
      <w:jc w:val="center"/>
    </w:pPr>
    <w:rPr>
      <w:i/>
      <w:iCs/>
      <w:color w:val="404040" w:themeColor="text1" w:themeTint="BF"/>
    </w:rPr>
  </w:style>
  <w:style w:type="character" w:customStyle="1" w:styleId="CitaCar">
    <w:name w:val="Cita Car"/>
    <w:basedOn w:val="Fuentedeprrafopredeter"/>
    <w:link w:val="Cita"/>
    <w:uiPriority w:val="29"/>
    <w:rsid w:val="009144EC"/>
    <w:rPr>
      <w:i/>
      <w:iCs/>
      <w:color w:val="404040" w:themeColor="text1" w:themeTint="BF"/>
    </w:rPr>
  </w:style>
  <w:style w:type="paragraph" w:styleId="Prrafodelista">
    <w:name w:val="List Paragraph"/>
    <w:basedOn w:val="Normal"/>
    <w:uiPriority w:val="34"/>
    <w:qFormat/>
    <w:rsid w:val="009144EC"/>
    <w:pPr>
      <w:ind w:left="720"/>
      <w:contextualSpacing/>
    </w:pPr>
  </w:style>
  <w:style w:type="character" w:styleId="nfasisintenso">
    <w:name w:val="Intense Emphasis"/>
    <w:basedOn w:val="Fuentedeprrafopredeter"/>
    <w:uiPriority w:val="21"/>
    <w:qFormat/>
    <w:rsid w:val="009144EC"/>
    <w:rPr>
      <w:i/>
      <w:iCs/>
      <w:color w:val="0F4761" w:themeColor="accent1" w:themeShade="BF"/>
    </w:rPr>
  </w:style>
  <w:style w:type="paragraph" w:styleId="Citadestacada">
    <w:name w:val="Intense Quote"/>
    <w:basedOn w:val="Normal"/>
    <w:next w:val="Normal"/>
    <w:link w:val="CitadestacadaCar"/>
    <w:uiPriority w:val="30"/>
    <w:qFormat/>
    <w:rsid w:val="00914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144EC"/>
    <w:rPr>
      <w:i/>
      <w:iCs/>
      <w:color w:val="0F4761" w:themeColor="accent1" w:themeShade="BF"/>
    </w:rPr>
  </w:style>
  <w:style w:type="character" w:styleId="Referenciaintensa">
    <w:name w:val="Intense Reference"/>
    <w:basedOn w:val="Fuentedeprrafopredeter"/>
    <w:uiPriority w:val="32"/>
    <w:qFormat/>
    <w:rsid w:val="009144EC"/>
    <w:rPr>
      <w:b/>
      <w:bCs/>
      <w:smallCaps/>
      <w:color w:val="0F4761" w:themeColor="accent1" w:themeShade="BF"/>
      <w:spacing w:val="5"/>
    </w:rPr>
  </w:style>
  <w:style w:type="paragraph" w:styleId="Encabezado">
    <w:name w:val="header"/>
    <w:basedOn w:val="Normal"/>
    <w:link w:val="EncabezadoCar"/>
    <w:uiPriority w:val="99"/>
    <w:unhideWhenUsed/>
    <w:rsid w:val="003B474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744"/>
  </w:style>
  <w:style w:type="paragraph" w:styleId="Piedepgina">
    <w:name w:val="footer"/>
    <w:basedOn w:val="Normal"/>
    <w:link w:val="PiedepginaCar"/>
    <w:uiPriority w:val="99"/>
    <w:unhideWhenUsed/>
    <w:rsid w:val="003B474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744"/>
  </w:style>
  <w:style w:type="paragraph" w:styleId="Textodeglobo">
    <w:name w:val="Balloon Text"/>
    <w:basedOn w:val="Normal"/>
    <w:link w:val="TextodegloboCar"/>
    <w:uiPriority w:val="99"/>
    <w:semiHidden/>
    <w:unhideWhenUsed/>
    <w:rsid w:val="004411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41152"/>
    <w:rPr>
      <w:rFonts w:ascii="Tahoma" w:hAnsi="Tahoma" w:cs="Tahoma"/>
      <w:sz w:val="16"/>
      <w:szCs w:val="16"/>
    </w:rPr>
  </w:style>
  <w:style w:type="character" w:styleId="Textoennegrita">
    <w:name w:val="Strong"/>
    <w:basedOn w:val="Fuentedeprrafopredeter"/>
    <w:uiPriority w:val="22"/>
    <w:qFormat/>
    <w:rsid w:val="00AA6C15"/>
    <w:rPr>
      <w:b/>
      <w:bCs/>
    </w:rPr>
  </w:style>
  <w:style w:type="paragraph" w:styleId="Sinespaciado">
    <w:name w:val="No Spacing"/>
    <w:uiPriority w:val="1"/>
    <w:qFormat/>
    <w:rsid w:val="00AA6C15"/>
    <w:pPr>
      <w:spacing w:after="0" w:line="240" w:lineRule="auto"/>
    </w:pPr>
  </w:style>
  <w:style w:type="paragraph" w:customStyle="1" w:styleId="TableParagraph">
    <w:name w:val="Table Paragraph"/>
    <w:basedOn w:val="Normal"/>
    <w:uiPriority w:val="1"/>
    <w:qFormat/>
    <w:rsid w:val="00A75DB5"/>
    <w:pPr>
      <w:widowControl w:val="0"/>
      <w:autoSpaceDE w:val="0"/>
      <w:autoSpaceDN w:val="0"/>
      <w:spacing w:after="0" w:line="240" w:lineRule="auto"/>
    </w:pPr>
    <w:rPr>
      <w:rFonts w:ascii="Times New Roman" w:eastAsia="Times New Roman" w:hAnsi="Times New Roman" w:cs="Times New Roman"/>
      <w:kern w:val="0"/>
      <w:sz w:val="22"/>
      <w:szCs w:val="22"/>
      <w:lang w:val="es-ES"/>
      <w14:ligatures w14:val="none"/>
    </w:rPr>
  </w:style>
  <w:style w:type="character" w:customStyle="1" w:styleId="katex-mathml">
    <w:name w:val="katex-mathml"/>
    <w:basedOn w:val="Fuentedeprrafopredeter"/>
    <w:rsid w:val="00666468"/>
  </w:style>
  <w:style w:type="character" w:customStyle="1" w:styleId="mord">
    <w:name w:val="mord"/>
    <w:basedOn w:val="Fuentedeprrafopredeter"/>
    <w:rsid w:val="00666468"/>
  </w:style>
  <w:style w:type="character" w:customStyle="1" w:styleId="mrel">
    <w:name w:val="mrel"/>
    <w:basedOn w:val="Fuentedeprrafopredeter"/>
    <w:rsid w:val="00666468"/>
  </w:style>
  <w:style w:type="character" w:customStyle="1" w:styleId="delimsizing">
    <w:name w:val="delimsizing"/>
    <w:basedOn w:val="Fuentedeprrafopredeter"/>
    <w:rsid w:val="00666468"/>
  </w:style>
  <w:style w:type="character" w:customStyle="1" w:styleId="vlist-s">
    <w:name w:val="vlist-s"/>
    <w:basedOn w:val="Fuentedeprrafopredeter"/>
    <w:rsid w:val="00666468"/>
  </w:style>
  <w:style w:type="character" w:customStyle="1" w:styleId="mbin">
    <w:name w:val="mbin"/>
    <w:basedOn w:val="Fuentedeprrafopredeter"/>
    <w:rsid w:val="00666468"/>
  </w:style>
  <w:style w:type="table" w:styleId="Tablaconcuadrcula">
    <w:name w:val="Table Grid"/>
    <w:basedOn w:val="Tablanormal"/>
    <w:uiPriority w:val="39"/>
    <w:rsid w:val="00F65C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0A59A2"/>
    <w:pPr>
      <w:spacing w:after="0" w:line="240" w:lineRule="auto"/>
    </w:pPr>
    <w:rPr>
      <w:color w:val="0F4761" w:themeColor="accent1" w:themeShade="BF"/>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Cuadrculaclara-nfasis4">
    <w:name w:val="Light Grid Accent 4"/>
    <w:basedOn w:val="Tablanormal"/>
    <w:uiPriority w:val="62"/>
    <w:rsid w:val="00BB403E"/>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Sombreadoclaro-nfasis4">
    <w:name w:val="Light Shading Accent 4"/>
    <w:basedOn w:val="Tablanormal"/>
    <w:uiPriority w:val="60"/>
    <w:rsid w:val="002D2634"/>
    <w:pPr>
      <w:spacing w:after="0" w:line="240" w:lineRule="auto"/>
    </w:pPr>
    <w:rPr>
      <w:color w:val="0B769F" w:themeColor="accent4" w:themeShade="BF"/>
    </w:rPr>
    <w:tblPr>
      <w:tblStyleRowBandSize w:val="1"/>
      <w:tblStyleColBandSize w:val="1"/>
      <w:tblInd w:w="0" w:type="dxa"/>
      <w:tblBorders>
        <w:top w:val="single" w:sz="8" w:space="0" w:color="0F9ED5" w:themeColor="accent4"/>
        <w:bottom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staclara-nfasis4">
    <w:name w:val="Light List Accent 4"/>
    <w:basedOn w:val="Tablanormal"/>
    <w:uiPriority w:val="61"/>
    <w:rsid w:val="002D2634"/>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paragraph" w:styleId="TtulodeTDC">
    <w:name w:val="TOC Heading"/>
    <w:basedOn w:val="Ttulo1"/>
    <w:next w:val="Normal"/>
    <w:uiPriority w:val="39"/>
    <w:unhideWhenUsed/>
    <w:qFormat/>
    <w:rsid w:val="009F78F7"/>
    <w:pPr>
      <w:spacing w:before="480" w:after="0" w:line="276" w:lineRule="auto"/>
      <w:outlineLvl w:val="9"/>
    </w:pPr>
    <w:rPr>
      <w:b/>
      <w:bCs/>
      <w:kern w:val="0"/>
      <w:sz w:val="28"/>
      <w:szCs w:val="28"/>
      <w:lang w:eastAsia="es-DO"/>
      <w14:ligatures w14:val="none"/>
    </w:rPr>
  </w:style>
  <w:style w:type="paragraph" w:styleId="NormalWeb">
    <w:name w:val="Normal (Web)"/>
    <w:basedOn w:val="Normal"/>
    <w:uiPriority w:val="99"/>
    <w:unhideWhenUsed/>
    <w:rsid w:val="00700202"/>
    <w:pPr>
      <w:spacing w:before="100" w:beforeAutospacing="1" w:after="100" w:afterAutospacing="1" w:line="240" w:lineRule="auto"/>
    </w:pPr>
    <w:rPr>
      <w:rFonts w:ascii="Times New Roman" w:eastAsia="Times New Roman" w:hAnsi="Times New Roman" w:cs="Times New Roman"/>
      <w:kern w:val="0"/>
      <w:lang w:eastAsia="es-D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6265">
      <w:bodyDiv w:val="1"/>
      <w:marLeft w:val="0"/>
      <w:marRight w:val="0"/>
      <w:marTop w:val="0"/>
      <w:marBottom w:val="0"/>
      <w:divBdr>
        <w:top w:val="none" w:sz="0" w:space="0" w:color="auto"/>
        <w:left w:val="none" w:sz="0" w:space="0" w:color="auto"/>
        <w:bottom w:val="none" w:sz="0" w:space="0" w:color="auto"/>
        <w:right w:val="none" w:sz="0" w:space="0" w:color="auto"/>
      </w:divBdr>
    </w:div>
    <w:div w:id="176359293">
      <w:bodyDiv w:val="1"/>
      <w:marLeft w:val="0"/>
      <w:marRight w:val="0"/>
      <w:marTop w:val="0"/>
      <w:marBottom w:val="0"/>
      <w:divBdr>
        <w:top w:val="none" w:sz="0" w:space="0" w:color="auto"/>
        <w:left w:val="none" w:sz="0" w:space="0" w:color="auto"/>
        <w:bottom w:val="none" w:sz="0" w:space="0" w:color="auto"/>
        <w:right w:val="none" w:sz="0" w:space="0" w:color="auto"/>
      </w:divBdr>
    </w:div>
    <w:div w:id="219512696">
      <w:bodyDiv w:val="1"/>
      <w:marLeft w:val="0"/>
      <w:marRight w:val="0"/>
      <w:marTop w:val="0"/>
      <w:marBottom w:val="0"/>
      <w:divBdr>
        <w:top w:val="none" w:sz="0" w:space="0" w:color="auto"/>
        <w:left w:val="none" w:sz="0" w:space="0" w:color="auto"/>
        <w:bottom w:val="none" w:sz="0" w:space="0" w:color="auto"/>
        <w:right w:val="none" w:sz="0" w:space="0" w:color="auto"/>
      </w:divBdr>
    </w:div>
    <w:div w:id="256409260">
      <w:bodyDiv w:val="1"/>
      <w:marLeft w:val="0"/>
      <w:marRight w:val="0"/>
      <w:marTop w:val="0"/>
      <w:marBottom w:val="0"/>
      <w:divBdr>
        <w:top w:val="none" w:sz="0" w:space="0" w:color="auto"/>
        <w:left w:val="none" w:sz="0" w:space="0" w:color="auto"/>
        <w:bottom w:val="none" w:sz="0" w:space="0" w:color="auto"/>
        <w:right w:val="none" w:sz="0" w:space="0" w:color="auto"/>
      </w:divBdr>
    </w:div>
    <w:div w:id="343359688">
      <w:bodyDiv w:val="1"/>
      <w:marLeft w:val="0"/>
      <w:marRight w:val="0"/>
      <w:marTop w:val="0"/>
      <w:marBottom w:val="0"/>
      <w:divBdr>
        <w:top w:val="none" w:sz="0" w:space="0" w:color="auto"/>
        <w:left w:val="none" w:sz="0" w:space="0" w:color="auto"/>
        <w:bottom w:val="none" w:sz="0" w:space="0" w:color="auto"/>
        <w:right w:val="none" w:sz="0" w:space="0" w:color="auto"/>
      </w:divBdr>
    </w:div>
    <w:div w:id="524712342">
      <w:bodyDiv w:val="1"/>
      <w:marLeft w:val="0"/>
      <w:marRight w:val="0"/>
      <w:marTop w:val="0"/>
      <w:marBottom w:val="0"/>
      <w:divBdr>
        <w:top w:val="none" w:sz="0" w:space="0" w:color="auto"/>
        <w:left w:val="none" w:sz="0" w:space="0" w:color="auto"/>
        <w:bottom w:val="none" w:sz="0" w:space="0" w:color="auto"/>
        <w:right w:val="none" w:sz="0" w:space="0" w:color="auto"/>
      </w:divBdr>
    </w:div>
    <w:div w:id="580677250">
      <w:bodyDiv w:val="1"/>
      <w:marLeft w:val="0"/>
      <w:marRight w:val="0"/>
      <w:marTop w:val="0"/>
      <w:marBottom w:val="0"/>
      <w:divBdr>
        <w:top w:val="none" w:sz="0" w:space="0" w:color="auto"/>
        <w:left w:val="none" w:sz="0" w:space="0" w:color="auto"/>
        <w:bottom w:val="none" w:sz="0" w:space="0" w:color="auto"/>
        <w:right w:val="none" w:sz="0" w:space="0" w:color="auto"/>
      </w:divBdr>
    </w:div>
    <w:div w:id="1286305691">
      <w:bodyDiv w:val="1"/>
      <w:marLeft w:val="0"/>
      <w:marRight w:val="0"/>
      <w:marTop w:val="0"/>
      <w:marBottom w:val="0"/>
      <w:divBdr>
        <w:top w:val="none" w:sz="0" w:space="0" w:color="auto"/>
        <w:left w:val="none" w:sz="0" w:space="0" w:color="auto"/>
        <w:bottom w:val="none" w:sz="0" w:space="0" w:color="auto"/>
        <w:right w:val="none" w:sz="0" w:space="0" w:color="auto"/>
      </w:divBdr>
    </w:div>
    <w:div w:id="1325234524">
      <w:bodyDiv w:val="1"/>
      <w:marLeft w:val="0"/>
      <w:marRight w:val="0"/>
      <w:marTop w:val="0"/>
      <w:marBottom w:val="0"/>
      <w:divBdr>
        <w:top w:val="none" w:sz="0" w:space="0" w:color="auto"/>
        <w:left w:val="none" w:sz="0" w:space="0" w:color="auto"/>
        <w:bottom w:val="none" w:sz="0" w:space="0" w:color="auto"/>
        <w:right w:val="none" w:sz="0" w:space="0" w:color="auto"/>
      </w:divBdr>
    </w:div>
    <w:div w:id="1393307201">
      <w:bodyDiv w:val="1"/>
      <w:marLeft w:val="0"/>
      <w:marRight w:val="0"/>
      <w:marTop w:val="0"/>
      <w:marBottom w:val="0"/>
      <w:divBdr>
        <w:top w:val="none" w:sz="0" w:space="0" w:color="auto"/>
        <w:left w:val="none" w:sz="0" w:space="0" w:color="auto"/>
        <w:bottom w:val="none" w:sz="0" w:space="0" w:color="auto"/>
        <w:right w:val="none" w:sz="0" w:space="0" w:color="auto"/>
      </w:divBdr>
    </w:div>
    <w:div w:id="170695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0.png"/><Relationship Id="rId26" Type="http://schemas.openxmlformats.org/officeDocument/2006/relationships/image" Target="media/image90.png"/><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image" Target="media/image15.png"/><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4.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60.png"/><Relationship Id="rId29" Type="http://schemas.openxmlformats.org/officeDocument/2006/relationships/image" Target="media/image1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image" Target="media/image13.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image" Target="media/image17.jpeg"/><Relationship Id="rId10" Type="http://schemas.openxmlformats.org/officeDocument/2006/relationships/footnotes" Target="footnotes.xml"/><Relationship Id="rId19" Type="http://schemas.openxmlformats.org/officeDocument/2006/relationships/image" Target="media/image50.png"/><Relationship Id="rId31"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image" Target="media/image100.png"/><Relationship Id="rId30" Type="http://schemas.openxmlformats.org/officeDocument/2006/relationships/image" Target="media/image12.jpeg"/><Relationship Id="rId35" Type="http://schemas.openxmlformats.org/officeDocument/2006/relationships/image" Target="media/image16.png"/></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s>
</file>

<file path=word/charts/_rels/chart1.xml.rels><?xml version="1.0" encoding="UTF-8" standalone="yes"?>
<Relationships xmlns="http://schemas.openxmlformats.org/package/2006/relationships"><Relationship Id="rId1" Type="http://schemas.openxmlformats.org/officeDocument/2006/relationships/oleObject" Target="file:///C:\Users\Anthony.nunez\Downloads\Compromisos%20y%20Resultados%20T4%202025.V.2%20corregid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DO"/>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3.327687408357078E-2"/>
          <c:y val="5.602239660724837E-3"/>
          <c:w val="0.94623282487740357"/>
          <c:h val="0.86846426509974528"/>
        </c:manualLayout>
      </c:layout>
      <c:barChart>
        <c:barDir val="col"/>
        <c:grouping val="clustered"/>
        <c:varyColors val="0"/>
        <c:ser>
          <c:idx val="0"/>
          <c:order val="0"/>
          <c:tx>
            <c:strRef>
              <c:f>'[Compromisos y Resultados T4 2025.V.2 corregido.xlsx]Promedios'!$C$4</c:f>
              <c:strCache>
                <c:ptCount val="1"/>
              </c:strCache>
            </c:strRef>
          </c:tx>
          <c:invertIfNegative val="0"/>
          <c:dPt>
            <c:idx val="0"/>
            <c:invertIfNegative val="0"/>
            <c:bubble3D val="0"/>
            <c:spPr>
              <a:solidFill>
                <a:srgbClr val="00B050"/>
              </a:solidFill>
            </c:spPr>
          </c:dPt>
          <c:dPt>
            <c:idx val="1"/>
            <c:invertIfNegative val="0"/>
            <c:bubble3D val="0"/>
            <c:spPr>
              <a:solidFill>
                <a:srgbClr val="00B050"/>
              </a:solidFill>
            </c:spPr>
          </c:dPt>
          <c:dPt>
            <c:idx val="2"/>
            <c:invertIfNegative val="0"/>
            <c:bubble3D val="0"/>
            <c:spPr>
              <a:solidFill>
                <a:srgbClr val="00B050"/>
              </a:solidFill>
            </c:spPr>
          </c:dPt>
          <c:dPt>
            <c:idx val="3"/>
            <c:invertIfNegative val="0"/>
            <c:bubble3D val="0"/>
            <c:spPr>
              <a:solidFill>
                <a:srgbClr val="00B050"/>
              </a:solidFill>
            </c:spPr>
          </c:dPt>
          <c:dPt>
            <c:idx val="4"/>
            <c:invertIfNegative val="0"/>
            <c:bubble3D val="0"/>
            <c:spPr>
              <a:solidFill>
                <a:srgbClr val="00B050"/>
              </a:solidFill>
            </c:spPr>
          </c:dPt>
          <c:dPt>
            <c:idx val="5"/>
            <c:invertIfNegative val="0"/>
            <c:bubble3D val="0"/>
            <c:spPr>
              <a:solidFill>
                <a:srgbClr val="00B050"/>
              </a:solidFill>
            </c:spPr>
          </c:dPt>
          <c:dPt>
            <c:idx val="6"/>
            <c:invertIfNegative val="0"/>
            <c:bubble3D val="0"/>
            <c:spPr>
              <a:solidFill>
                <a:srgbClr val="00B050"/>
              </a:solidFill>
            </c:spPr>
          </c:dPt>
          <c:dPt>
            <c:idx val="7"/>
            <c:invertIfNegative val="0"/>
            <c:bubble3D val="0"/>
            <c:spPr>
              <a:solidFill>
                <a:srgbClr val="00B050"/>
              </a:solidFill>
            </c:spPr>
          </c:dPt>
          <c:dPt>
            <c:idx val="8"/>
            <c:invertIfNegative val="0"/>
            <c:bubble3D val="0"/>
            <c:spPr>
              <a:solidFill>
                <a:srgbClr val="00B050"/>
              </a:solidFill>
            </c:spPr>
          </c:dPt>
          <c:dPt>
            <c:idx val="9"/>
            <c:invertIfNegative val="0"/>
            <c:bubble3D val="0"/>
            <c:spPr>
              <a:solidFill>
                <a:srgbClr val="FFC000"/>
              </a:solidFill>
            </c:spPr>
          </c:dPt>
          <c:dPt>
            <c:idx val="10"/>
            <c:invertIfNegative val="0"/>
            <c:bubble3D val="0"/>
            <c:spPr>
              <a:solidFill>
                <a:srgbClr val="00B050"/>
              </a:solidFill>
            </c:spPr>
          </c:dPt>
          <c:dPt>
            <c:idx val="11"/>
            <c:invertIfNegative val="0"/>
            <c:bubble3D val="0"/>
            <c:spPr>
              <a:solidFill>
                <a:srgbClr val="00B050"/>
              </a:solidFill>
            </c:spPr>
          </c:dPt>
          <c:dPt>
            <c:idx val="12"/>
            <c:invertIfNegative val="0"/>
            <c:bubble3D val="0"/>
            <c:spPr>
              <a:solidFill>
                <a:srgbClr val="00B050"/>
              </a:solidFill>
            </c:spPr>
          </c:dPt>
          <c:dPt>
            <c:idx val="13"/>
            <c:invertIfNegative val="0"/>
            <c:bubble3D val="0"/>
            <c:spPr>
              <a:solidFill>
                <a:srgbClr val="00B050"/>
              </a:solidFill>
            </c:spPr>
          </c:dPt>
          <c:dPt>
            <c:idx val="14"/>
            <c:invertIfNegative val="0"/>
            <c:bubble3D val="0"/>
            <c:spPr>
              <a:solidFill>
                <a:srgbClr val="00B050"/>
              </a:solidFill>
            </c:spPr>
          </c:dPt>
          <c:dPt>
            <c:idx val="15"/>
            <c:invertIfNegative val="0"/>
            <c:bubble3D val="0"/>
            <c:spPr>
              <a:solidFill>
                <a:schemeClr val="accent6">
                  <a:lumMod val="60000"/>
                  <a:lumOff val="40000"/>
                </a:schemeClr>
              </a:solidFill>
            </c:spPr>
          </c:dPt>
          <c:dPt>
            <c:idx val="16"/>
            <c:invertIfNegative val="0"/>
            <c:bubble3D val="0"/>
            <c:spPr>
              <a:solidFill>
                <a:srgbClr val="C00000"/>
              </a:solidFill>
            </c:spPr>
          </c:dPt>
          <c:dPt>
            <c:idx val="17"/>
            <c:invertIfNegative val="0"/>
            <c:bubble3D val="0"/>
            <c:spPr>
              <a:solidFill>
                <a:srgbClr val="00B050"/>
              </a:solidFill>
            </c:spPr>
          </c:dPt>
          <c:cat>
            <c:strRef>
              <c:f>'[Compromisos y Resultados T4 2025.V.2 corregido.xlsx]Promedios'!$B$5:$B$22</c:f>
              <c:strCache>
                <c:ptCount val="18"/>
                <c:pt idx="0">
                  <c:v>DINA</c:v>
                </c:pt>
                <c:pt idx="1">
                  <c:v>DNV</c:v>
                </c:pt>
                <c:pt idx="2">
                  <c:v>DVSNA</c:v>
                </c:pt>
                <c:pt idx="3">
                  <c:v>DRRA</c:v>
                </c:pt>
                <c:pt idx="4">
                  <c:v>DDS</c:v>
                </c:pt>
                <c:pt idx="5">
                  <c:v>DRH</c:v>
                </c:pt>
                <c:pt idx="6">
                  <c:v>DCRP</c:v>
                </c:pt>
                <c:pt idx="7">
                  <c:v>ASCA</c:v>
                </c:pt>
                <c:pt idx="8">
                  <c:v>DL</c:v>
                </c:pt>
                <c:pt idx="9">
                  <c:v>DPD</c:v>
                </c:pt>
                <c:pt idx="10">
                  <c:v>DFISC</c:v>
                </c:pt>
                <c:pt idx="11">
                  <c:v>DFIN</c:v>
                </c:pt>
                <c:pt idx="12">
                  <c:v>DTAC</c:v>
                </c:pt>
                <c:pt idx="13">
                  <c:v>DA</c:v>
                </c:pt>
                <c:pt idx="14">
                  <c:v>DTIC</c:v>
                </c:pt>
                <c:pt idx="15">
                  <c:v>DIM</c:v>
                </c:pt>
                <c:pt idx="16">
                  <c:v>SDG</c:v>
                </c:pt>
                <c:pt idx="17">
                  <c:v>IDAC</c:v>
                </c:pt>
              </c:strCache>
            </c:strRef>
          </c:cat>
          <c:val>
            <c:numRef>
              <c:f>'[Compromisos y Resultados T4 2025.V.2 corregido.xlsx]Promedios'!$C$5:$C$22</c:f>
              <c:numCache>
                <c:formatCode>General</c:formatCode>
                <c:ptCount val="18"/>
                <c:pt idx="0">
                  <c:v>90</c:v>
                </c:pt>
                <c:pt idx="1">
                  <c:v>100</c:v>
                </c:pt>
                <c:pt idx="2">
                  <c:v>100</c:v>
                </c:pt>
                <c:pt idx="3">
                  <c:v>100</c:v>
                </c:pt>
                <c:pt idx="4">
                  <c:v>100</c:v>
                </c:pt>
                <c:pt idx="5">
                  <c:v>100</c:v>
                </c:pt>
                <c:pt idx="6">
                  <c:v>100</c:v>
                </c:pt>
                <c:pt idx="7">
                  <c:v>100</c:v>
                </c:pt>
                <c:pt idx="8">
                  <c:v>100</c:v>
                </c:pt>
                <c:pt idx="9">
                  <c:v>73</c:v>
                </c:pt>
                <c:pt idx="10">
                  <c:v>100</c:v>
                </c:pt>
                <c:pt idx="11">
                  <c:v>100</c:v>
                </c:pt>
                <c:pt idx="12">
                  <c:v>100</c:v>
                </c:pt>
                <c:pt idx="13">
                  <c:v>100</c:v>
                </c:pt>
                <c:pt idx="14">
                  <c:v>98</c:v>
                </c:pt>
                <c:pt idx="15">
                  <c:v>80</c:v>
                </c:pt>
                <c:pt idx="16">
                  <c:v>67</c:v>
                </c:pt>
                <c:pt idx="17" formatCode="0">
                  <c:v>94.588235294117652</c:v>
                </c:pt>
              </c:numCache>
            </c:numRef>
          </c:val>
        </c:ser>
        <c:dLbls>
          <c:showLegendKey val="0"/>
          <c:showVal val="0"/>
          <c:showCatName val="0"/>
          <c:showSerName val="0"/>
          <c:showPercent val="0"/>
          <c:showBubbleSize val="0"/>
        </c:dLbls>
        <c:gapWidth val="150"/>
        <c:axId val="98327552"/>
        <c:axId val="98329344"/>
      </c:barChart>
      <c:catAx>
        <c:axId val="98327552"/>
        <c:scaling>
          <c:orientation val="minMax"/>
        </c:scaling>
        <c:delete val="0"/>
        <c:axPos val="b"/>
        <c:majorTickMark val="none"/>
        <c:minorTickMark val="none"/>
        <c:tickLblPos val="nextTo"/>
        <c:crossAx val="98329344"/>
        <c:crosses val="autoZero"/>
        <c:auto val="1"/>
        <c:lblAlgn val="ctr"/>
        <c:lblOffset val="100"/>
        <c:noMultiLvlLbl val="0"/>
      </c:catAx>
      <c:valAx>
        <c:axId val="98329344"/>
        <c:scaling>
          <c:orientation val="minMax"/>
        </c:scaling>
        <c:delete val="1"/>
        <c:axPos val="l"/>
        <c:majorGridlines/>
        <c:numFmt formatCode="General" sourceLinked="1"/>
        <c:majorTickMark val="none"/>
        <c:minorTickMark val="none"/>
        <c:tickLblPos val="nextTo"/>
        <c:crossAx val="98327552"/>
        <c:crosses val="autoZero"/>
        <c:crossBetween val="between"/>
      </c:valAx>
      <c:dTable>
        <c:showHorzBorder val="1"/>
        <c:showVertBorder val="1"/>
        <c:showOutline val="1"/>
        <c:showKeys val="1"/>
        <c:txPr>
          <a:bodyPr/>
          <a:lstStyle/>
          <a:p>
            <a:pPr rtl="0">
              <a:defRPr sz="700" b="1">
                <a:latin typeface="Calibri" pitchFamily="34" charset="0"/>
                <a:ea typeface="Calibri" pitchFamily="34" charset="0"/>
                <a:cs typeface="Calibri" pitchFamily="34" charset="0"/>
              </a:defRPr>
            </a:pPr>
            <a:endParaRPr lang="es-DO"/>
          </a:p>
        </c:txPr>
      </c:dTable>
      <c:spPr>
        <a:noFill/>
        <a:ln w="25400">
          <a:noFill/>
        </a:ln>
      </c:spPr>
    </c:plotArea>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0ccfa19-c0c0-4991-a5e1-5646777a81c1" xsi:nil="true"/>
    <lcf76f155ced4ddcb4097134ff3c332f xmlns="d37f5926-ce89-4bd7-97fd-f8045dd855c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27DA021C4AD1B4EA01508C5EA179997" ma:contentTypeVersion="15" ma:contentTypeDescription="Crear nuevo documento." ma:contentTypeScope="" ma:versionID="2b65d474d37932e72f4c8ccc902dd513">
  <xsd:schema xmlns:xsd="http://www.w3.org/2001/XMLSchema" xmlns:xs="http://www.w3.org/2001/XMLSchema" xmlns:p="http://schemas.microsoft.com/office/2006/metadata/properties" xmlns:ns2="30ccfa19-c0c0-4991-a5e1-5646777a81c1" xmlns:ns3="d37f5926-ce89-4bd7-97fd-f8045dd855c0" targetNamespace="http://schemas.microsoft.com/office/2006/metadata/properties" ma:root="true" ma:fieldsID="5fb0872f71ca03c4472166e0d58eb8ad" ns2:_="" ns3:_="">
    <xsd:import namespace="30ccfa19-c0c0-4991-a5e1-5646777a81c1"/>
    <xsd:import namespace="d37f5926-ce89-4bd7-97fd-f8045dd855c0"/>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cfa19-c0c0-4991-a5e1-5646777a81c1"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2" nillable="true" ma:displayName="Taxonomy Catch All Column" ma:hidden="true" ma:list="{e2d02a56-0127-45b5-a6eb-b24c1576b829}" ma:internalName="TaxCatchAll" ma:showField="CatchAllData" ma:web="30ccfa19-c0c0-4991-a5e1-5646777a81c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37f5926-ce89-4bd7-97fd-f8045dd855c0"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2ae0515c-03d5-436a-8fe8-a130f8abe12d"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D47A9-D02D-4AC2-A70E-E50D0894CCF8}">
  <ds:schemaRefs>
    <ds:schemaRef ds:uri="http://schemas.microsoft.com/office/2006/metadata/properties"/>
    <ds:schemaRef ds:uri="http://schemas.microsoft.com/office/infopath/2007/PartnerControls"/>
    <ds:schemaRef ds:uri="30ccfa19-c0c0-4991-a5e1-5646777a81c1"/>
    <ds:schemaRef ds:uri="d37f5926-ce89-4bd7-97fd-f8045dd855c0"/>
  </ds:schemaRefs>
</ds:datastoreItem>
</file>

<file path=customXml/itemProps2.xml><?xml version="1.0" encoding="utf-8"?>
<ds:datastoreItem xmlns:ds="http://schemas.openxmlformats.org/officeDocument/2006/customXml" ds:itemID="{D0738D09-A56B-447C-8672-26C095E45007}">
  <ds:schemaRefs>
    <ds:schemaRef ds:uri="http://schemas.microsoft.com/sharepoint/v3/contenttype/forms"/>
  </ds:schemaRefs>
</ds:datastoreItem>
</file>

<file path=customXml/itemProps3.xml><?xml version="1.0" encoding="utf-8"?>
<ds:datastoreItem xmlns:ds="http://schemas.openxmlformats.org/officeDocument/2006/customXml" ds:itemID="{78600E45-10BB-4724-BEFE-258B31715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ccfa19-c0c0-4991-a5e1-5646777a81c1"/>
    <ds:schemaRef ds:uri="d37f5926-ce89-4bd7-97fd-f8045dd85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828E6C-EBDF-4477-9C78-FDEE5255C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818</Words>
  <Characters>4501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IDAC</Company>
  <LinksUpToDate>false</LinksUpToDate>
  <CharactersWithSpaces>5309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Manzueta</dc:creator>
  <cp:lastModifiedBy>Anthony Alexander Nuñez Ferreiras</cp:lastModifiedBy>
  <cp:revision>2</cp:revision>
  <cp:lastPrinted>2025-04-14T16:15:00Z</cp:lastPrinted>
  <dcterms:created xsi:type="dcterms:W3CDTF">2026-01-15T20:04:00Z</dcterms:created>
  <dcterms:modified xsi:type="dcterms:W3CDTF">2026-01-15T20:04:00Z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0x010100B27DA021C4AD1B4EA01508C5EA179997</vt:lpwstr>
  </property>
  <property fmtid="{D5CDD505-2E9C-101B-9397-08002B2CF9AE}" pid="3" name="MediaServiceImageTags">
    <vt:lpwstr/>
  </property>
</Properties>
</file>