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7B819" w14:textId="31F5F492" w:rsidR="009144EC" w:rsidRDefault="00441152">
      <w:pPr>
        <w:rPr>
          <w:lang w:val="en-US"/>
        </w:rPr>
      </w:pPr>
      <w:bookmarkStart w:id="0" w:name="_GoBack"/>
      <w:bookmarkEnd w:id="0"/>
      <w:r>
        <w:rPr>
          <w:noProof/>
          <w:lang w:eastAsia="es-DO"/>
        </w:rPr>
        <w:drawing>
          <wp:anchor distT="0" distB="0" distL="114300" distR="114300" simplePos="0" relativeHeight="251641344" behindDoc="1" locked="0" layoutInCell="1" allowOverlap="1" wp14:anchorId="1C8415A3" wp14:editId="23350124">
            <wp:simplePos x="0" y="0"/>
            <wp:positionH relativeFrom="page">
              <wp:posOffset>-1</wp:posOffset>
            </wp:positionH>
            <wp:positionV relativeFrom="paragraph">
              <wp:posOffset>-926374</wp:posOffset>
            </wp:positionV>
            <wp:extent cx="7892143" cy="10069285"/>
            <wp:effectExtent l="0" t="0" r="0" b="8255"/>
            <wp:wrapNone/>
            <wp:docPr id="1874826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6446"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91645" cy="10068649"/>
                    </a:xfrm>
                    <a:prstGeom prst="rect">
                      <a:avLst/>
                    </a:prstGeom>
                  </pic:spPr>
                </pic:pic>
              </a:graphicData>
            </a:graphic>
            <wp14:sizeRelH relativeFrom="page">
              <wp14:pctWidth>0</wp14:pctWidth>
            </wp14:sizeRelH>
            <wp14:sizeRelV relativeFrom="page">
              <wp14:pctHeight>0</wp14:pctHeight>
            </wp14:sizeRelV>
          </wp:anchor>
        </w:drawing>
      </w:r>
    </w:p>
    <w:p w14:paraId="2B9E88EA" w14:textId="2C31A146" w:rsidR="003A2C71" w:rsidRDefault="003A2C71">
      <w:pPr>
        <w:rPr>
          <w:lang w:val="en-US"/>
        </w:rPr>
      </w:pPr>
    </w:p>
    <w:p w14:paraId="590CEDB2" w14:textId="57F436BA" w:rsidR="003A2C71" w:rsidRDefault="003A2C71">
      <w:pPr>
        <w:rPr>
          <w:lang w:val="en-US"/>
        </w:rPr>
      </w:pPr>
    </w:p>
    <w:p w14:paraId="1F2E6D29" w14:textId="77777777" w:rsidR="003A2C71" w:rsidRDefault="003A2C71">
      <w:pPr>
        <w:rPr>
          <w:lang w:val="en-US"/>
        </w:rPr>
      </w:pPr>
    </w:p>
    <w:p w14:paraId="51EA5B71" w14:textId="77777777" w:rsidR="003A2C71" w:rsidRDefault="003A2C71">
      <w:pPr>
        <w:rPr>
          <w:lang w:val="en-US"/>
        </w:rPr>
      </w:pPr>
    </w:p>
    <w:p w14:paraId="1D0C0A0D" w14:textId="03D90D0F" w:rsidR="003A2C71" w:rsidRDefault="003A2C71">
      <w:pPr>
        <w:rPr>
          <w:lang w:val="en-US"/>
        </w:rPr>
      </w:pPr>
    </w:p>
    <w:p w14:paraId="48922824" w14:textId="77777777" w:rsidR="003A2C71" w:rsidRDefault="003A2C71">
      <w:pPr>
        <w:rPr>
          <w:lang w:val="en-US"/>
        </w:rPr>
      </w:pPr>
    </w:p>
    <w:p w14:paraId="60CC715A" w14:textId="77777777" w:rsidR="003A2C71" w:rsidRDefault="003A2C71">
      <w:pPr>
        <w:rPr>
          <w:lang w:val="en-US"/>
        </w:rPr>
      </w:pPr>
    </w:p>
    <w:p w14:paraId="1CE97F1D" w14:textId="77777777" w:rsidR="003A2C71" w:rsidRDefault="003A2C71">
      <w:pPr>
        <w:rPr>
          <w:lang w:val="en-US"/>
        </w:rPr>
      </w:pPr>
    </w:p>
    <w:p w14:paraId="52883072" w14:textId="77777777" w:rsidR="003A2C71" w:rsidRDefault="003A2C71">
      <w:pPr>
        <w:rPr>
          <w:lang w:val="en-US"/>
        </w:rPr>
      </w:pPr>
    </w:p>
    <w:p w14:paraId="10B6BC4E" w14:textId="77777777" w:rsidR="003A2C71" w:rsidRDefault="003A2C71">
      <w:pPr>
        <w:rPr>
          <w:lang w:val="en-US"/>
        </w:rPr>
      </w:pPr>
    </w:p>
    <w:p w14:paraId="5C6D2257" w14:textId="77777777" w:rsidR="003A2C71" w:rsidRDefault="003A2C71">
      <w:pPr>
        <w:rPr>
          <w:lang w:val="en-US"/>
        </w:rPr>
      </w:pPr>
    </w:p>
    <w:p w14:paraId="4D294E46" w14:textId="77777777" w:rsidR="003A2C71" w:rsidRDefault="003A2C71">
      <w:pPr>
        <w:rPr>
          <w:lang w:val="en-US"/>
        </w:rPr>
      </w:pPr>
    </w:p>
    <w:p w14:paraId="3248E1AB" w14:textId="10C517B1" w:rsidR="003A2C71" w:rsidRDefault="003A2C71">
      <w:pPr>
        <w:rPr>
          <w:lang w:val="en-US"/>
        </w:rPr>
      </w:pPr>
    </w:p>
    <w:p w14:paraId="52B7383C" w14:textId="77777777" w:rsidR="003A2C71" w:rsidRDefault="003A2C71">
      <w:pPr>
        <w:rPr>
          <w:lang w:val="en-US"/>
        </w:rPr>
      </w:pPr>
    </w:p>
    <w:p w14:paraId="2D6DDAAF" w14:textId="26A86FB1" w:rsidR="003A2C71" w:rsidRDefault="003A2C71">
      <w:pPr>
        <w:rPr>
          <w:lang w:val="en-US"/>
        </w:rPr>
      </w:pPr>
    </w:p>
    <w:p w14:paraId="2C4233FF" w14:textId="77777777" w:rsidR="003A2C71" w:rsidRDefault="003A2C71">
      <w:pPr>
        <w:rPr>
          <w:lang w:val="en-US"/>
        </w:rPr>
      </w:pPr>
    </w:p>
    <w:p w14:paraId="3CF4FD45" w14:textId="0515457A" w:rsidR="003A2C71" w:rsidRDefault="003A2C71">
      <w:pPr>
        <w:rPr>
          <w:lang w:val="en-US"/>
        </w:rPr>
      </w:pPr>
    </w:p>
    <w:p w14:paraId="61168B02" w14:textId="6F4DCA93" w:rsidR="003A2C71" w:rsidRDefault="003A2C71">
      <w:pPr>
        <w:rPr>
          <w:lang w:val="en-US"/>
        </w:rPr>
      </w:pPr>
    </w:p>
    <w:p w14:paraId="786F0B5E" w14:textId="77777777" w:rsidR="003A2C71" w:rsidRDefault="003A2C71">
      <w:pPr>
        <w:rPr>
          <w:lang w:val="en-US"/>
        </w:rPr>
      </w:pPr>
    </w:p>
    <w:p w14:paraId="38D74B9E" w14:textId="77777777" w:rsidR="003A2C71" w:rsidRDefault="003A2C71">
      <w:pPr>
        <w:rPr>
          <w:lang w:val="en-US"/>
        </w:rPr>
      </w:pPr>
    </w:p>
    <w:p w14:paraId="6B130C3C" w14:textId="77777777" w:rsidR="003A2C71" w:rsidRDefault="003A2C71">
      <w:pPr>
        <w:rPr>
          <w:lang w:val="en-US"/>
        </w:rPr>
      </w:pPr>
    </w:p>
    <w:p w14:paraId="4B63659D" w14:textId="77777777" w:rsidR="003A2C71" w:rsidRDefault="003A2C71">
      <w:pPr>
        <w:rPr>
          <w:lang w:val="en-US"/>
        </w:rPr>
      </w:pPr>
    </w:p>
    <w:p w14:paraId="48F34A8F" w14:textId="1C170EF9" w:rsidR="003A2C71" w:rsidRDefault="004B24D7">
      <w:pPr>
        <w:rPr>
          <w:lang w:val="en-US"/>
        </w:rPr>
      </w:pPr>
      <w:r w:rsidRPr="004B24D7">
        <w:rPr>
          <w:noProof/>
          <w:lang w:eastAsia="es-DO"/>
        </w:rPr>
        <mc:AlternateContent>
          <mc:Choice Requires="wps">
            <w:drawing>
              <wp:anchor distT="0" distB="0" distL="114300" distR="114300" simplePos="0" relativeHeight="251646464" behindDoc="0" locked="0" layoutInCell="1" allowOverlap="1" wp14:anchorId="3DCDF90C" wp14:editId="3ED9C360">
                <wp:simplePos x="0" y="0"/>
                <wp:positionH relativeFrom="column">
                  <wp:posOffset>1696085</wp:posOffset>
                </wp:positionH>
                <wp:positionV relativeFrom="paragraph">
                  <wp:posOffset>1558925</wp:posOffset>
                </wp:positionV>
                <wp:extent cx="3039035" cy="140398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035" cy="1403985"/>
                        </a:xfrm>
                        <a:prstGeom prst="rect">
                          <a:avLst/>
                        </a:prstGeom>
                        <a:noFill/>
                        <a:ln w="9525">
                          <a:noFill/>
                          <a:miter lim="800000"/>
                          <a:headEnd/>
                          <a:tailEnd/>
                        </a:ln>
                      </wps:spPr>
                      <wps:txbx>
                        <w:txbxContent>
                          <w:p w14:paraId="51DB94F9" w14:textId="246E008A" w:rsidR="00A32CD7" w:rsidRPr="000037F7" w:rsidRDefault="00A32CD7">
                            <w:pPr>
                              <w:rPr>
                                <w:rFonts w:ascii="Calibri" w:hAnsi="Calibri" w:cs="Calibri"/>
                                <w:color w:val="002060"/>
                                <w:lang w:val="en-US"/>
                              </w:rPr>
                            </w:pPr>
                            <w:r w:rsidRPr="000037F7">
                              <w:rPr>
                                <w:rFonts w:ascii="Calibri" w:hAnsi="Calibri" w:cs="Calibri"/>
                                <w:color w:val="002060"/>
                                <w:lang w:val="en-US"/>
                              </w:rPr>
                              <w:t>PERIODO OCTUBRE – DICIEMBRE 2025</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3.55pt;margin-top:122.75pt;width:239.3pt;height:110.55pt;z-index:2516464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" filled="f" stroked="f">
                <v:textbox style="mso-fit-shape-to-text:t">
                  <w:txbxContent>
                    <w:p w14:paraId="51DB94F9" w14:textId="246E008A" w:rsidR="00A32CD7" w:rsidRPr="000037F7" w:rsidRDefault="00A32CD7">
                      <w:pPr>
                        <w:rPr>
                          <w:rFonts w:ascii="Calibri" w:hAnsi="Calibri" w:cs="Calibri"/>
                          <w:color w:val="002060"/>
                          <w:lang w:val="en-US"/>
                        </w:rPr>
                      </w:pPr>
                      <w:r w:rsidRPr="000037F7">
                        <w:rPr>
                          <w:rFonts w:ascii="Calibri" w:hAnsi="Calibri" w:cs="Calibri"/>
                          <w:color w:val="002060"/>
                          <w:lang w:val="en-US"/>
                        </w:rPr>
                        <w:t>PERIODO OCTUBRE – DICIEMBRE 2025</w:t>
                      </w:r>
                    </w:p>
                  </w:txbxContent>
                </v:textbox>
              </v:shape>
            </w:pict>
          </mc:Fallback>
        </mc:AlternateContent>
      </w:r>
    </w:p>
    <w:p w14:paraId="27DE5B69" w14:textId="38FE88F4" w:rsidR="003A2C71" w:rsidRDefault="009F78F7">
      <w:pPr>
        <w:rPr>
          <w:lang w:val="en-US"/>
        </w:rPr>
      </w:pPr>
      <w:r>
        <w:rPr>
          <w:noProof/>
          <w:lang w:eastAsia="es-DO"/>
        </w:rPr>
        <w:lastRenderedPageBreak/>
        <w:drawing>
          <wp:anchor distT="0" distB="0" distL="114300" distR="114300" simplePos="0" relativeHeight="251668992" behindDoc="1" locked="0" layoutInCell="1" allowOverlap="1" wp14:anchorId="17D8D1CF" wp14:editId="35E6E427">
            <wp:simplePos x="0" y="0"/>
            <wp:positionH relativeFrom="column">
              <wp:posOffset>-1082252</wp:posOffset>
            </wp:positionH>
            <wp:positionV relativeFrom="paragraph">
              <wp:posOffset>-250190</wp:posOffset>
            </wp:positionV>
            <wp:extent cx="7817485" cy="7696200"/>
            <wp:effectExtent l="0" t="0" r="0" b="0"/>
            <wp:wrapNone/>
            <wp:docPr id="3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7696200"/>
                    </a:xfrm>
                    <a:prstGeom prst="rect">
                      <a:avLst/>
                    </a:prstGeom>
                  </pic:spPr>
                </pic:pic>
              </a:graphicData>
            </a:graphic>
            <wp14:sizeRelH relativeFrom="page">
              <wp14:pctWidth>0</wp14:pctWidth>
            </wp14:sizeRelH>
            <wp14:sizeRelV relativeFrom="page">
              <wp14:pctHeight>0</wp14:pctHeight>
            </wp14:sizeRelV>
          </wp:anchor>
        </w:drawing>
      </w:r>
    </w:p>
    <w:p w14:paraId="0B4F6D90" w14:textId="6C56BA32" w:rsidR="003A2C71" w:rsidRDefault="003A2C71">
      <w:pPr>
        <w:rPr>
          <w:lang w:val="en-US"/>
        </w:rPr>
      </w:pPr>
    </w:p>
    <w:p w14:paraId="3C5AC161" w14:textId="77777777" w:rsidR="00E70619" w:rsidRDefault="00E70619"/>
    <w:p w14:paraId="65FE4B8B" w14:textId="6CAEFC9D" w:rsidR="003A2C71" w:rsidRPr="00E70619" w:rsidRDefault="0002665F" w:rsidP="0030079E">
      <w:pPr>
        <w:jc w:val="center"/>
        <w:rPr>
          <w:b/>
          <w:color w:val="0F4761" w:themeColor="accent1" w:themeShade="BF"/>
        </w:rPr>
      </w:pPr>
      <w:r>
        <w:rPr>
          <w:b/>
          <w:noProof/>
          <w:color w:val="156082" w:themeColor="accent1"/>
          <w:lang w:eastAsia="es-DO"/>
        </w:rPr>
        <mc:AlternateContent>
          <mc:Choice Requires="wps">
            <w:drawing>
              <wp:anchor distT="0" distB="0" distL="114300" distR="114300" simplePos="0" relativeHeight="251670016" behindDoc="0" locked="0" layoutInCell="1" allowOverlap="1" wp14:anchorId="101E0DEC" wp14:editId="75CB8ACD">
                <wp:simplePos x="0" y="0"/>
                <wp:positionH relativeFrom="column">
                  <wp:posOffset>2146089</wp:posOffset>
                </wp:positionH>
                <wp:positionV relativeFrom="paragraph">
                  <wp:posOffset>220980</wp:posOffset>
                </wp:positionV>
                <wp:extent cx="1362635" cy="0"/>
                <wp:effectExtent l="0" t="0" r="9525" b="19050"/>
                <wp:wrapNone/>
                <wp:docPr id="319" name="319 Conector recto"/>
                <wp:cNvGraphicFramePr/>
                <a:graphic xmlns:a="http://schemas.openxmlformats.org/drawingml/2006/main">
                  <a:graphicData uri="http://schemas.microsoft.com/office/word/2010/wordprocessingShape">
                    <wps:wsp>
                      <wps:cNvCnPr/>
                      <wps:spPr>
                        <a:xfrm>
                          <a:off x="0" y="0"/>
                          <a:ext cx="136263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7BCE30C" id="319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69pt,17.4pt" to="276.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" strokecolor="#c00000" strokeweight="1.5pt">
                <v:stroke joinstyle="miter"/>
              </v:line>
            </w:pict>
          </mc:Fallback>
        </mc:AlternateContent>
      </w:r>
      <w:r w:rsidR="00E70619" w:rsidRPr="00E70619">
        <w:rPr>
          <w:b/>
          <w:color w:val="0F4761" w:themeColor="accent1" w:themeShade="BF"/>
        </w:rPr>
        <w:t>INDICE DE CONTENIDO</w:t>
      </w:r>
    </w:p>
    <w:p w14:paraId="71680CCB" w14:textId="77777777" w:rsidR="00E70619" w:rsidRPr="00E70619" w:rsidRDefault="00E70619">
      <w:pPr>
        <w:rPr>
          <w:b/>
        </w:rPr>
      </w:pPr>
    </w:p>
    <w:p w14:paraId="2A640AD2" w14:textId="0A43C1FB" w:rsidR="00AA6C15" w:rsidRPr="00E70619"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Introducción</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w:t>
      </w:r>
      <w:r w:rsidR="0002665F">
        <w:rPr>
          <w:rFonts w:ascii="Calibri" w:hAnsi="Calibri" w:cs="Calibri"/>
          <w:b/>
          <w:color w:val="0F4761" w:themeColor="accent1" w:themeShade="BF"/>
        </w:rPr>
        <w:t xml:space="preserve">… </w:t>
      </w:r>
      <w:r>
        <w:rPr>
          <w:rFonts w:ascii="Calibri" w:hAnsi="Calibri" w:cs="Calibri"/>
          <w:b/>
          <w:color w:val="0F4761" w:themeColor="accent1" w:themeShade="BF"/>
        </w:rPr>
        <w:t>3</w:t>
      </w:r>
    </w:p>
    <w:p w14:paraId="24585F93" w14:textId="3E6EB304" w:rsidR="00C238FF" w:rsidRPr="00E70619"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Objetivo</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sidR="00DD38AA">
        <w:rPr>
          <w:rFonts w:ascii="Calibri" w:hAnsi="Calibri" w:cs="Calibri"/>
          <w:b/>
          <w:color w:val="0F4761" w:themeColor="accent1" w:themeShade="BF"/>
        </w:rPr>
        <w:t>……………………. 6</w:t>
      </w:r>
    </w:p>
    <w:p w14:paraId="391EADEC" w14:textId="79E1EB1C" w:rsidR="00AA6C15" w:rsidRPr="00E70619" w:rsidRDefault="00DD38AA"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Alcance</w:t>
      </w:r>
      <w:r>
        <w:rPr>
          <w:rFonts w:ascii="Calibri" w:hAnsi="Calibri" w:cs="Calibri"/>
          <w:b/>
          <w:color w:val="0F4761" w:themeColor="accent1" w:themeShade="BF"/>
        </w:rPr>
        <w:t>…</w:t>
      </w:r>
      <w:r w:rsidR="00E70619" w:rsidRPr="00E70619">
        <w:rPr>
          <w:rFonts w:ascii="Calibri" w:hAnsi="Calibri" w:cs="Calibri"/>
          <w:b/>
          <w:color w:val="0F4761" w:themeColor="accent1" w:themeShade="BF"/>
        </w:rPr>
        <w:t>……………………………………………………………</w:t>
      </w:r>
      <w:r>
        <w:rPr>
          <w:rFonts w:ascii="Calibri" w:hAnsi="Calibri" w:cs="Calibri"/>
          <w:b/>
          <w:color w:val="0F4761" w:themeColor="accent1" w:themeShade="BF"/>
        </w:rPr>
        <w:t>……………………….6</w:t>
      </w:r>
    </w:p>
    <w:p w14:paraId="28041599" w14:textId="60387D95" w:rsidR="00AA6C15" w:rsidRDefault="00AA6C15"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 xml:space="preserve">Marco </w:t>
      </w:r>
      <w:r w:rsidR="00E70619" w:rsidRPr="00E70619">
        <w:rPr>
          <w:rFonts w:ascii="Calibri" w:hAnsi="Calibri" w:cs="Calibri"/>
          <w:b/>
          <w:color w:val="0F4761" w:themeColor="accent1" w:themeShade="BF"/>
        </w:rPr>
        <w:t>Estratégico</w:t>
      </w:r>
      <w:r w:rsidR="00E70619">
        <w:rPr>
          <w:rFonts w:ascii="Calibri" w:hAnsi="Calibri" w:cs="Calibri"/>
          <w:b/>
          <w:color w:val="0F4761" w:themeColor="accent1" w:themeShade="BF"/>
        </w:rPr>
        <w:t>…</w:t>
      </w:r>
      <w:r w:rsidR="00E70619" w:rsidRPr="00E70619">
        <w:rPr>
          <w:rFonts w:ascii="Calibri" w:hAnsi="Calibri" w:cs="Calibri"/>
          <w:b/>
          <w:color w:val="0F4761" w:themeColor="accent1" w:themeShade="BF"/>
        </w:rPr>
        <w:t>…………………………………………………</w:t>
      </w:r>
      <w:r w:rsidR="00DD38AA">
        <w:rPr>
          <w:rFonts w:ascii="Calibri" w:hAnsi="Calibri" w:cs="Calibri"/>
          <w:b/>
          <w:color w:val="0F4761" w:themeColor="accent1" w:themeShade="BF"/>
        </w:rPr>
        <w:t>………………… 7</w:t>
      </w:r>
    </w:p>
    <w:p w14:paraId="4C469352" w14:textId="77777777" w:rsidR="0030079E" w:rsidRPr="00E70619" w:rsidRDefault="0030079E" w:rsidP="0030079E">
      <w:pPr>
        <w:pStyle w:val="Prrafodelista"/>
        <w:jc w:val="both"/>
        <w:rPr>
          <w:rFonts w:ascii="Calibri" w:hAnsi="Calibri" w:cs="Calibri"/>
          <w:b/>
          <w:color w:val="0F4761" w:themeColor="accent1" w:themeShade="BF"/>
        </w:rPr>
      </w:pPr>
    </w:p>
    <w:p w14:paraId="50088810" w14:textId="77777777" w:rsidR="00AA6C15" w:rsidRPr="0030079E" w:rsidRDefault="00AA6C15" w:rsidP="0030079E">
      <w:pPr>
        <w:pStyle w:val="Prrafodelista"/>
        <w:numPr>
          <w:ilvl w:val="0"/>
          <w:numId w:val="15"/>
        </w:numPr>
        <w:jc w:val="both"/>
        <w:rPr>
          <w:rFonts w:ascii="Calibri" w:hAnsi="Calibri" w:cs="Calibri"/>
          <w:color w:val="0F4761" w:themeColor="accent1" w:themeShade="BF"/>
        </w:rPr>
      </w:pPr>
      <w:r w:rsidRPr="0030079E">
        <w:rPr>
          <w:rFonts w:ascii="Calibri" w:hAnsi="Calibri" w:cs="Calibri"/>
          <w:color w:val="0F4761" w:themeColor="accent1" w:themeShade="BF"/>
        </w:rPr>
        <w:t>Misión</w:t>
      </w:r>
    </w:p>
    <w:p w14:paraId="41D5C4DB" w14:textId="2BD74C80" w:rsidR="00AA6C15" w:rsidRPr="00E70619" w:rsidRDefault="00AA6C15"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Visión</w:t>
      </w:r>
    </w:p>
    <w:p w14:paraId="2A3CFE03" w14:textId="77777777" w:rsidR="00150578" w:rsidRPr="00E70619" w:rsidRDefault="00AA6C15"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Valores</w:t>
      </w:r>
      <w:r w:rsidR="00150578" w:rsidRPr="00E70619">
        <w:rPr>
          <w:rFonts w:ascii="Calibri" w:hAnsi="Calibri" w:cs="Calibri"/>
          <w:color w:val="0F4761" w:themeColor="accent1" w:themeShade="BF"/>
        </w:rPr>
        <w:t xml:space="preserve"> </w:t>
      </w:r>
    </w:p>
    <w:p w14:paraId="599D7A8B" w14:textId="264308F4" w:rsidR="00FB7D6F" w:rsidRDefault="00FB7D6F"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Ejes Estratégicos</w:t>
      </w:r>
    </w:p>
    <w:p w14:paraId="4A8E8A41" w14:textId="77777777" w:rsidR="0030079E" w:rsidRPr="00E70619" w:rsidRDefault="0030079E" w:rsidP="0030079E">
      <w:pPr>
        <w:pStyle w:val="Prrafodelista"/>
        <w:ind w:left="1080"/>
        <w:jc w:val="both"/>
        <w:rPr>
          <w:rFonts w:ascii="Calibri" w:hAnsi="Calibri" w:cs="Calibri"/>
          <w:color w:val="0F4761" w:themeColor="accent1" w:themeShade="BF"/>
        </w:rPr>
      </w:pPr>
    </w:p>
    <w:p w14:paraId="1A0AA441" w14:textId="001CB5C9" w:rsidR="00AA6C15" w:rsidRPr="00E70619"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Consideraciones Metodológicas</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sidR="00DD38AA">
        <w:rPr>
          <w:rFonts w:ascii="Calibri" w:hAnsi="Calibri" w:cs="Calibri"/>
          <w:b/>
          <w:color w:val="0F4761" w:themeColor="accent1" w:themeShade="BF"/>
        </w:rPr>
        <w:t>……………. 9</w:t>
      </w:r>
    </w:p>
    <w:p w14:paraId="7F848187" w14:textId="335B684E" w:rsidR="00252314" w:rsidRDefault="00AA6C15"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 xml:space="preserve">Nivel de </w:t>
      </w:r>
      <w:r w:rsidR="003A32B4">
        <w:rPr>
          <w:rFonts w:ascii="Calibri" w:hAnsi="Calibri" w:cs="Calibri"/>
          <w:b/>
          <w:color w:val="0F4761" w:themeColor="accent1" w:themeShade="BF"/>
        </w:rPr>
        <w:t xml:space="preserve">Ejecución Periodo </w:t>
      </w:r>
      <w:r w:rsidR="008502B4">
        <w:rPr>
          <w:rFonts w:ascii="Calibri" w:hAnsi="Calibri" w:cs="Calibri"/>
          <w:b/>
          <w:color w:val="0F4761" w:themeColor="accent1" w:themeShade="BF"/>
        </w:rPr>
        <w:t>Octubre</w:t>
      </w:r>
      <w:r w:rsidR="00400C79">
        <w:rPr>
          <w:rFonts w:ascii="Calibri" w:hAnsi="Calibri" w:cs="Calibri"/>
          <w:b/>
          <w:color w:val="0F4761" w:themeColor="accent1" w:themeShade="BF"/>
        </w:rPr>
        <w:t xml:space="preserve">  –  </w:t>
      </w:r>
      <w:r w:rsidR="008502B4">
        <w:rPr>
          <w:rFonts w:ascii="Calibri" w:hAnsi="Calibri" w:cs="Calibri"/>
          <w:b/>
          <w:color w:val="0F4761" w:themeColor="accent1" w:themeShade="BF"/>
        </w:rPr>
        <w:t>Diciembre</w:t>
      </w:r>
      <w:r w:rsidR="003A32B4">
        <w:rPr>
          <w:rFonts w:ascii="Calibri" w:hAnsi="Calibri" w:cs="Calibri"/>
          <w:b/>
          <w:color w:val="0F4761" w:themeColor="accent1" w:themeShade="BF"/>
        </w:rPr>
        <w:t xml:space="preserve"> </w:t>
      </w:r>
      <w:r w:rsidRPr="00E70619">
        <w:rPr>
          <w:rFonts w:ascii="Calibri" w:hAnsi="Calibri" w:cs="Calibri"/>
          <w:b/>
          <w:color w:val="0F4761" w:themeColor="accent1" w:themeShade="BF"/>
        </w:rPr>
        <w:t>2025</w:t>
      </w:r>
      <w:r w:rsidR="00E70619">
        <w:rPr>
          <w:rFonts w:ascii="Calibri" w:hAnsi="Calibri" w:cs="Calibri"/>
          <w:b/>
          <w:color w:val="0F4761" w:themeColor="accent1" w:themeShade="BF"/>
        </w:rPr>
        <w:t xml:space="preserve"> </w:t>
      </w:r>
      <w:r w:rsidR="00E70619" w:rsidRPr="00E70619">
        <w:rPr>
          <w:rFonts w:ascii="Calibri" w:hAnsi="Calibri" w:cs="Calibri"/>
          <w:b/>
          <w:color w:val="0F4761" w:themeColor="accent1" w:themeShade="BF"/>
        </w:rPr>
        <w:t>………………</w:t>
      </w:r>
      <w:r w:rsidR="00DD38AA">
        <w:rPr>
          <w:rFonts w:ascii="Calibri" w:hAnsi="Calibri" w:cs="Calibri"/>
          <w:b/>
          <w:color w:val="0F4761" w:themeColor="accent1" w:themeShade="BF"/>
        </w:rPr>
        <w:t>………. 12</w:t>
      </w:r>
    </w:p>
    <w:p w14:paraId="595AB4CE" w14:textId="77777777" w:rsidR="0030079E" w:rsidRPr="00E70619" w:rsidRDefault="0030079E" w:rsidP="0030079E">
      <w:pPr>
        <w:pStyle w:val="Prrafodelista"/>
        <w:jc w:val="both"/>
        <w:rPr>
          <w:rFonts w:ascii="Calibri" w:hAnsi="Calibri" w:cs="Calibri"/>
          <w:b/>
          <w:color w:val="0F4761" w:themeColor="accent1" w:themeShade="BF"/>
        </w:rPr>
      </w:pPr>
    </w:p>
    <w:p w14:paraId="5648BBB8" w14:textId="38EE0A36" w:rsidR="004B24D7" w:rsidRPr="00E70619" w:rsidRDefault="004B24D7" w:rsidP="0030079E">
      <w:pPr>
        <w:pStyle w:val="Prrafodelista"/>
        <w:numPr>
          <w:ilvl w:val="0"/>
          <w:numId w:val="16"/>
        </w:numPr>
        <w:jc w:val="both"/>
        <w:rPr>
          <w:rFonts w:ascii="Calibri" w:hAnsi="Calibri" w:cs="Calibri"/>
          <w:color w:val="0F4761" w:themeColor="accent1" w:themeShade="BF"/>
        </w:rPr>
      </w:pPr>
      <w:r w:rsidRPr="00E70619">
        <w:rPr>
          <w:rFonts w:ascii="Calibri" w:hAnsi="Calibri" w:cs="Calibri"/>
          <w:color w:val="0F4761" w:themeColor="accent1" w:themeShade="BF"/>
        </w:rPr>
        <w:t xml:space="preserve">Avance </w:t>
      </w:r>
      <w:r w:rsidR="0030079E">
        <w:rPr>
          <w:rFonts w:ascii="Calibri" w:hAnsi="Calibri" w:cs="Calibri"/>
          <w:color w:val="0F4761" w:themeColor="accent1" w:themeShade="BF"/>
        </w:rPr>
        <w:t xml:space="preserve">por </w:t>
      </w:r>
      <w:r w:rsidRPr="00E70619">
        <w:rPr>
          <w:rFonts w:ascii="Calibri" w:hAnsi="Calibri" w:cs="Calibri"/>
          <w:color w:val="0F4761" w:themeColor="accent1" w:themeShade="BF"/>
        </w:rPr>
        <w:t>EJE</w:t>
      </w:r>
      <w:r w:rsidR="0030079E">
        <w:rPr>
          <w:rFonts w:ascii="Calibri" w:hAnsi="Calibri" w:cs="Calibri"/>
          <w:color w:val="0F4761" w:themeColor="accent1" w:themeShade="BF"/>
        </w:rPr>
        <w:t>S</w:t>
      </w:r>
    </w:p>
    <w:p w14:paraId="39341264" w14:textId="5E223975" w:rsidR="004B24D7" w:rsidRPr="00E70619" w:rsidRDefault="0030079E" w:rsidP="0030079E">
      <w:pPr>
        <w:pStyle w:val="Prrafodelista"/>
        <w:numPr>
          <w:ilvl w:val="0"/>
          <w:numId w:val="16"/>
        </w:numPr>
        <w:jc w:val="both"/>
        <w:rPr>
          <w:rFonts w:ascii="Calibri" w:hAnsi="Calibri" w:cs="Calibri"/>
          <w:color w:val="0F4761" w:themeColor="accent1" w:themeShade="BF"/>
        </w:rPr>
      </w:pPr>
      <w:r>
        <w:rPr>
          <w:rFonts w:ascii="Calibri" w:hAnsi="Calibri" w:cs="Calibri"/>
          <w:color w:val="0F4761" w:themeColor="accent1" w:themeShade="BF"/>
        </w:rPr>
        <w:t>Nivel de Cumplimiento</w:t>
      </w:r>
      <w:r w:rsidR="004B24D7" w:rsidRPr="00E70619">
        <w:rPr>
          <w:rFonts w:ascii="Calibri" w:hAnsi="Calibri" w:cs="Calibri"/>
          <w:color w:val="0F4761" w:themeColor="accent1" w:themeShade="BF"/>
        </w:rPr>
        <w:t xml:space="preserve"> por dirección</w:t>
      </w:r>
    </w:p>
    <w:p w14:paraId="30B3F5EB" w14:textId="50B074BD" w:rsidR="004B24D7" w:rsidRPr="00E70619" w:rsidRDefault="004B24D7" w:rsidP="0030079E">
      <w:pPr>
        <w:pStyle w:val="Prrafodelista"/>
        <w:numPr>
          <w:ilvl w:val="0"/>
          <w:numId w:val="16"/>
        </w:numPr>
        <w:jc w:val="both"/>
        <w:rPr>
          <w:rFonts w:ascii="Calibri" w:hAnsi="Calibri" w:cs="Calibri"/>
          <w:color w:val="0F4761" w:themeColor="accent1" w:themeShade="BF"/>
        </w:rPr>
      </w:pPr>
      <w:r w:rsidRPr="00E70619">
        <w:rPr>
          <w:rFonts w:ascii="Calibri" w:hAnsi="Calibri" w:cs="Calibri"/>
          <w:color w:val="0F4761" w:themeColor="accent1" w:themeShade="BF"/>
        </w:rPr>
        <w:t>Cumplimiento de productos</w:t>
      </w:r>
    </w:p>
    <w:p w14:paraId="3FA75D0E" w14:textId="77777777" w:rsidR="003A2C71" w:rsidRPr="00252314" w:rsidRDefault="003A2C71" w:rsidP="0030079E">
      <w:pPr>
        <w:jc w:val="both"/>
      </w:pPr>
    </w:p>
    <w:p w14:paraId="1610F3F6" w14:textId="77777777" w:rsidR="003A2C71" w:rsidRPr="00252314" w:rsidRDefault="003A2C71"/>
    <w:p w14:paraId="3A96F4BE" w14:textId="3BDA1A1C" w:rsidR="003A2C71" w:rsidRDefault="003A2C71"/>
    <w:p w14:paraId="027DBF29" w14:textId="77777777" w:rsidR="004B24D7" w:rsidRDefault="004B24D7"/>
    <w:p w14:paraId="2D1B476F" w14:textId="77777777" w:rsidR="004B24D7" w:rsidRDefault="004B24D7"/>
    <w:p w14:paraId="1E6AFA1B" w14:textId="77777777" w:rsidR="00C238FF" w:rsidRDefault="00C238FF"/>
    <w:p w14:paraId="0909B2EE" w14:textId="407A2EC9" w:rsidR="00C238FF" w:rsidRDefault="00C238FF"/>
    <w:p w14:paraId="54221520" w14:textId="7C2172D0" w:rsidR="00C238FF" w:rsidRDefault="008502B4">
      <w:r>
        <w:rPr>
          <w:noProof/>
          <w:lang w:eastAsia="es-DO"/>
        </w:rPr>
        <w:lastRenderedPageBreak/>
        <mc:AlternateContent>
          <mc:Choice Requires="wps">
            <w:drawing>
              <wp:anchor distT="0" distB="0" distL="114300" distR="114300" simplePos="0" relativeHeight="251638272" behindDoc="0" locked="0" layoutInCell="1" allowOverlap="1" wp14:anchorId="568088C7" wp14:editId="006BB954">
                <wp:simplePos x="0" y="0"/>
                <wp:positionH relativeFrom="column">
                  <wp:posOffset>-215265</wp:posOffset>
                </wp:positionH>
                <wp:positionV relativeFrom="paragraph">
                  <wp:posOffset>231140</wp:posOffset>
                </wp:positionV>
                <wp:extent cx="6244590" cy="7493000"/>
                <wp:effectExtent l="0" t="0" r="0" b="0"/>
                <wp:wrapNone/>
                <wp:docPr id="6" name="Cuadro de texto 5"/>
                <wp:cNvGraphicFramePr/>
                <a:graphic xmlns:a="http://schemas.openxmlformats.org/drawingml/2006/main">
                  <a:graphicData uri="http://schemas.microsoft.com/office/word/2010/wordprocessingShape">
                    <wps:wsp>
                      <wps:cNvSpPr txBox="1"/>
                      <wps:spPr>
                        <a:xfrm>
                          <a:off x="0" y="0"/>
                          <a:ext cx="6244590" cy="7493000"/>
                        </a:xfrm>
                        <a:prstGeom prst="rect">
                          <a:avLst/>
                        </a:prstGeom>
                        <a:noFill/>
                        <a:ln w="6350">
                          <a:noFill/>
                        </a:ln>
                      </wps:spPr>
                      <wps:txbx>
                        <w:txbxContent>
                          <w:p w14:paraId="3FB17C98" w14:textId="1705AC16" w:rsidR="00A32CD7" w:rsidRPr="008502B4" w:rsidRDefault="00A32CD7" w:rsidP="008502B4">
                            <w:pPr>
                              <w:jc w:val="center"/>
                              <w:rPr>
                                <w:rFonts w:ascii="Calibri" w:hAnsi="Calibri" w:cs="Calibri"/>
                                <w:b/>
                                <w:bCs/>
                                <w:color w:val="0F4761" w:themeColor="accent1" w:themeShade="BF"/>
                                <w:lang w:val="es-ES_tradnl"/>
                              </w:rPr>
                            </w:pPr>
                            <w:r>
                              <w:rPr>
                                <w:rFonts w:ascii="Calibri" w:hAnsi="Calibri" w:cs="Calibri"/>
                                <w:b/>
                                <w:bCs/>
                                <w:color w:val="0F4761" w:themeColor="accent1" w:themeShade="BF"/>
                                <w:lang w:val="es-ES_tradnl"/>
                              </w:rPr>
                              <w:t>Introducción:</w:t>
                            </w:r>
                          </w:p>
                          <w:p w14:paraId="11C6F0BB" w14:textId="77777777"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A32CD7" w:rsidRPr="00CA3F74" w:rsidRDefault="00A32CD7" w:rsidP="008502B4">
                            <w:pPr>
                              <w:jc w:val="both"/>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2ED10706" w14:textId="77777777" w:rsidR="00A32CD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w:t>
                            </w:r>
                            <w:r>
                              <w:rPr>
                                <w:rFonts w:ascii="Calibri" w:hAnsi="Calibri" w:cs="Calibri"/>
                                <w:color w:val="0F4761" w:themeColor="accent1" w:themeShade="BF"/>
                                <w:sz w:val="18"/>
                                <w:szCs w:val="18"/>
                              </w:rPr>
                              <w:t xml:space="preserve">ncia de los Servicios de Navegación Aérea y </w:t>
                            </w:r>
                          </w:p>
                          <w:p w14:paraId="6C9A1AFE" w14:textId="70C330D4" w:rsidR="00A32CD7" w:rsidRPr="009B1577" w:rsidRDefault="00A32CD7" w:rsidP="00850DE4">
                            <w:pPr>
                              <w:pStyle w:val="Prrafodelista"/>
                              <w:ind w:left="360"/>
                              <w:jc w:val="both"/>
                              <w:rPr>
                                <w:rFonts w:ascii="Calibri" w:hAnsi="Calibri" w:cs="Calibri"/>
                                <w:color w:val="0F4761" w:themeColor="accent1" w:themeShade="BF"/>
                                <w:sz w:val="18"/>
                                <w:szCs w:val="18"/>
                              </w:rPr>
                            </w:pPr>
                            <w:r>
                              <w:rPr>
                                <w:rFonts w:ascii="Calibri" w:hAnsi="Calibri" w:cs="Calibri"/>
                                <w:color w:val="0F4761" w:themeColor="accent1" w:themeShade="BF"/>
                                <w:sz w:val="18"/>
                                <w:szCs w:val="18"/>
                              </w:rPr>
                              <w:t>Aeródromos - DVSNA</w:t>
                            </w:r>
                          </w:p>
                          <w:p w14:paraId="524FC343" w14:textId="78857EE4"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A32CD7" w:rsidRPr="00CA3F74" w:rsidRDefault="00A32CD7" w:rsidP="00A27E7A">
                            <w:pPr>
                              <w:pStyle w:val="Prrafodelista"/>
                              <w:ind w:left="360"/>
                              <w:rPr>
                                <w:rFonts w:ascii="Calibri" w:hAnsi="Calibri" w:cs="Calibri"/>
                                <w:color w:val="0F4761" w:themeColor="accent1" w:themeShade="BF"/>
                                <w:sz w:val="20"/>
                                <w:szCs w:val="20"/>
                              </w:rPr>
                            </w:pPr>
                          </w:p>
                          <w:p w14:paraId="1702F788" w14:textId="77777777" w:rsidR="00A32CD7" w:rsidRPr="00CA3F74" w:rsidRDefault="00A32CD7" w:rsidP="00C238FF">
                            <w:pPr>
                              <w:rPr>
                                <w:rFonts w:ascii="Calibri" w:hAnsi="Calibri" w:cs="Calibri"/>
                                <w:color w:val="0F4761" w:themeColor="accent1" w:themeShade="BF"/>
                                <w:sz w:val="22"/>
                                <w:szCs w:val="22"/>
                              </w:rPr>
                            </w:pPr>
                          </w:p>
                          <w:p w14:paraId="48EFE501" w14:textId="77777777" w:rsidR="00A32CD7" w:rsidRPr="00CA3F74" w:rsidRDefault="00A32CD7" w:rsidP="00C238FF">
                            <w:pPr>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16.95pt;margin-top:18.2pt;width:491.7pt;height:59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" filled="f" stroked="f" strokeweight=".5pt">
                <v:textbox>
                  <w:txbxContent>
                    <w:p w14:paraId="3FB17C98" w14:textId="1705AC16" w:rsidR="00A32CD7" w:rsidRPr="008502B4" w:rsidRDefault="00A32CD7" w:rsidP="008502B4">
                      <w:pPr>
                        <w:jc w:val="center"/>
                        <w:rPr>
                          <w:rFonts w:ascii="Calibri" w:hAnsi="Calibri" w:cs="Calibri"/>
                          <w:b/>
                          <w:bCs/>
                          <w:color w:val="0F4761" w:themeColor="accent1" w:themeShade="BF"/>
                          <w:lang w:val="es-ES_tradnl"/>
                        </w:rPr>
                      </w:pPr>
                      <w:r>
                        <w:rPr>
                          <w:rFonts w:ascii="Calibri" w:hAnsi="Calibri" w:cs="Calibri"/>
                          <w:b/>
                          <w:bCs/>
                          <w:color w:val="0F4761" w:themeColor="accent1" w:themeShade="BF"/>
                          <w:lang w:val="es-ES_tradnl"/>
                        </w:rPr>
                        <w:t>Introducción:</w:t>
                      </w:r>
                    </w:p>
                    <w:p w14:paraId="11C6F0BB" w14:textId="77777777"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A32CD7" w:rsidRPr="00CC23E7" w:rsidRDefault="00A32CD7"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A32CD7" w:rsidRPr="00CA3F74" w:rsidRDefault="00A32CD7" w:rsidP="008502B4">
                      <w:pPr>
                        <w:jc w:val="both"/>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2ED10706" w14:textId="77777777" w:rsidR="00A32CD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w:t>
                      </w:r>
                      <w:r>
                        <w:rPr>
                          <w:rFonts w:ascii="Calibri" w:hAnsi="Calibri" w:cs="Calibri"/>
                          <w:color w:val="0F4761" w:themeColor="accent1" w:themeShade="BF"/>
                          <w:sz w:val="18"/>
                          <w:szCs w:val="18"/>
                        </w:rPr>
                        <w:t xml:space="preserve">ncia de los Servicios de Navegación Aérea y </w:t>
                      </w:r>
                    </w:p>
                    <w:p w14:paraId="6C9A1AFE" w14:textId="70C330D4" w:rsidR="00A32CD7" w:rsidRPr="009B1577" w:rsidRDefault="00A32CD7" w:rsidP="00850DE4">
                      <w:pPr>
                        <w:pStyle w:val="Prrafodelista"/>
                        <w:ind w:left="360"/>
                        <w:jc w:val="both"/>
                        <w:rPr>
                          <w:rFonts w:ascii="Calibri" w:hAnsi="Calibri" w:cs="Calibri"/>
                          <w:color w:val="0F4761" w:themeColor="accent1" w:themeShade="BF"/>
                          <w:sz w:val="18"/>
                          <w:szCs w:val="18"/>
                        </w:rPr>
                      </w:pPr>
                      <w:r>
                        <w:rPr>
                          <w:rFonts w:ascii="Calibri" w:hAnsi="Calibri" w:cs="Calibri"/>
                          <w:color w:val="0F4761" w:themeColor="accent1" w:themeShade="BF"/>
                          <w:sz w:val="18"/>
                          <w:szCs w:val="18"/>
                        </w:rPr>
                        <w:t>Aeródromos - DVSNA</w:t>
                      </w:r>
                    </w:p>
                    <w:p w14:paraId="524FC343" w14:textId="78857EE4"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A32CD7" w:rsidRPr="009B1577" w:rsidRDefault="00A32CD7" w:rsidP="008502B4">
                      <w:pPr>
                        <w:pStyle w:val="Prrafodelista"/>
                        <w:numPr>
                          <w:ilvl w:val="0"/>
                          <w:numId w:val="8"/>
                        </w:numPr>
                        <w:jc w:val="both"/>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A32CD7" w:rsidRPr="00CA3F74" w:rsidRDefault="00A32CD7" w:rsidP="00A27E7A">
                      <w:pPr>
                        <w:pStyle w:val="Prrafodelista"/>
                        <w:ind w:left="360"/>
                        <w:rPr>
                          <w:rFonts w:ascii="Calibri" w:hAnsi="Calibri" w:cs="Calibri"/>
                          <w:color w:val="0F4761" w:themeColor="accent1" w:themeShade="BF"/>
                          <w:sz w:val="20"/>
                          <w:szCs w:val="20"/>
                        </w:rPr>
                      </w:pPr>
                    </w:p>
                    <w:p w14:paraId="1702F788" w14:textId="77777777" w:rsidR="00A32CD7" w:rsidRPr="00CA3F74" w:rsidRDefault="00A32CD7" w:rsidP="00C238FF">
                      <w:pPr>
                        <w:rPr>
                          <w:rFonts w:ascii="Calibri" w:hAnsi="Calibri" w:cs="Calibri"/>
                          <w:color w:val="0F4761" w:themeColor="accent1" w:themeShade="BF"/>
                          <w:sz w:val="22"/>
                          <w:szCs w:val="22"/>
                        </w:rPr>
                      </w:pPr>
                    </w:p>
                    <w:p w14:paraId="48EFE501" w14:textId="77777777" w:rsidR="00A32CD7" w:rsidRPr="00CA3F74" w:rsidRDefault="00A32CD7" w:rsidP="00C238FF">
                      <w:pPr>
                        <w:rPr>
                          <w:rFonts w:ascii="Calibri" w:hAnsi="Calibri" w:cs="Calibri"/>
                          <w:color w:val="0F4761" w:themeColor="accent1" w:themeShade="BF"/>
                          <w:sz w:val="22"/>
                          <w:szCs w:val="22"/>
                        </w:rPr>
                      </w:pPr>
                    </w:p>
                  </w:txbxContent>
                </v:textbox>
              </v:shape>
            </w:pict>
          </mc:Fallback>
        </mc:AlternateContent>
      </w:r>
    </w:p>
    <w:p w14:paraId="3A913D19" w14:textId="774DD11A" w:rsidR="00C238FF" w:rsidRDefault="00C238FF"/>
    <w:p w14:paraId="70E1C511" w14:textId="068D70B5" w:rsidR="00C238FF" w:rsidRDefault="00C238FF"/>
    <w:p w14:paraId="205206FA" w14:textId="2FE81B42" w:rsidR="00C238FF" w:rsidRDefault="00C238FF"/>
    <w:p w14:paraId="05E26A95" w14:textId="2A68C1D3" w:rsidR="00C238FF" w:rsidRDefault="00C238FF"/>
    <w:p w14:paraId="5A1F8DB9" w14:textId="77777777" w:rsidR="00C238FF" w:rsidRDefault="00C238FF"/>
    <w:p w14:paraId="078CE9DF" w14:textId="086122D1" w:rsidR="00C238FF" w:rsidRDefault="00C238FF"/>
    <w:p w14:paraId="43F4C68F" w14:textId="41D9D04A" w:rsidR="00C238FF" w:rsidRDefault="00C238FF"/>
    <w:p w14:paraId="20723EC8" w14:textId="77777777" w:rsidR="00C238FF" w:rsidRDefault="00C238FF"/>
    <w:p w14:paraId="59DF4889" w14:textId="71414385" w:rsidR="00C238FF" w:rsidRDefault="00C238FF"/>
    <w:p w14:paraId="65EE8D5A" w14:textId="77777777" w:rsidR="00C238FF" w:rsidRDefault="00C238FF"/>
    <w:p w14:paraId="0BB1B0E2" w14:textId="77777777" w:rsidR="00C238FF" w:rsidRDefault="00C238FF"/>
    <w:p w14:paraId="3ADB72E4" w14:textId="77777777" w:rsidR="00C238FF" w:rsidRDefault="00C238FF"/>
    <w:p w14:paraId="0FD375CA" w14:textId="77777777" w:rsidR="00C238FF" w:rsidRDefault="00C238FF"/>
    <w:p w14:paraId="3E5A7B82" w14:textId="77777777" w:rsidR="00C238FF" w:rsidRDefault="00C238FF"/>
    <w:p w14:paraId="3040FBC0" w14:textId="77777777" w:rsidR="00C238FF" w:rsidRDefault="00C238FF"/>
    <w:p w14:paraId="4806C034" w14:textId="19E5B1E4" w:rsidR="00C238FF" w:rsidRDefault="008502B4">
      <w:r>
        <w:rPr>
          <w:noProof/>
          <w:lang w:eastAsia="es-DO"/>
        </w:rPr>
        <mc:AlternateContent>
          <mc:Choice Requires="wps">
            <w:drawing>
              <wp:anchor distT="0" distB="0" distL="114300" distR="114300" simplePos="0" relativeHeight="251684352" behindDoc="0" locked="0" layoutInCell="1" allowOverlap="1" wp14:anchorId="4A3C410C" wp14:editId="2DF43200">
                <wp:simplePos x="0" y="0"/>
                <wp:positionH relativeFrom="column">
                  <wp:posOffset>3288665</wp:posOffset>
                </wp:positionH>
                <wp:positionV relativeFrom="paragraph">
                  <wp:posOffset>38735</wp:posOffset>
                </wp:positionV>
                <wp:extent cx="2823210" cy="1729740"/>
                <wp:effectExtent l="0" t="0" r="0" b="3810"/>
                <wp:wrapNone/>
                <wp:docPr id="9" name="9 Cuadro de texto"/>
                <wp:cNvGraphicFramePr/>
                <a:graphic xmlns:a="http://schemas.openxmlformats.org/drawingml/2006/main">
                  <a:graphicData uri="http://schemas.microsoft.com/office/word/2010/wordprocessingShape">
                    <wps:wsp>
                      <wps:cNvSpPr txBox="1"/>
                      <wps:spPr>
                        <a:xfrm>
                          <a:off x="0" y="0"/>
                          <a:ext cx="2823210" cy="172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3D88F" w14:textId="728FCF78"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Financiera - DF</w:t>
                            </w:r>
                          </w:p>
                          <w:p w14:paraId="7BC7BC7D" w14:textId="12173159"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Fiscalización - DFISC</w:t>
                            </w:r>
                          </w:p>
                          <w:p w14:paraId="3896FFBF" w14:textId="1ECCD576"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Administrativa - DA</w:t>
                            </w:r>
                          </w:p>
                          <w:p w14:paraId="13DE114A" w14:textId="3325D733"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Legal -DL</w:t>
                            </w:r>
                          </w:p>
                          <w:p w14:paraId="494A01A0" w14:textId="4DBD965E"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Tecnologías de la Información - DTIC</w:t>
                            </w:r>
                          </w:p>
                          <w:p w14:paraId="372D2460" w14:textId="2DD7AC74"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Comunicaciones y Relaciones Publicas - DCRP</w:t>
                            </w:r>
                          </w:p>
                          <w:p w14:paraId="59D95B21" w14:textId="02E4C6F3"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Transparencia y Atención Ciudadana – DTAC</w:t>
                            </w:r>
                          </w:p>
                          <w:p w14:paraId="76C1A030" w14:textId="2997A4F1"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Ingeniería y Mantenimiento - DIM</w:t>
                            </w:r>
                          </w:p>
                          <w:p w14:paraId="3E3CA32A" w14:textId="77777777" w:rsidR="00A32CD7" w:rsidRPr="009B1577" w:rsidRDefault="00A32CD7" w:rsidP="008502B4">
                            <w:pPr>
                              <w:jc w:val="both"/>
                              <w:rPr>
                                <w:color w:val="0A2F41"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8" type="#_x0000_t202" style="position:absolute;margin-left:258.95pt;margin-top:3.05pt;width:222.3pt;height:13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" fillcolor="white [3201]" stroked="f" strokeweight=".5pt">
                <v:textbox>
                  <w:txbxContent>
                    <w:p w14:paraId="4EF3D88F" w14:textId="728FCF78"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Financiera - DF</w:t>
                      </w:r>
                    </w:p>
                    <w:p w14:paraId="7BC7BC7D" w14:textId="12173159"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Fiscalización - DFISC</w:t>
                      </w:r>
                    </w:p>
                    <w:p w14:paraId="3896FFBF" w14:textId="1ECCD576"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Administrativa - DA</w:t>
                      </w:r>
                    </w:p>
                    <w:p w14:paraId="13DE114A" w14:textId="3325D733"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Legal -DL</w:t>
                      </w:r>
                    </w:p>
                    <w:p w14:paraId="494A01A0" w14:textId="4DBD965E"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Tecnologías de la Información - DTIC</w:t>
                      </w:r>
                    </w:p>
                    <w:p w14:paraId="372D2460" w14:textId="2DD7AC74"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Comunicaciones y Relaciones Publicas - DCRP</w:t>
                      </w:r>
                    </w:p>
                    <w:p w14:paraId="59D95B21" w14:textId="02E4C6F3"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Transparencia y Atención Ciudadana – DTAC</w:t>
                      </w:r>
                    </w:p>
                    <w:p w14:paraId="76C1A030" w14:textId="2997A4F1" w:rsidR="00A32CD7" w:rsidRPr="001E3C2A" w:rsidRDefault="00A32CD7" w:rsidP="008502B4">
                      <w:pPr>
                        <w:pStyle w:val="Prrafodelista"/>
                        <w:numPr>
                          <w:ilvl w:val="0"/>
                          <w:numId w:val="8"/>
                        </w:numPr>
                        <w:jc w:val="both"/>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Ingeniería y Mantenimiento - DIM</w:t>
                      </w:r>
                    </w:p>
                    <w:p w14:paraId="3E3CA32A" w14:textId="77777777" w:rsidR="00A32CD7" w:rsidRPr="009B1577" w:rsidRDefault="00A32CD7" w:rsidP="008502B4">
                      <w:pPr>
                        <w:jc w:val="both"/>
                        <w:rPr>
                          <w:color w:val="0A2F41" w:themeColor="accent1" w:themeShade="80"/>
                          <w:sz w:val="18"/>
                          <w:szCs w:val="18"/>
                        </w:rPr>
                      </w:pPr>
                    </w:p>
                  </w:txbxContent>
                </v:textbox>
              </v:shape>
            </w:pict>
          </mc:Fallback>
        </mc:AlternateContent>
      </w:r>
    </w:p>
    <w:p w14:paraId="4608615C" w14:textId="024ACF17" w:rsidR="00C238FF" w:rsidRDefault="00C238FF"/>
    <w:p w14:paraId="4A8BD16D" w14:textId="4D7EF0B8" w:rsidR="00C238FF" w:rsidRDefault="00C238FF"/>
    <w:p w14:paraId="70EE159E" w14:textId="0F98109C" w:rsidR="00C238FF" w:rsidRDefault="00C238FF"/>
    <w:p w14:paraId="78C03220" w14:textId="14DB3147" w:rsidR="00C238FF" w:rsidRDefault="00C238FF"/>
    <w:p w14:paraId="004FECD7" w14:textId="52E88327" w:rsidR="00C238FF" w:rsidRDefault="00C238FF"/>
    <w:p w14:paraId="10301218" w14:textId="77777777" w:rsidR="00C7022B" w:rsidRDefault="00C7022B">
      <w:pPr>
        <w:rPr>
          <w:noProof/>
          <w:lang w:eastAsia="es-DO"/>
        </w:rPr>
      </w:pPr>
    </w:p>
    <w:p w14:paraId="2ADA1CBB" w14:textId="2D38B16F" w:rsidR="00B847D9" w:rsidRDefault="00B847D9">
      <w:pPr>
        <w:rPr>
          <w:noProof/>
          <w:lang w:eastAsia="es-DO"/>
        </w:rPr>
      </w:pPr>
    </w:p>
    <w:p w14:paraId="09FAABFB" w14:textId="77777777" w:rsidR="00700202" w:rsidRPr="006F34A0" w:rsidRDefault="00700202"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lastRenderedPageBreak/>
        <w:t xml:space="preserve">El presente informe constituye el cierre formal de la implementación del primer año del </w:t>
      </w:r>
      <w:r w:rsidRPr="006F34A0">
        <w:rPr>
          <w:rFonts w:ascii="Calibri" w:hAnsi="Calibri" w:cs="Calibri"/>
          <w:b/>
          <w:color w:val="0F4761" w:themeColor="accent1" w:themeShade="BF"/>
          <w:kern w:val="2"/>
          <w14:ligatures w14:val="standardContextual"/>
        </w:rPr>
        <w:t>Plan Estratégico Institucional 2025–2028</w:t>
      </w:r>
      <w:r w:rsidRPr="006F34A0">
        <w:rPr>
          <w:rFonts w:ascii="Calibri" w:hAnsi="Calibri" w:cs="Calibri"/>
          <w:color w:val="0F4761" w:themeColor="accent1" w:themeShade="BF"/>
          <w:kern w:val="2"/>
          <w14:ligatures w14:val="standardContextual"/>
        </w:rPr>
        <w:t>, evidenciando el compromiso, la disciplina organizacional y el esfuerzo articulado de las distintas unidades administrativas y técnicas en la consecución de los objetivos estratégicos definidos. Los resultados alcanzados reflejan no solo el grado de ejecución de las acciones planificadas, sino también un avance significativo en la madurez institucional en materia de planificación, seguimiento y rendición de cuentas.</w:t>
      </w:r>
    </w:p>
    <w:p w14:paraId="70A47ABF" w14:textId="77777777" w:rsidR="00700202" w:rsidRPr="006F34A0" w:rsidRDefault="00700202"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El desempeño institucional observado durante este primer año ha sido posible gracias a la adopción de un enfoque estratégico integral, sustentado en el fortalecimiento de la cultura de cumplimiento, la alineación operativa de las unidades y la definición de políticas internas orientadas a asegurar el respeto de los plazos establecidos, el logro de las metas comprometidas y la calidad técnica de las evidencias presentadas. Este marco normativo y metodológico permitió estandarizar criterios, reducir desviaciones y elevar el nivel de responsabilidad institucional frente a los compromisos asumidos.</w:t>
      </w:r>
    </w:p>
    <w:p w14:paraId="7105E4EC" w14:textId="491FBA0A" w:rsidR="00700202" w:rsidRPr="006F34A0" w:rsidRDefault="00700202"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Asimismo, se destaca el acompañamiento permanente, consciente y colaborativo brindado a las unidades organizativas, el cual generó un entorno de confianza, correspons</w:t>
      </w:r>
      <w:r w:rsidR="00DD38AA">
        <w:rPr>
          <w:rFonts w:ascii="Calibri" w:hAnsi="Calibri" w:cs="Calibri"/>
          <w:color w:val="0F4761" w:themeColor="accent1" w:themeShade="BF"/>
          <w:kern w:val="2"/>
          <w14:ligatures w14:val="standardContextual"/>
        </w:rPr>
        <w:t xml:space="preserve">abilidad y cohesión </w:t>
      </w:r>
      <w:r w:rsidRPr="006F34A0">
        <w:rPr>
          <w:rFonts w:ascii="Calibri" w:hAnsi="Calibri" w:cs="Calibri"/>
          <w:color w:val="0F4761" w:themeColor="accent1" w:themeShade="BF"/>
          <w:kern w:val="2"/>
          <w14:ligatures w14:val="standardContextual"/>
        </w:rPr>
        <w:t>institucional, propicio para la orientación de los esfuerzos hacia resultados concretos y medibles. Este modelo de acompañamiento fortaleció la coordinación interna y facilitó la resolución oportuna de nudos críticos durante el ciclo de ejecución.</w:t>
      </w:r>
    </w:p>
    <w:p w14:paraId="0A2C3563" w14:textId="77777777" w:rsidR="00700202" w:rsidRPr="006F34A0" w:rsidRDefault="00700202"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De manera particular, la institucionalización de la figura de los representantes del POA en cada dirección constituyó un factor clave para el éxito de la implementación, al consolidar un esquema claro de responsabilidades para la coordinación de las acciones operativas, la articulación interna y el flujo oportuno de información. De igual forma, el reforzamiento de las metodologías de gestión de proyectos, desarrollo institucional y gestión de riesgos del POA permitió un seguimiento más sistemático, preventivo y orientado a la mejora continua.</w:t>
      </w:r>
    </w:p>
    <w:p w14:paraId="5D08CFFC" w14:textId="77777777" w:rsidR="00700202" w:rsidRPr="006F34A0" w:rsidRDefault="00700202"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En conjunto, los avances logrados durante este primer año sientan bases sólidas para la consolidación del Plan Estratégico en los años subsiguientes, fortaleciendo la capacidad institucional para planificar, ejecutar y evaluar con mayor rigor, coherencia y enfoque en resultados, en consonancia con los objetivos estratégicos y las prioridades institucionales.</w:t>
      </w:r>
    </w:p>
    <w:p w14:paraId="49F37F3E" w14:textId="77777777" w:rsidR="006F34A0" w:rsidRPr="006F34A0" w:rsidRDefault="006F34A0" w:rsidP="006F34A0">
      <w:pPr>
        <w:pStyle w:val="NormalWeb"/>
        <w:spacing w:line="276" w:lineRule="auto"/>
        <w:jc w:val="both"/>
        <w:rPr>
          <w:rFonts w:ascii="Calibri" w:hAnsi="Calibri" w:cs="Calibri"/>
          <w:color w:val="0F4761" w:themeColor="accent1" w:themeShade="BF"/>
          <w:kern w:val="2"/>
          <w14:ligatures w14:val="standardContextual"/>
        </w:rPr>
      </w:pPr>
      <w:r>
        <w:rPr>
          <w:noProof/>
        </w:rPr>
        <w:br w:type="page"/>
      </w:r>
      <w:r w:rsidRPr="006F34A0">
        <w:rPr>
          <w:rFonts w:ascii="Calibri" w:hAnsi="Calibri" w:cs="Calibri"/>
          <w:color w:val="0F4761" w:themeColor="accent1" w:themeShade="BF"/>
          <w:kern w:val="2"/>
          <w14:ligatures w14:val="standardContextual"/>
        </w:rPr>
        <w:lastRenderedPageBreak/>
        <w:t xml:space="preserve">El desempeño institucional correspondiente al año 2025 evidencia un </w:t>
      </w:r>
      <w:r w:rsidRPr="006F34A0">
        <w:rPr>
          <w:rFonts w:ascii="Calibri" w:hAnsi="Calibri" w:cs="Calibri"/>
          <w:b/>
          <w:bCs/>
          <w:color w:val="0F4761" w:themeColor="accent1" w:themeShade="BF"/>
          <w:kern w:val="2"/>
          <w14:ligatures w14:val="standardContextual"/>
        </w:rPr>
        <w:t>alto nivel de cumplimiento global</w:t>
      </w:r>
      <w:r w:rsidRPr="006F34A0">
        <w:rPr>
          <w:rFonts w:ascii="Calibri" w:hAnsi="Calibri" w:cs="Calibri"/>
          <w:color w:val="0F4761" w:themeColor="accent1" w:themeShade="BF"/>
          <w:kern w:val="2"/>
          <w14:ligatures w14:val="standardContextual"/>
        </w:rPr>
        <w:t xml:space="preserve">, alcanzando un promedio anual de </w:t>
      </w:r>
      <w:r w:rsidRPr="006F34A0">
        <w:rPr>
          <w:rFonts w:ascii="Calibri" w:hAnsi="Calibri" w:cs="Calibri"/>
          <w:b/>
          <w:bCs/>
          <w:color w:val="0F4761" w:themeColor="accent1" w:themeShade="BF"/>
          <w:kern w:val="2"/>
          <w14:ligatures w14:val="standardContextual"/>
        </w:rPr>
        <w:t>93.25 %</w:t>
      </w:r>
      <w:r w:rsidRPr="006F34A0">
        <w:rPr>
          <w:rFonts w:ascii="Calibri" w:hAnsi="Calibri" w:cs="Calibri"/>
          <w:color w:val="0F4761" w:themeColor="accent1" w:themeShade="BF"/>
          <w:kern w:val="2"/>
          <w14:ligatures w14:val="standardContextual"/>
        </w:rPr>
        <w:t>, lo cual refleja una ejecución sólida y consistente de las acciones planificadas en el marco del Plan Operativo Anual. Este resultado confirma la capacidad de la institución para sostener niveles elevados de ejecución a lo largo del ciclo anual, aun frente a variaciones propias de la dinámica operativa.</w:t>
      </w:r>
    </w:p>
    <w:p w14:paraId="1D65486A" w14:textId="77777777" w:rsidR="006F34A0" w:rsidRPr="006F34A0" w:rsidRDefault="006F34A0"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 xml:space="preserve">El comportamiento trimestral muestra un </w:t>
      </w:r>
      <w:r w:rsidRPr="006F34A0">
        <w:rPr>
          <w:rFonts w:ascii="Calibri" w:hAnsi="Calibri" w:cs="Calibri"/>
          <w:b/>
          <w:bCs/>
          <w:color w:val="0F4761" w:themeColor="accent1" w:themeShade="BF"/>
          <w:kern w:val="2"/>
          <w14:ligatures w14:val="standardContextual"/>
        </w:rPr>
        <w:t>inicio altamente eficiente en el T1</w:t>
      </w:r>
      <w:r w:rsidRPr="006F34A0">
        <w:rPr>
          <w:rFonts w:ascii="Calibri" w:hAnsi="Calibri" w:cs="Calibri"/>
          <w:color w:val="0F4761" w:themeColor="accent1" w:themeShade="BF"/>
          <w:kern w:val="2"/>
          <w14:ligatures w14:val="standardContextual"/>
        </w:rPr>
        <w:t>, con un 99 % de cumplimiento, asociado a una planificación oportuna, claridad de roles y un fuerte impulso inicial en la ejecución. En los trimestres T2 y T3 se observa una ligera reducción en el nivel de cumplimiento (89 % y 90 %, respectivamente), atribuible a ajustes operativos, reprogramaciones y a la complejidad inherente a la ejecución sostenida de las acciones estratégicas; no obstante, dichos resultados se mantuvieron dentro de márgenes aceptables de desempeño institucional.</w:t>
      </w:r>
    </w:p>
    <w:p w14:paraId="5197CAA5" w14:textId="77777777" w:rsidR="006F34A0" w:rsidRPr="006F34A0" w:rsidRDefault="006F34A0"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 xml:space="preserve">Resulta especialmente relevante la </w:t>
      </w:r>
      <w:r w:rsidRPr="006F34A0">
        <w:rPr>
          <w:rFonts w:ascii="Calibri" w:hAnsi="Calibri" w:cs="Calibri"/>
          <w:b/>
          <w:bCs/>
          <w:color w:val="0F4761" w:themeColor="accent1" w:themeShade="BF"/>
          <w:kern w:val="2"/>
          <w14:ligatures w14:val="standardContextual"/>
        </w:rPr>
        <w:t>recuperación evidenciada en el T4</w:t>
      </w:r>
      <w:r w:rsidRPr="006F34A0">
        <w:rPr>
          <w:rFonts w:ascii="Calibri" w:hAnsi="Calibri" w:cs="Calibri"/>
          <w:color w:val="0F4761" w:themeColor="accent1" w:themeShade="BF"/>
          <w:kern w:val="2"/>
          <w14:ligatures w14:val="standardContextual"/>
        </w:rPr>
        <w:t>, con un cumplimiento del 95 %, lo que demuestra la efectividad de las medidas correctivas implementadas, el fortalecimiento del seguimiento y la capacidad de las unidades para reencaminar la ejecución hacia el logro de las metas comprometidas al cierre del año.</w:t>
      </w:r>
    </w:p>
    <w:p w14:paraId="26D994E9" w14:textId="1DFEED0C" w:rsidR="006F34A0" w:rsidRPr="006F34A0" w:rsidRDefault="006F34A0" w:rsidP="006F34A0">
      <w:pPr>
        <w:pStyle w:val="NormalWeb"/>
        <w:spacing w:line="276" w:lineRule="auto"/>
        <w:jc w:val="both"/>
        <w:rPr>
          <w:rFonts w:ascii="Calibri" w:hAnsi="Calibri" w:cs="Calibri"/>
          <w:color w:val="0F4761" w:themeColor="accent1" w:themeShade="BF"/>
          <w:kern w:val="2"/>
          <w14:ligatures w14:val="standardContextual"/>
        </w:rPr>
      </w:pPr>
      <w:r w:rsidRPr="006F34A0">
        <w:rPr>
          <w:rFonts w:ascii="Calibri" w:hAnsi="Calibri" w:cs="Calibri"/>
          <w:color w:val="0F4761" w:themeColor="accent1" w:themeShade="BF"/>
          <w:kern w:val="2"/>
          <w14:ligatures w14:val="standardContextual"/>
        </w:rPr>
        <w:t xml:space="preserve">En términos generales, el resultado anual consolida una </w:t>
      </w:r>
      <w:r w:rsidRPr="006F34A0">
        <w:rPr>
          <w:rFonts w:ascii="Calibri" w:hAnsi="Calibri" w:cs="Calibri"/>
          <w:b/>
          <w:bCs/>
          <w:color w:val="0F4761" w:themeColor="accent1" w:themeShade="BF"/>
          <w:kern w:val="2"/>
          <w14:ligatures w14:val="standardContextual"/>
        </w:rPr>
        <w:t>gestión orientada a resultados</w:t>
      </w:r>
      <w:r w:rsidRPr="006F34A0">
        <w:rPr>
          <w:rFonts w:ascii="Calibri" w:hAnsi="Calibri" w:cs="Calibri"/>
          <w:color w:val="0F4761" w:themeColor="accent1" w:themeShade="BF"/>
          <w:kern w:val="2"/>
          <w14:ligatures w14:val="standardContextual"/>
        </w:rPr>
        <w:t>, con adecuados mecanismos de planificación, monitoreo y acompañamiento, y sienta una base favorable para la mejora con</w:t>
      </w:r>
      <w:r>
        <w:rPr>
          <w:rFonts w:ascii="Calibri" w:hAnsi="Calibri" w:cs="Calibri"/>
          <w:color w:val="0F4761" w:themeColor="accent1" w:themeShade="BF"/>
          <w:kern w:val="2"/>
          <w14:ligatures w14:val="standardContextual"/>
        </w:rPr>
        <w:t>tinua en los próximos períodos.</w:t>
      </w:r>
    </w:p>
    <w:tbl>
      <w:tblPr>
        <w:tblStyle w:val="Sombreadoclaro-nfasis1"/>
        <w:tblW w:w="4833" w:type="dxa"/>
        <w:jc w:val="center"/>
        <w:tblLook w:val="04A0" w:firstRow="1" w:lastRow="0" w:firstColumn="1" w:lastColumn="0" w:noHBand="0" w:noVBand="1"/>
      </w:tblPr>
      <w:tblGrid>
        <w:gridCol w:w="3325"/>
        <w:gridCol w:w="1508"/>
      </w:tblGrid>
      <w:tr w:rsidR="006F34A0" w:rsidRPr="006F34A0" w14:paraId="45A8CBCC" w14:textId="77777777" w:rsidTr="006F34A0">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833" w:type="dxa"/>
            <w:gridSpan w:val="2"/>
            <w:noWrap/>
            <w:hideMark/>
          </w:tcPr>
          <w:p w14:paraId="5F5B1E5D" w14:textId="77777777" w:rsidR="006F34A0" w:rsidRPr="006F34A0" w:rsidRDefault="006F34A0" w:rsidP="006F34A0">
            <w:pPr>
              <w:jc w:val="center"/>
              <w:rPr>
                <w:rFonts w:ascii="Calibri" w:eastAsia="Times New Roman" w:hAnsi="Calibri" w:cs="Calibri"/>
                <w:color w:val="00000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Desempeño Global 2025</w:t>
            </w:r>
          </w:p>
        </w:tc>
      </w:tr>
      <w:tr w:rsidR="006F34A0" w:rsidRPr="006F34A0" w14:paraId="14A3760B" w14:textId="77777777" w:rsidTr="006F34A0">
        <w:trPr>
          <w:cnfStyle w:val="000000100000" w:firstRow="0" w:lastRow="0" w:firstColumn="0" w:lastColumn="0" w:oddVBand="0" w:evenVBand="0" w:oddHBand="1"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79F2E2B" w14:textId="77777777" w:rsidR="006F34A0" w:rsidRPr="006F34A0" w:rsidRDefault="006F34A0" w:rsidP="006F34A0">
            <w:pPr>
              <w:jc w:val="center"/>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T1</w:t>
            </w:r>
          </w:p>
        </w:tc>
        <w:tc>
          <w:tcPr>
            <w:tcW w:w="1508" w:type="dxa"/>
            <w:noWrap/>
            <w:hideMark/>
          </w:tcPr>
          <w:p w14:paraId="30BB1864" w14:textId="6BE6463D" w:rsidR="006F34A0" w:rsidRPr="006F34A0" w:rsidRDefault="006F34A0" w:rsidP="006F34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99</w:t>
            </w:r>
          </w:p>
        </w:tc>
      </w:tr>
      <w:tr w:rsidR="006F34A0" w:rsidRPr="006F34A0" w14:paraId="0FE4B927" w14:textId="77777777" w:rsidTr="006F34A0">
        <w:trPr>
          <w:trHeight w:val="374"/>
          <w:jc w:val="center"/>
        </w:trPr>
        <w:tc>
          <w:tcPr>
            <w:cnfStyle w:val="001000000000" w:firstRow="0" w:lastRow="0" w:firstColumn="1" w:lastColumn="0" w:oddVBand="0" w:evenVBand="0" w:oddHBand="0" w:evenHBand="0" w:firstRowFirstColumn="0" w:firstRowLastColumn="0" w:lastRowFirstColumn="0" w:lastRowLastColumn="0"/>
            <w:tcW w:w="3325" w:type="dxa"/>
            <w:noWrap/>
            <w:hideMark/>
          </w:tcPr>
          <w:p w14:paraId="5DF442EF" w14:textId="77777777" w:rsidR="006F34A0" w:rsidRPr="006F34A0" w:rsidRDefault="006F34A0" w:rsidP="006F34A0">
            <w:pPr>
              <w:jc w:val="center"/>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 xml:space="preserve">T2 </w:t>
            </w:r>
          </w:p>
        </w:tc>
        <w:tc>
          <w:tcPr>
            <w:tcW w:w="1508" w:type="dxa"/>
            <w:noWrap/>
            <w:hideMark/>
          </w:tcPr>
          <w:p w14:paraId="7EB8BAD7" w14:textId="77777777" w:rsidR="006F34A0" w:rsidRPr="006F34A0" w:rsidRDefault="006F34A0" w:rsidP="006F34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89</w:t>
            </w:r>
          </w:p>
        </w:tc>
      </w:tr>
      <w:tr w:rsidR="006F34A0" w:rsidRPr="006F34A0" w14:paraId="638C28B5" w14:textId="77777777" w:rsidTr="006F34A0">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325" w:type="dxa"/>
            <w:noWrap/>
            <w:hideMark/>
          </w:tcPr>
          <w:p w14:paraId="549FC7FC" w14:textId="77777777" w:rsidR="006F34A0" w:rsidRPr="006F34A0" w:rsidRDefault="006F34A0" w:rsidP="006F34A0">
            <w:pPr>
              <w:jc w:val="center"/>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T3</w:t>
            </w:r>
          </w:p>
        </w:tc>
        <w:tc>
          <w:tcPr>
            <w:tcW w:w="1508" w:type="dxa"/>
            <w:noWrap/>
            <w:hideMark/>
          </w:tcPr>
          <w:p w14:paraId="10C7FEF1" w14:textId="77777777" w:rsidR="006F34A0" w:rsidRPr="006F34A0" w:rsidRDefault="006F34A0" w:rsidP="006F34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90</w:t>
            </w:r>
          </w:p>
        </w:tc>
      </w:tr>
      <w:tr w:rsidR="006F34A0" w:rsidRPr="006F34A0" w14:paraId="13061698" w14:textId="77777777" w:rsidTr="006F34A0">
        <w:trPr>
          <w:trHeight w:val="374"/>
          <w:jc w:val="center"/>
        </w:trPr>
        <w:tc>
          <w:tcPr>
            <w:cnfStyle w:val="001000000000" w:firstRow="0" w:lastRow="0" w:firstColumn="1" w:lastColumn="0" w:oddVBand="0" w:evenVBand="0" w:oddHBand="0" w:evenHBand="0" w:firstRowFirstColumn="0" w:firstRowLastColumn="0" w:lastRowFirstColumn="0" w:lastRowLastColumn="0"/>
            <w:tcW w:w="3325" w:type="dxa"/>
            <w:noWrap/>
            <w:hideMark/>
          </w:tcPr>
          <w:p w14:paraId="13029AB2" w14:textId="77777777" w:rsidR="006F34A0" w:rsidRPr="006F34A0" w:rsidRDefault="006F34A0" w:rsidP="006F34A0">
            <w:pPr>
              <w:jc w:val="center"/>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 xml:space="preserve">T4 </w:t>
            </w:r>
          </w:p>
        </w:tc>
        <w:tc>
          <w:tcPr>
            <w:tcW w:w="1508" w:type="dxa"/>
            <w:noWrap/>
            <w:hideMark/>
          </w:tcPr>
          <w:p w14:paraId="65F56A90" w14:textId="77777777" w:rsidR="006F34A0" w:rsidRPr="006F34A0" w:rsidRDefault="006F34A0" w:rsidP="006F34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95</w:t>
            </w:r>
          </w:p>
        </w:tc>
      </w:tr>
      <w:tr w:rsidR="006F34A0" w:rsidRPr="006F34A0" w14:paraId="38FB1C62" w14:textId="77777777" w:rsidTr="006F34A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325" w:type="dxa"/>
            <w:noWrap/>
            <w:hideMark/>
          </w:tcPr>
          <w:p w14:paraId="6B9D777E" w14:textId="77777777" w:rsidR="006F34A0" w:rsidRPr="006F34A0" w:rsidRDefault="006F34A0" w:rsidP="006F34A0">
            <w:pPr>
              <w:jc w:val="center"/>
              <w:rPr>
                <w:rFonts w:ascii="Calibri" w:eastAsia="Times New Roman" w:hAnsi="Calibri" w:cs="Calibri"/>
                <w:color w:val="0A2F41" w:themeColor="accent1" w:themeShade="80"/>
                <w:kern w:val="0"/>
                <w:sz w:val="22"/>
                <w:szCs w:val="22"/>
                <w:lang w:eastAsia="es-DO"/>
                <w14:ligatures w14:val="none"/>
              </w:rPr>
            </w:pPr>
            <w:r w:rsidRPr="006F34A0">
              <w:rPr>
                <w:rFonts w:ascii="Calibri" w:eastAsia="Times New Roman" w:hAnsi="Calibri" w:cs="Calibri"/>
                <w:color w:val="0A2F41" w:themeColor="accent1" w:themeShade="80"/>
                <w:kern w:val="0"/>
                <w:sz w:val="22"/>
                <w:szCs w:val="22"/>
                <w:lang w:eastAsia="es-DO"/>
                <w14:ligatures w14:val="none"/>
              </w:rPr>
              <w:t>Total:</w:t>
            </w:r>
          </w:p>
        </w:tc>
        <w:tc>
          <w:tcPr>
            <w:tcW w:w="1508" w:type="dxa"/>
            <w:noWrap/>
            <w:hideMark/>
          </w:tcPr>
          <w:p w14:paraId="12FE1868" w14:textId="77777777" w:rsidR="006F34A0" w:rsidRPr="006F34A0" w:rsidRDefault="006F34A0" w:rsidP="006F34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A2F41" w:themeColor="accent1" w:themeShade="80"/>
                <w:kern w:val="0"/>
                <w:lang w:eastAsia="es-DO"/>
                <w14:ligatures w14:val="none"/>
              </w:rPr>
            </w:pPr>
            <w:r w:rsidRPr="006F34A0">
              <w:rPr>
                <w:rFonts w:ascii="Calibri" w:eastAsia="Times New Roman" w:hAnsi="Calibri" w:cs="Calibri"/>
                <w:b/>
                <w:color w:val="0A2F41" w:themeColor="accent1" w:themeShade="80"/>
                <w:kern w:val="0"/>
                <w:lang w:eastAsia="es-DO"/>
                <w14:ligatures w14:val="none"/>
              </w:rPr>
              <w:t>93</w:t>
            </w:r>
          </w:p>
        </w:tc>
      </w:tr>
    </w:tbl>
    <w:p w14:paraId="24C7848D" w14:textId="77777777" w:rsidR="00700202" w:rsidRDefault="00700202">
      <w:pPr>
        <w:rPr>
          <w:noProof/>
          <w:lang w:eastAsia="es-DO"/>
        </w:rPr>
      </w:pPr>
    </w:p>
    <w:p w14:paraId="2A87B2B2" w14:textId="77777777" w:rsidR="00700202" w:rsidRDefault="00700202">
      <w:pPr>
        <w:rPr>
          <w:noProof/>
          <w:lang w:eastAsia="es-DO"/>
        </w:rPr>
      </w:pPr>
    </w:p>
    <w:p w14:paraId="153DA749" w14:textId="2E29C15C" w:rsidR="00C238FF" w:rsidRDefault="003F2017">
      <w:r>
        <w:rPr>
          <w:noProof/>
          <w:lang w:eastAsia="es-DO"/>
        </w:rPr>
        <w:lastRenderedPageBreak/>
        <w:drawing>
          <wp:anchor distT="0" distB="0" distL="114300" distR="114300" simplePos="0" relativeHeight="251640320" behindDoc="1" locked="0" layoutInCell="1" allowOverlap="1" wp14:anchorId="4722DBF9" wp14:editId="3F2A14F5">
            <wp:simplePos x="0" y="0"/>
            <wp:positionH relativeFrom="column">
              <wp:posOffset>-1080135</wp:posOffset>
            </wp:positionH>
            <wp:positionV relativeFrom="paragraph">
              <wp:posOffset>175260</wp:posOffset>
            </wp:positionV>
            <wp:extent cx="7817485" cy="7528560"/>
            <wp:effectExtent l="0" t="0" r="0" b="0"/>
            <wp:wrapNone/>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7528560"/>
                    </a:xfrm>
                    <a:prstGeom prst="rect">
                      <a:avLst/>
                    </a:prstGeom>
                  </pic:spPr>
                </pic:pic>
              </a:graphicData>
            </a:graphic>
            <wp14:sizeRelH relativeFrom="page">
              <wp14:pctWidth>0</wp14:pctWidth>
            </wp14:sizeRelH>
            <wp14:sizeRelV relativeFrom="page">
              <wp14:pctHeight>0</wp14:pctHeight>
            </wp14:sizeRelV>
          </wp:anchor>
        </w:drawing>
      </w:r>
      <w:r w:rsidR="001E3C2A">
        <w:rPr>
          <w:noProof/>
          <w:lang w:eastAsia="es-DO"/>
        </w:rPr>
        <mc:AlternateContent>
          <mc:Choice Requires="wps">
            <w:drawing>
              <wp:anchor distT="0" distB="0" distL="114300" distR="114300" simplePos="0" relativeHeight="251642368" behindDoc="0" locked="0" layoutInCell="1" allowOverlap="1" wp14:anchorId="27DFAD74" wp14:editId="5C5BA2E9">
                <wp:simplePos x="0" y="0"/>
                <wp:positionH relativeFrom="column">
                  <wp:posOffset>2425065</wp:posOffset>
                </wp:positionH>
                <wp:positionV relativeFrom="paragraph">
                  <wp:posOffset>273050</wp:posOffset>
                </wp:positionV>
                <wp:extent cx="660400" cy="279400"/>
                <wp:effectExtent l="0" t="0" r="25400" b="25400"/>
                <wp:wrapNone/>
                <wp:docPr id="17" name="17 Rectángulo"/>
                <wp:cNvGraphicFramePr/>
                <a:graphic xmlns:a="http://schemas.openxmlformats.org/drawingml/2006/main">
                  <a:graphicData uri="http://schemas.microsoft.com/office/word/2010/wordprocessingShape">
                    <wps:wsp>
                      <wps:cNvSpPr/>
                      <wps:spPr>
                        <a:xfrm>
                          <a:off x="0" y="0"/>
                          <a:ext cx="66040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6B1D96" id="17 Rectángulo" o:spid="_x0000_s1026" style="position:absolute;margin-left:190.95pt;margin-top:21.5pt;width:52pt;height:22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" fillcolor="white [3212]" strokecolor="white [3212]" strokeweight="1pt"/>
            </w:pict>
          </mc:Fallback>
        </mc:AlternateContent>
      </w:r>
    </w:p>
    <w:p w14:paraId="79475151" w14:textId="4F122116" w:rsidR="00C238FF" w:rsidRDefault="00D96312">
      <w:r>
        <w:rPr>
          <w:noProof/>
          <w:lang w:eastAsia="es-DO"/>
        </w:rPr>
        <mc:AlternateContent>
          <mc:Choice Requires="wps">
            <w:drawing>
              <wp:anchor distT="0" distB="0" distL="114300" distR="114300" simplePos="0" relativeHeight="251648512" behindDoc="0" locked="0" layoutInCell="1" allowOverlap="1" wp14:anchorId="71C3A612" wp14:editId="2A20EAEB">
                <wp:simplePos x="0" y="0"/>
                <wp:positionH relativeFrom="column">
                  <wp:posOffset>208142</wp:posOffset>
                </wp:positionH>
                <wp:positionV relativeFrom="paragraph">
                  <wp:posOffset>191273</wp:posOffset>
                </wp:positionV>
                <wp:extent cx="5324475" cy="5563659"/>
                <wp:effectExtent l="0" t="0" r="0" b="0"/>
                <wp:wrapNone/>
                <wp:docPr id="11" name="Cuadro de texto 5"/>
                <wp:cNvGraphicFramePr/>
                <a:graphic xmlns:a="http://schemas.openxmlformats.org/drawingml/2006/main">
                  <a:graphicData uri="http://schemas.microsoft.com/office/word/2010/wordprocessingShape">
                    <wps:wsp>
                      <wps:cNvSpPr txBox="1"/>
                      <wps:spPr>
                        <a:xfrm>
                          <a:off x="0" y="0"/>
                          <a:ext cx="5324475" cy="5563659"/>
                        </a:xfrm>
                        <a:prstGeom prst="rect">
                          <a:avLst/>
                        </a:prstGeom>
                        <a:noFill/>
                        <a:ln w="6350">
                          <a:noFill/>
                        </a:ln>
                      </wps:spPr>
                      <wps:txbx>
                        <w:txbxContent>
                          <w:p w14:paraId="4BF519C1" w14:textId="3A76EC98" w:rsidR="00A32CD7" w:rsidRPr="00CA3F74" w:rsidRDefault="00A32CD7" w:rsidP="000037F7">
                            <w:pPr>
                              <w:spacing w:line="276" w:lineRule="auto"/>
                              <w:jc w:val="center"/>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A32CD7" w:rsidRPr="00CA3F74" w:rsidRDefault="00A32CD7" w:rsidP="008502B4">
                            <w:pPr>
                              <w:spacing w:line="276" w:lineRule="auto"/>
                              <w:jc w:val="both"/>
                              <w:rPr>
                                <w:rFonts w:ascii="Calibri" w:hAnsi="Calibri" w:cs="Calibri"/>
                                <w:b/>
                                <w:bCs/>
                                <w:color w:val="0F4761" w:themeColor="accent1" w:themeShade="BF"/>
                                <w:lang w:val="es-ES_tradnl"/>
                              </w:rPr>
                            </w:pPr>
                          </w:p>
                          <w:p w14:paraId="4B7311C5" w14:textId="06DBDD10" w:rsidR="00A32CD7" w:rsidRPr="00267AB2" w:rsidRDefault="00A32CD7" w:rsidP="008502B4">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octubre-diciembre</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A32CD7" w:rsidRDefault="00A32CD7" w:rsidP="008502B4">
                            <w:pPr>
                              <w:spacing w:line="276" w:lineRule="auto"/>
                              <w:jc w:val="both"/>
                              <w:rPr>
                                <w:rFonts w:ascii="Calibri" w:hAnsi="Calibri" w:cs="Calibri"/>
                                <w:color w:val="0F4761" w:themeColor="accent1" w:themeShade="BF"/>
                              </w:rPr>
                            </w:pPr>
                          </w:p>
                          <w:p w14:paraId="2572ABB1" w14:textId="77777777" w:rsidR="00A32CD7" w:rsidRPr="00CA3F74" w:rsidRDefault="00A32CD7" w:rsidP="008502B4">
                            <w:pPr>
                              <w:spacing w:line="276" w:lineRule="auto"/>
                              <w:jc w:val="both"/>
                              <w:rPr>
                                <w:rFonts w:ascii="Calibri" w:hAnsi="Calibri" w:cs="Calibri"/>
                                <w:color w:val="0F4761" w:themeColor="accent1" w:themeShade="BF"/>
                              </w:rPr>
                            </w:pPr>
                          </w:p>
                          <w:p w14:paraId="187D9BD8" w14:textId="4751C802" w:rsidR="00A32CD7" w:rsidRPr="00CA3F74" w:rsidRDefault="00A32CD7" w:rsidP="008502B4">
                            <w:pPr>
                              <w:spacing w:line="276" w:lineRule="auto"/>
                              <w:jc w:val="both"/>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A32CD7" w:rsidRPr="00CA3F74" w:rsidRDefault="00A32CD7" w:rsidP="008502B4">
                            <w:pPr>
                              <w:spacing w:line="276" w:lineRule="auto"/>
                              <w:jc w:val="both"/>
                              <w:rPr>
                                <w:rFonts w:ascii="Calibri" w:hAnsi="Calibri" w:cs="Calibri"/>
                                <w:color w:val="0F4761" w:themeColor="accent1" w:themeShade="BF"/>
                              </w:rPr>
                            </w:pPr>
                          </w:p>
                          <w:p w14:paraId="25D068D0" w14:textId="343428FA" w:rsidR="00A32CD7" w:rsidRPr="00CA3F74" w:rsidRDefault="00A32CD7" w:rsidP="000037F7">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Pr>
                                <w:rFonts w:ascii="Calibri" w:hAnsi="Calibri" w:cs="Calibri"/>
                                <w:b/>
                                <w:color w:val="0F4761" w:themeColor="accent1" w:themeShade="BF"/>
                              </w:rPr>
                              <w:t>PD-PR-04</w:t>
                            </w:r>
                            <w:r w:rsidRPr="00CA3F74">
                              <w:rPr>
                                <w:rFonts w:ascii="Calibri" w:hAnsi="Calibri" w:cs="Calibri"/>
                                <w:color w:val="0F4761" w:themeColor="accent1" w:themeShade="BF"/>
                              </w:rPr>
                              <w:t xml:space="preserve"> sobre Políticas de Planificación y Desarrollo.</w:t>
                            </w:r>
                          </w:p>
                          <w:p w14:paraId="2772C367" w14:textId="77777777" w:rsidR="00A32CD7" w:rsidRPr="00CA3F74" w:rsidRDefault="00A32CD7" w:rsidP="008502B4">
                            <w:pPr>
                              <w:spacing w:line="276" w:lineRule="auto"/>
                              <w:jc w:val="both"/>
                              <w:rPr>
                                <w:rFonts w:ascii="Calibri" w:hAnsi="Calibri" w:cs="Calibri"/>
                                <w:color w:val="0F4761" w:themeColor="accent1" w:themeShade="BF"/>
                              </w:rPr>
                            </w:pPr>
                          </w:p>
                          <w:p w14:paraId="2C866857" w14:textId="77777777" w:rsidR="00A32CD7" w:rsidRPr="00CA3F74" w:rsidRDefault="00A32CD7" w:rsidP="008502B4">
                            <w:pPr>
                              <w:spacing w:line="276" w:lineRule="auto"/>
                              <w:jc w:val="both"/>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4pt;margin-top:15.05pt;width:419.25pt;height:43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" filled="f" stroked="f" strokeweight=".5pt">
                <v:textbox>
                  <w:txbxContent>
                    <w:p w14:paraId="4BF519C1" w14:textId="3A76EC98" w:rsidR="00A32CD7" w:rsidRPr="00CA3F74" w:rsidRDefault="00A32CD7" w:rsidP="000037F7">
                      <w:pPr>
                        <w:spacing w:line="276" w:lineRule="auto"/>
                        <w:jc w:val="center"/>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A32CD7" w:rsidRPr="00CA3F74" w:rsidRDefault="00A32CD7" w:rsidP="008502B4">
                      <w:pPr>
                        <w:spacing w:line="276" w:lineRule="auto"/>
                        <w:jc w:val="both"/>
                        <w:rPr>
                          <w:rFonts w:ascii="Calibri" w:hAnsi="Calibri" w:cs="Calibri"/>
                          <w:b/>
                          <w:bCs/>
                          <w:color w:val="0F4761" w:themeColor="accent1" w:themeShade="BF"/>
                          <w:lang w:val="es-ES_tradnl"/>
                        </w:rPr>
                      </w:pPr>
                    </w:p>
                    <w:p w14:paraId="4B7311C5" w14:textId="06DBDD10" w:rsidR="00A32CD7" w:rsidRPr="00267AB2" w:rsidRDefault="00A32CD7" w:rsidP="008502B4">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octubre-diciembre</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A32CD7" w:rsidRDefault="00A32CD7" w:rsidP="008502B4">
                      <w:pPr>
                        <w:spacing w:line="276" w:lineRule="auto"/>
                        <w:jc w:val="both"/>
                        <w:rPr>
                          <w:rFonts w:ascii="Calibri" w:hAnsi="Calibri" w:cs="Calibri"/>
                          <w:color w:val="0F4761" w:themeColor="accent1" w:themeShade="BF"/>
                        </w:rPr>
                      </w:pPr>
                    </w:p>
                    <w:p w14:paraId="2572ABB1" w14:textId="77777777" w:rsidR="00A32CD7" w:rsidRPr="00CA3F74" w:rsidRDefault="00A32CD7" w:rsidP="008502B4">
                      <w:pPr>
                        <w:spacing w:line="276" w:lineRule="auto"/>
                        <w:jc w:val="both"/>
                        <w:rPr>
                          <w:rFonts w:ascii="Calibri" w:hAnsi="Calibri" w:cs="Calibri"/>
                          <w:color w:val="0F4761" w:themeColor="accent1" w:themeShade="BF"/>
                        </w:rPr>
                      </w:pPr>
                    </w:p>
                    <w:p w14:paraId="187D9BD8" w14:textId="4751C802" w:rsidR="00A32CD7" w:rsidRPr="00CA3F74" w:rsidRDefault="00A32CD7" w:rsidP="008502B4">
                      <w:pPr>
                        <w:spacing w:line="276" w:lineRule="auto"/>
                        <w:jc w:val="both"/>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A32CD7" w:rsidRPr="00CA3F74" w:rsidRDefault="00A32CD7" w:rsidP="008502B4">
                      <w:pPr>
                        <w:spacing w:line="276" w:lineRule="auto"/>
                        <w:jc w:val="both"/>
                        <w:rPr>
                          <w:rFonts w:ascii="Calibri" w:hAnsi="Calibri" w:cs="Calibri"/>
                          <w:color w:val="0F4761" w:themeColor="accent1" w:themeShade="BF"/>
                        </w:rPr>
                      </w:pPr>
                    </w:p>
                    <w:p w14:paraId="25D068D0" w14:textId="343428FA" w:rsidR="00A32CD7" w:rsidRPr="00CA3F74" w:rsidRDefault="00A32CD7" w:rsidP="000037F7">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Pr>
                          <w:rFonts w:ascii="Calibri" w:hAnsi="Calibri" w:cs="Calibri"/>
                          <w:b/>
                          <w:color w:val="0F4761" w:themeColor="accent1" w:themeShade="BF"/>
                        </w:rPr>
                        <w:t>PD-PR-04</w:t>
                      </w:r>
                      <w:r w:rsidRPr="00CA3F74">
                        <w:rPr>
                          <w:rFonts w:ascii="Calibri" w:hAnsi="Calibri" w:cs="Calibri"/>
                          <w:color w:val="0F4761" w:themeColor="accent1" w:themeShade="BF"/>
                        </w:rPr>
                        <w:t xml:space="preserve"> sobre Políticas de Planificación y Desarrollo.</w:t>
                      </w:r>
                    </w:p>
                    <w:p w14:paraId="2772C367" w14:textId="77777777" w:rsidR="00A32CD7" w:rsidRPr="00CA3F74" w:rsidRDefault="00A32CD7" w:rsidP="008502B4">
                      <w:pPr>
                        <w:spacing w:line="276" w:lineRule="auto"/>
                        <w:jc w:val="both"/>
                        <w:rPr>
                          <w:rFonts w:ascii="Calibri" w:hAnsi="Calibri" w:cs="Calibri"/>
                          <w:color w:val="0F4761" w:themeColor="accent1" w:themeShade="BF"/>
                        </w:rPr>
                      </w:pPr>
                    </w:p>
                    <w:p w14:paraId="2C866857" w14:textId="77777777" w:rsidR="00A32CD7" w:rsidRPr="00CA3F74" w:rsidRDefault="00A32CD7" w:rsidP="008502B4">
                      <w:pPr>
                        <w:spacing w:line="276" w:lineRule="auto"/>
                        <w:jc w:val="both"/>
                        <w:rPr>
                          <w:rFonts w:ascii="Calibri" w:hAnsi="Calibri" w:cs="Calibri"/>
                          <w:color w:val="0F4761" w:themeColor="accent1" w:themeShade="BF"/>
                        </w:rPr>
                      </w:pPr>
                    </w:p>
                  </w:txbxContent>
                </v:textbox>
              </v:shape>
            </w:pict>
          </mc:Fallback>
        </mc:AlternateContent>
      </w:r>
    </w:p>
    <w:p w14:paraId="400788AB" w14:textId="1740DB4C" w:rsidR="00C238FF" w:rsidRDefault="00C238FF"/>
    <w:p w14:paraId="7C12D7EB" w14:textId="017A621A" w:rsidR="00C238FF" w:rsidRDefault="009B1577">
      <w:r>
        <w:rPr>
          <w:noProof/>
          <w:lang w:eastAsia="es-DO"/>
        </w:rPr>
        <w:drawing>
          <wp:inline distT="0" distB="0" distL="0" distR="0" wp14:anchorId="6EB85109" wp14:editId="7EEAF52C">
            <wp:extent cx="1021080" cy="266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p>
    <w:p w14:paraId="79F23D5E" w14:textId="1D0F9D1F" w:rsidR="00C238FF" w:rsidRDefault="00C238FF"/>
    <w:p w14:paraId="5D2927AC" w14:textId="77777777" w:rsidR="00C238FF" w:rsidRDefault="00C238FF"/>
    <w:p w14:paraId="0EE3DA50" w14:textId="1EE1AC7E" w:rsidR="00C238FF" w:rsidRDefault="00C238FF"/>
    <w:p w14:paraId="563AE6F5" w14:textId="7760E048" w:rsidR="00C238FF" w:rsidRDefault="00C238FF"/>
    <w:p w14:paraId="2CBB322D" w14:textId="560AD9F8" w:rsidR="00C238FF" w:rsidRDefault="00C238FF"/>
    <w:p w14:paraId="2480B4C7" w14:textId="11F59382" w:rsidR="00C238FF" w:rsidRDefault="00C238FF"/>
    <w:p w14:paraId="78A3F441" w14:textId="77777777" w:rsidR="00C238FF" w:rsidRDefault="00C238FF"/>
    <w:p w14:paraId="44DE6A22" w14:textId="40021A58" w:rsidR="00C238FF" w:rsidRDefault="00E65C26">
      <w:r>
        <w:rPr>
          <w:noProof/>
          <w:lang w:eastAsia="es-DO"/>
        </w:rPr>
        <mc:AlternateContent>
          <mc:Choice Requires="wps">
            <w:drawing>
              <wp:anchor distT="0" distB="0" distL="114300" distR="114300" simplePos="0" relativeHeight="251649536" behindDoc="0" locked="0" layoutInCell="1" allowOverlap="1" wp14:anchorId="4F020CBB" wp14:editId="2BB97E95">
                <wp:simplePos x="0" y="0"/>
                <wp:positionH relativeFrom="column">
                  <wp:posOffset>321310</wp:posOffset>
                </wp:positionH>
                <wp:positionV relativeFrom="paragraph">
                  <wp:posOffset>90170</wp:posOffset>
                </wp:positionV>
                <wp:extent cx="465455" cy="0"/>
                <wp:effectExtent l="0" t="0" r="10795" b="19050"/>
                <wp:wrapNone/>
                <wp:docPr id="13" name="13 Conector recto"/>
                <wp:cNvGraphicFramePr/>
                <a:graphic xmlns:a="http://schemas.openxmlformats.org/drawingml/2006/main">
                  <a:graphicData uri="http://schemas.microsoft.com/office/word/2010/wordprocessingShape">
                    <wps:wsp>
                      <wps:cNvCnPr/>
                      <wps:spPr>
                        <a:xfrm>
                          <a:off x="0" y="0"/>
                          <a:ext cx="46545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 Conector recto"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5.3pt,7.1pt" to="61.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" strokecolor="#c00000" strokeweight="1.5pt">
                <v:stroke joinstyle="miter"/>
              </v:line>
            </w:pict>
          </mc:Fallback>
        </mc:AlternateContent>
      </w:r>
    </w:p>
    <w:p w14:paraId="239A723F" w14:textId="77777777" w:rsidR="00C238FF" w:rsidRDefault="00C238FF"/>
    <w:p w14:paraId="771D90D5" w14:textId="77777777" w:rsidR="00C238FF" w:rsidRDefault="00C238FF"/>
    <w:p w14:paraId="444A3330" w14:textId="77777777" w:rsidR="00C238FF" w:rsidRDefault="00C238FF"/>
    <w:p w14:paraId="6D9AA35C" w14:textId="77777777" w:rsidR="00C238FF" w:rsidRDefault="00C238FF"/>
    <w:p w14:paraId="6079E1FA" w14:textId="77777777" w:rsidR="00C238FF" w:rsidRDefault="00C238FF"/>
    <w:p w14:paraId="3EDF20B1" w14:textId="77777777" w:rsidR="00C238FF" w:rsidRDefault="00C238FF"/>
    <w:p w14:paraId="10F5FD39" w14:textId="31A2ECB4" w:rsidR="00C238FF" w:rsidRDefault="00C238FF"/>
    <w:p w14:paraId="48001BCB" w14:textId="29B280C0" w:rsidR="00C238FF" w:rsidRDefault="00C238FF"/>
    <w:p w14:paraId="47371B67" w14:textId="77777777" w:rsidR="00C238FF" w:rsidRDefault="00C238FF"/>
    <w:p w14:paraId="28232466" w14:textId="77777777" w:rsidR="00C238FF" w:rsidRDefault="00C238FF"/>
    <w:p w14:paraId="673818B2" w14:textId="77777777" w:rsidR="00C238FF" w:rsidRDefault="00C238FF"/>
    <w:p w14:paraId="2FBC2D4F" w14:textId="77777777" w:rsidR="006F34A0" w:rsidRDefault="006F34A0">
      <w:pPr>
        <w:rPr>
          <w:noProof/>
          <w:lang w:eastAsia="es-DO"/>
        </w:rPr>
      </w:pPr>
    </w:p>
    <w:p w14:paraId="7F01EECB" w14:textId="107ED43A" w:rsidR="00C7022B" w:rsidRDefault="002332E2">
      <w:pPr>
        <w:rPr>
          <w:noProof/>
          <w:lang w:eastAsia="es-DO"/>
        </w:rPr>
      </w:pPr>
      <w:r>
        <w:rPr>
          <w:noProof/>
          <w:lang w:eastAsia="es-DO"/>
        </w:rPr>
        <w:lastRenderedPageBreak/>
        <w:drawing>
          <wp:anchor distT="0" distB="0" distL="114300" distR="114300" simplePos="0" relativeHeight="251634176" behindDoc="1" locked="0" layoutInCell="1" allowOverlap="1" wp14:anchorId="09B852CD" wp14:editId="5005C37C">
            <wp:simplePos x="0" y="0"/>
            <wp:positionH relativeFrom="column">
              <wp:posOffset>-1080135</wp:posOffset>
            </wp:positionH>
            <wp:positionV relativeFrom="paragraph">
              <wp:posOffset>-579755</wp:posOffset>
            </wp:positionV>
            <wp:extent cx="7810500" cy="8618220"/>
            <wp:effectExtent l="0" t="0" r="0" b="0"/>
            <wp:wrapNone/>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0" cy="8618220"/>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mc:AlternateContent>
          <mc:Choice Requires="wps">
            <w:drawing>
              <wp:anchor distT="0" distB="0" distL="114300" distR="114300" simplePos="0" relativeHeight="251635200" behindDoc="0" locked="0" layoutInCell="1" allowOverlap="1" wp14:anchorId="7C67648F" wp14:editId="6CA081DF">
                <wp:simplePos x="0" y="0"/>
                <wp:positionH relativeFrom="column">
                  <wp:posOffset>192405</wp:posOffset>
                </wp:positionH>
                <wp:positionV relativeFrom="paragraph">
                  <wp:posOffset>-152400</wp:posOffset>
                </wp:positionV>
                <wp:extent cx="5324475" cy="7673340"/>
                <wp:effectExtent l="0" t="0" r="0" b="3810"/>
                <wp:wrapNone/>
                <wp:docPr id="15" name="Cuadro de texto 5"/>
                <wp:cNvGraphicFramePr/>
                <a:graphic xmlns:a="http://schemas.openxmlformats.org/drawingml/2006/main">
                  <a:graphicData uri="http://schemas.microsoft.com/office/word/2010/wordprocessingShape">
                    <wps:wsp>
                      <wps:cNvSpPr txBox="1"/>
                      <wps:spPr>
                        <a:xfrm>
                          <a:off x="0" y="0"/>
                          <a:ext cx="5324475" cy="7673340"/>
                        </a:xfrm>
                        <a:prstGeom prst="rect">
                          <a:avLst/>
                        </a:prstGeom>
                        <a:noFill/>
                        <a:ln w="6350">
                          <a:noFill/>
                        </a:ln>
                      </wps:spPr>
                      <wps:txbx>
                        <w:txbxContent>
                          <w:p w14:paraId="0C8D0868" w14:textId="32B12D62" w:rsidR="00A32CD7" w:rsidRDefault="00A32CD7" w:rsidP="008502B4">
                            <w:pPr>
                              <w:spacing w:line="276" w:lineRule="auto"/>
                              <w:jc w:val="center"/>
                              <w:rPr>
                                <w:rFonts w:ascii="Calibri" w:hAnsi="Calibri" w:cs="Calibri"/>
                                <w:b/>
                                <w:bCs/>
                                <w:color w:val="0F4761" w:themeColor="accent1" w:themeShade="BF"/>
                                <w:lang w:val="es-ES_tradnl"/>
                              </w:rPr>
                            </w:pPr>
                            <w:r>
                              <w:rPr>
                                <w:rFonts w:ascii="Calibri" w:hAnsi="Calibri" w:cs="Calibri"/>
                                <w:b/>
                                <w:bCs/>
                                <w:color w:val="0F4761" w:themeColor="accent1" w:themeShade="BF"/>
                                <w:lang w:val="es-ES_tradnl"/>
                              </w:rPr>
                              <w:t>Marco Estratégico del IDAC</w:t>
                            </w:r>
                          </w:p>
                          <w:p w14:paraId="1988226D" w14:textId="77777777" w:rsidR="00A32CD7" w:rsidRDefault="00A32CD7" w:rsidP="008502B4">
                            <w:pPr>
                              <w:spacing w:line="276" w:lineRule="auto"/>
                              <w:jc w:val="both"/>
                              <w:rPr>
                                <w:rFonts w:ascii="Calibri" w:hAnsi="Calibri" w:cs="Calibri"/>
                                <w:b/>
                                <w:bCs/>
                                <w:color w:val="0F4761" w:themeColor="accent1" w:themeShade="BF"/>
                                <w:lang w:val="es-ES_tradnl"/>
                              </w:rPr>
                            </w:pPr>
                          </w:p>
                          <w:p w14:paraId="1C0F9202" w14:textId="76E27487" w:rsidR="00A32CD7" w:rsidRPr="00854A9C" w:rsidRDefault="00A32CD7" w:rsidP="008502B4">
                            <w:pPr>
                              <w:spacing w:line="276" w:lineRule="auto"/>
                              <w:jc w:val="both"/>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A32CD7" w:rsidRPr="00854A9C" w:rsidRDefault="00A32CD7" w:rsidP="008502B4">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A32CD7" w:rsidRDefault="00A32CD7" w:rsidP="008502B4">
                            <w:pPr>
                              <w:spacing w:line="276" w:lineRule="auto"/>
                              <w:jc w:val="both"/>
                              <w:rPr>
                                <w:rFonts w:ascii="Calibri" w:hAnsi="Calibri" w:cs="Calibri"/>
                                <w:b/>
                                <w:bCs/>
                                <w:color w:val="0F4761" w:themeColor="accent1" w:themeShade="BF"/>
                                <w:lang w:val="es-ES_tradnl"/>
                              </w:rPr>
                            </w:pPr>
                          </w:p>
                          <w:p w14:paraId="70FB892A" w14:textId="77777777" w:rsidR="00A32CD7" w:rsidRPr="00854A9C" w:rsidRDefault="00A32CD7" w:rsidP="008502B4">
                            <w:pPr>
                              <w:spacing w:line="276" w:lineRule="auto"/>
                              <w:jc w:val="both"/>
                              <w:rPr>
                                <w:rFonts w:ascii="Calibri" w:hAnsi="Calibri" w:cs="Calibri"/>
                                <w:b/>
                                <w:bCs/>
                                <w:color w:val="0F4761" w:themeColor="accent1" w:themeShade="BF"/>
                                <w:lang w:val="es-ES_tradnl"/>
                              </w:rPr>
                            </w:pPr>
                          </w:p>
                          <w:p w14:paraId="7A7BBCCC" w14:textId="17C59618" w:rsidR="00A32CD7" w:rsidRPr="00854A9C" w:rsidRDefault="00A32CD7" w:rsidP="008502B4">
                            <w:pPr>
                              <w:spacing w:line="276" w:lineRule="auto"/>
                              <w:jc w:val="both"/>
                              <w:rPr>
                                <w:rFonts w:ascii="Calibri" w:hAnsi="Calibri" w:cs="Calibri"/>
                                <w:color w:val="0F4761" w:themeColor="accent1" w:themeShade="BF"/>
                              </w:rPr>
                            </w:pPr>
                            <w:r w:rsidRPr="00854A9C">
                              <w:rPr>
                                <w:rFonts w:ascii="Calibri" w:hAnsi="Calibri" w:cs="Calibri"/>
                                <w:b/>
                                <w:color w:val="0F4761" w:themeColor="accent1" w:themeShade="BF"/>
                              </w:rPr>
                              <w:t>VISIÓN:</w:t>
                            </w:r>
                          </w:p>
                          <w:p w14:paraId="3763B913" w14:textId="7CCA0811" w:rsidR="00A32CD7"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6DA45F19" w14:textId="77777777" w:rsidR="00A32CD7" w:rsidRPr="00E65C26" w:rsidRDefault="00A32CD7" w:rsidP="008502B4">
                            <w:pPr>
                              <w:pStyle w:val="TableParagraph"/>
                              <w:spacing w:line="276" w:lineRule="auto"/>
                              <w:jc w:val="both"/>
                              <w:rPr>
                                <w:rFonts w:ascii="Calibri" w:hAnsi="Calibri" w:cs="Calibri"/>
                                <w:color w:val="0F4761" w:themeColor="accent1" w:themeShade="BF"/>
                                <w:sz w:val="24"/>
                                <w:szCs w:val="24"/>
                                <w:lang w:val="es-DO"/>
                              </w:rPr>
                            </w:pPr>
                          </w:p>
                          <w:p w14:paraId="4E054749" w14:textId="3B8CA924" w:rsidR="00A32CD7" w:rsidRPr="00854A9C" w:rsidRDefault="00A32CD7" w:rsidP="008502B4">
                            <w:pPr>
                              <w:spacing w:line="276" w:lineRule="auto"/>
                              <w:jc w:val="both"/>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A32CD7" w:rsidRPr="00854A9C" w:rsidRDefault="00A32CD7" w:rsidP="000037F7">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A32CD7" w:rsidRPr="00854A9C" w:rsidRDefault="00A32CD7" w:rsidP="000037F7">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p>
                          <w:p w14:paraId="7886F34D" w14:textId="2E7ECADD" w:rsidR="00A32CD7" w:rsidRPr="00854A9C" w:rsidRDefault="00A32CD7" w:rsidP="000037F7">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A32CD7" w:rsidRPr="00854A9C" w:rsidRDefault="00A32CD7" w:rsidP="00A75DB5">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15pt;margin-top:-12pt;width:419.25pt;height:604.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" filled="f" stroked="f" strokeweight=".5pt">
                <v:textbox>
                  <w:txbxContent>
                    <w:p w14:paraId="0C8D0868" w14:textId="32B12D62" w:rsidR="00A32CD7" w:rsidRDefault="00A32CD7" w:rsidP="008502B4">
                      <w:pPr>
                        <w:spacing w:line="276" w:lineRule="auto"/>
                        <w:jc w:val="center"/>
                        <w:rPr>
                          <w:rFonts w:ascii="Calibri" w:hAnsi="Calibri" w:cs="Calibri"/>
                          <w:b/>
                          <w:bCs/>
                          <w:color w:val="0F4761" w:themeColor="accent1" w:themeShade="BF"/>
                          <w:lang w:val="es-ES_tradnl"/>
                        </w:rPr>
                      </w:pPr>
                      <w:r>
                        <w:rPr>
                          <w:rFonts w:ascii="Calibri" w:hAnsi="Calibri" w:cs="Calibri"/>
                          <w:b/>
                          <w:bCs/>
                          <w:color w:val="0F4761" w:themeColor="accent1" w:themeShade="BF"/>
                          <w:lang w:val="es-ES_tradnl"/>
                        </w:rPr>
                        <w:t>Marco Estratégico del IDAC</w:t>
                      </w:r>
                    </w:p>
                    <w:p w14:paraId="1988226D" w14:textId="77777777" w:rsidR="00A32CD7" w:rsidRDefault="00A32CD7" w:rsidP="008502B4">
                      <w:pPr>
                        <w:spacing w:line="276" w:lineRule="auto"/>
                        <w:jc w:val="both"/>
                        <w:rPr>
                          <w:rFonts w:ascii="Calibri" w:hAnsi="Calibri" w:cs="Calibri"/>
                          <w:b/>
                          <w:bCs/>
                          <w:color w:val="0F4761" w:themeColor="accent1" w:themeShade="BF"/>
                          <w:lang w:val="es-ES_tradnl"/>
                        </w:rPr>
                      </w:pPr>
                    </w:p>
                    <w:p w14:paraId="1C0F9202" w14:textId="76E27487" w:rsidR="00A32CD7" w:rsidRPr="00854A9C" w:rsidRDefault="00A32CD7" w:rsidP="008502B4">
                      <w:pPr>
                        <w:spacing w:line="276" w:lineRule="auto"/>
                        <w:jc w:val="both"/>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A32CD7" w:rsidRPr="00854A9C" w:rsidRDefault="00A32CD7" w:rsidP="008502B4">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A32CD7" w:rsidRDefault="00A32CD7" w:rsidP="008502B4">
                      <w:pPr>
                        <w:spacing w:line="276" w:lineRule="auto"/>
                        <w:jc w:val="both"/>
                        <w:rPr>
                          <w:rFonts w:ascii="Calibri" w:hAnsi="Calibri" w:cs="Calibri"/>
                          <w:b/>
                          <w:bCs/>
                          <w:color w:val="0F4761" w:themeColor="accent1" w:themeShade="BF"/>
                          <w:lang w:val="es-ES_tradnl"/>
                        </w:rPr>
                      </w:pPr>
                    </w:p>
                    <w:p w14:paraId="70FB892A" w14:textId="77777777" w:rsidR="00A32CD7" w:rsidRPr="00854A9C" w:rsidRDefault="00A32CD7" w:rsidP="008502B4">
                      <w:pPr>
                        <w:spacing w:line="276" w:lineRule="auto"/>
                        <w:jc w:val="both"/>
                        <w:rPr>
                          <w:rFonts w:ascii="Calibri" w:hAnsi="Calibri" w:cs="Calibri"/>
                          <w:b/>
                          <w:bCs/>
                          <w:color w:val="0F4761" w:themeColor="accent1" w:themeShade="BF"/>
                          <w:lang w:val="es-ES_tradnl"/>
                        </w:rPr>
                      </w:pPr>
                    </w:p>
                    <w:p w14:paraId="7A7BBCCC" w14:textId="17C59618" w:rsidR="00A32CD7" w:rsidRPr="00854A9C" w:rsidRDefault="00A32CD7" w:rsidP="008502B4">
                      <w:pPr>
                        <w:spacing w:line="276" w:lineRule="auto"/>
                        <w:jc w:val="both"/>
                        <w:rPr>
                          <w:rFonts w:ascii="Calibri" w:hAnsi="Calibri" w:cs="Calibri"/>
                          <w:color w:val="0F4761" w:themeColor="accent1" w:themeShade="BF"/>
                        </w:rPr>
                      </w:pPr>
                      <w:r w:rsidRPr="00854A9C">
                        <w:rPr>
                          <w:rFonts w:ascii="Calibri" w:hAnsi="Calibri" w:cs="Calibri"/>
                          <w:b/>
                          <w:color w:val="0F4761" w:themeColor="accent1" w:themeShade="BF"/>
                        </w:rPr>
                        <w:t>VISIÓN:</w:t>
                      </w:r>
                    </w:p>
                    <w:p w14:paraId="3763B913" w14:textId="7CCA0811" w:rsidR="00A32CD7"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6DA45F19" w14:textId="77777777" w:rsidR="00A32CD7" w:rsidRPr="00E65C26" w:rsidRDefault="00A32CD7" w:rsidP="008502B4">
                      <w:pPr>
                        <w:pStyle w:val="TableParagraph"/>
                        <w:spacing w:line="276" w:lineRule="auto"/>
                        <w:jc w:val="both"/>
                        <w:rPr>
                          <w:rFonts w:ascii="Calibri" w:hAnsi="Calibri" w:cs="Calibri"/>
                          <w:color w:val="0F4761" w:themeColor="accent1" w:themeShade="BF"/>
                          <w:sz w:val="24"/>
                          <w:szCs w:val="24"/>
                          <w:lang w:val="es-DO"/>
                        </w:rPr>
                      </w:pPr>
                    </w:p>
                    <w:p w14:paraId="4E054749" w14:textId="3B8CA924" w:rsidR="00A32CD7" w:rsidRPr="00854A9C" w:rsidRDefault="00A32CD7" w:rsidP="008502B4">
                      <w:pPr>
                        <w:spacing w:line="276" w:lineRule="auto"/>
                        <w:jc w:val="both"/>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A32CD7" w:rsidRPr="00854A9C" w:rsidRDefault="00A32CD7" w:rsidP="000037F7">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A32CD7" w:rsidRPr="00854A9C" w:rsidRDefault="00A32CD7" w:rsidP="000037F7">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rPr>
                      </w:pPr>
                    </w:p>
                    <w:p w14:paraId="7886F34D" w14:textId="2E7ECADD" w:rsidR="00A32CD7" w:rsidRPr="00854A9C" w:rsidRDefault="00A32CD7" w:rsidP="000037F7">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A32CD7" w:rsidRPr="00854A9C" w:rsidRDefault="00A32CD7" w:rsidP="008502B4">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A32CD7" w:rsidRPr="00854A9C" w:rsidRDefault="00A32CD7" w:rsidP="00A75DB5">
                      <w:pPr>
                        <w:spacing w:line="276" w:lineRule="auto"/>
                        <w:rPr>
                          <w:rFonts w:ascii="Calibri" w:hAnsi="Calibri" w:cs="Calibri"/>
                          <w:color w:val="0F4761" w:themeColor="accent1" w:themeShade="BF"/>
                        </w:rPr>
                      </w:pPr>
                    </w:p>
                  </w:txbxContent>
                </v:textbox>
              </v:shape>
            </w:pict>
          </mc:Fallback>
        </mc:AlternateContent>
      </w:r>
    </w:p>
    <w:p w14:paraId="2443AB51" w14:textId="77777777" w:rsidR="00C7022B" w:rsidRDefault="00C7022B">
      <w:pPr>
        <w:rPr>
          <w:noProof/>
          <w:lang w:eastAsia="es-DO"/>
        </w:rPr>
      </w:pPr>
    </w:p>
    <w:p w14:paraId="6E1854FB" w14:textId="1307613B" w:rsidR="00C238FF" w:rsidRDefault="002332E2">
      <w:r>
        <w:rPr>
          <w:noProof/>
          <w:lang w:eastAsia="es-DO"/>
        </w:rPr>
        <mc:AlternateContent>
          <mc:Choice Requires="wps">
            <w:drawing>
              <wp:anchor distT="0" distB="0" distL="114300" distR="114300" simplePos="0" relativeHeight="251636224" behindDoc="0" locked="0" layoutInCell="1" allowOverlap="1" wp14:anchorId="268E359D" wp14:editId="1D29C584">
                <wp:simplePos x="0" y="0"/>
                <wp:positionH relativeFrom="column">
                  <wp:posOffset>263525</wp:posOffset>
                </wp:positionH>
                <wp:positionV relativeFrom="paragraph">
                  <wp:posOffset>145415</wp:posOffset>
                </wp:positionV>
                <wp:extent cx="369570" cy="0"/>
                <wp:effectExtent l="0" t="0" r="11430" b="19050"/>
                <wp:wrapNone/>
                <wp:docPr id="18" name="18 Conector recto"/>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8 Conector recto"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0.75pt,11.45pt" to="49.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" strokecolor="#c00000" strokeweight="1.5pt">
                <v:stroke joinstyle="miter"/>
              </v:line>
            </w:pict>
          </mc:Fallback>
        </mc:AlternateContent>
      </w:r>
    </w:p>
    <w:p w14:paraId="368105BD" w14:textId="44C0D2EE" w:rsidR="00C238FF" w:rsidRDefault="00C238FF"/>
    <w:p w14:paraId="0EC5F45C" w14:textId="7DF09EC2" w:rsidR="00C238FF" w:rsidRDefault="00C238FF"/>
    <w:p w14:paraId="5B3C38F3" w14:textId="0774A7EA" w:rsidR="00C238FF" w:rsidRDefault="00C238FF"/>
    <w:p w14:paraId="30619FB7" w14:textId="7A4D0934" w:rsidR="00C238FF" w:rsidRDefault="00C238FF"/>
    <w:p w14:paraId="2C38F65D" w14:textId="31625C6E" w:rsidR="00C238FF" w:rsidRDefault="002332E2">
      <w:r>
        <w:rPr>
          <w:noProof/>
          <w:lang w:eastAsia="es-DO"/>
        </w:rPr>
        <mc:AlternateContent>
          <mc:Choice Requires="wps">
            <w:drawing>
              <wp:anchor distT="0" distB="0" distL="114300" distR="114300" simplePos="0" relativeHeight="251637248" behindDoc="0" locked="0" layoutInCell="1" allowOverlap="1" wp14:anchorId="34D19F08" wp14:editId="2580BA3C">
                <wp:simplePos x="0" y="0"/>
                <wp:positionH relativeFrom="column">
                  <wp:posOffset>345440</wp:posOffset>
                </wp:positionH>
                <wp:positionV relativeFrom="paragraph">
                  <wp:posOffset>238125</wp:posOffset>
                </wp:positionV>
                <wp:extent cx="369570" cy="0"/>
                <wp:effectExtent l="0" t="0" r="11430" b="19050"/>
                <wp:wrapNone/>
                <wp:docPr id="21" name="21 Conector recto"/>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1 Conector recto"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27.2pt,18.75pt" to="56.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" strokecolor="#c00000" strokeweight="1.5pt">
                <v:stroke joinstyle="miter"/>
              </v:line>
            </w:pict>
          </mc:Fallback>
        </mc:AlternateContent>
      </w:r>
    </w:p>
    <w:p w14:paraId="2050212F" w14:textId="7D797FFD" w:rsidR="00C238FF" w:rsidRDefault="00C238FF"/>
    <w:p w14:paraId="3D15C1EB" w14:textId="0698DCFC" w:rsidR="00C238FF" w:rsidRDefault="00C238FF"/>
    <w:p w14:paraId="06BD36E8" w14:textId="16F30175" w:rsidR="00C238FF" w:rsidRDefault="002332E2">
      <w:r>
        <w:rPr>
          <w:noProof/>
          <w:lang w:eastAsia="es-DO"/>
        </w:rPr>
        <mc:AlternateContent>
          <mc:Choice Requires="wps">
            <w:drawing>
              <wp:anchor distT="0" distB="0" distL="114300" distR="114300" simplePos="0" relativeHeight="251644416" behindDoc="0" locked="0" layoutInCell="1" allowOverlap="1" wp14:anchorId="2622BBEE" wp14:editId="038B94DD">
                <wp:simplePos x="0" y="0"/>
                <wp:positionH relativeFrom="column">
                  <wp:posOffset>347345</wp:posOffset>
                </wp:positionH>
                <wp:positionV relativeFrom="paragraph">
                  <wp:posOffset>299720</wp:posOffset>
                </wp:positionV>
                <wp:extent cx="457200" cy="0"/>
                <wp:effectExtent l="0" t="0" r="19050" b="19050"/>
                <wp:wrapNone/>
                <wp:docPr id="22" name="22 Conector recto"/>
                <wp:cNvGraphicFramePr/>
                <a:graphic xmlns:a="http://schemas.openxmlformats.org/drawingml/2006/main">
                  <a:graphicData uri="http://schemas.microsoft.com/office/word/2010/wordprocessingShape">
                    <wps:wsp>
                      <wps:cNvCnPr/>
                      <wps:spPr>
                        <a:xfrm flipV="1">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22 Conector recto" o:spid="_x0000_s1026" style="position:absolute;flip:y;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5pt,23.6pt" to="63.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" strokecolor="#c00000" strokeweight="1.5pt">
                <v:stroke joinstyle="miter"/>
              </v:line>
            </w:pict>
          </mc:Fallback>
        </mc:AlternateContent>
      </w:r>
    </w:p>
    <w:p w14:paraId="23F0104A" w14:textId="1D4A3FCC" w:rsidR="00C238FF" w:rsidRDefault="00C238FF"/>
    <w:p w14:paraId="4BADAE97" w14:textId="664C44A9" w:rsidR="00C238FF" w:rsidRDefault="00C238FF"/>
    <w:p w14:paraId="610FAA2D" w14:textId="31854529" w:rsidR="00C238FF" w:rsidRDefault="00C238FF"/>
    <w:p w14:paraId="31005997" w14:textId="77777777" w:rsidR="00C238FF" w:rsidRDefault="00C238FF"/>
    <w:p w14:paraId="7579B624" w14:textId="78925318" w:rsidR="00C238FF" w:rsidRDefault="00C238FF"/>
    <w:p w14:paraId="594D7D6F" w14:textId="1CE4FCE7" w:rsidR="00C238FF" w:rsidRDefault="00C238FF"/>
    <w:p w14:paraId="0CD1FCFE" w14:textId="77777777" w:rsidR="00C238FF" w:rsidRDefault="00C238FF"/>
    <w:p w14:paraId="6EE364CD" w14:textId="7865B0C3" w:rsidR="00C238FF" w:rsidRDefault="00C238FF"/>
    <w:p w14:paraId="249F0615" w14:textId="5A728D27" w:rsidR="00C238FF" w:rsidRDefault="00C238FF"/>
    <w:p w14:paraId="03B925FB" w14:textId="77777777" w:rsidR="00C238FF" w:rsidRDefault="00C238FF"/>
    <w:p w14:paraId="70F2B332" w14:textId="77777777" w:rsidR="00C238FF" w:rsidRDefault="00C238FF"/>
    <w:p w14:paraId="29D17B07" w14:textId="77777777" w:rsidR="00C238FF" w:rsidRDefault="00C238FF"/>
    <w:p w14:paraId="64698ABE" w14:textId="77777777" w:rsidR="00C238FF" w:rsidRDefault="00C238FF"/>
    <w:p w14:paraId="67B4B03F" w14:textId="77777777" w:rsidR="00AE172E" w:rsidRDefault="00AE172E" w:rsidP="00463102">
      <w:pPr>
        <w:rPr>
          <w:rFonts w:ascii="Calibri" w:hAnsi="Calibri" w:cs="Calibri"/>
          <w:b/>
          <w:color w:val="0A2F41" w:themeColor="accent1" w:themeShade="80"/>
        </w:rPr>
        <w:sectPr w:rsidR="00AE172E" w:rsidSect="000069B8">
          <w:headerReference w:type="default" r:id="rId21"/>
          <w:footerReference w:type="default" r:id="rId22"/>
          <w:pgSz w:w="12240" w:h="15840" w:code="145"/>
          <w:pgMar w:top="1417" w:right="1701" w:bottom="1417" w:left="1701" w:header="720" w:footer="1872" w:gutter="0"/>
          <w:cols w:space="720"/>
          <w:docGrid w:linePitch="360"/>
        </w:sectPr>
      </w:pPr>
    </w:p>
    <w:p w14:paraId="68785BC0" w14:textId="2F2867A1" w:rsidR="00AE172E" w:rsidRPr="00463102" w:rsidRDefault="009D5B1D" w:rsidP="00463102">
      <w:pPr>
        <w:spacing w:line="276" w:lineRule="auto"/>
        <w:jc w:val="center"/>
        <w:rPr>
          <w:rFonts w:ascii="Calibri" w:hAnsi="Calibri" w:cs="Calibri"/>
          <w:b/>
          <w:bCs/>
          <w:color w:val="0A2F41" w:themeColor="accent1" w:themeShade="80"/>
          <w:lang w:val="es-ES_tradnl"/>
        </w:rPr>
      </w:pPr>
      <w:r>
        <w:rPr>
          <w:rFonts w:ascii="Calibri" w:hAnsi="Calibri" w:cs="Calibri"/>
          <w:b/>
          <w:bCs/>
          <w:noProof/>
          <w:color w:val="156082" w:themeColor="accent1"/>
          <w:lang w:eastAsia="es-DO"/>
        </w:rPr>
        <w:lastRenderedPageBreak/>
        <mc:AlternateContent>
          <mc:Choice Requires="wps">
            <w:drawing>
              <wp:anchor distT="0" distB="0" distL="114300" distR="114300" simplePos="0" relativeHeight="251672064" behindDoc="0" locked="0" layoutInCell="1" allowOverlap="1" wp14:anchorId="3C1C5871" wp14:editId="2BA8B799">
                <wp:simplePos x="0" y="0"/>
                <wp:positionH relativeFrom="column">
                  <wp:posOffset>-388882</wp:posOffset>
                </wp:positionH>
                <wp:positionV relativeFrom="paragraph">
                  <wp:posOffset>-425450</wp:posOffset>
                </wp:positionV>
                <wp:extent cx="9269506" cy="5952564"/>
                <wp:effectExtent l="0" t="0" r="27305" b="10160"/>
                <wp:wrapNone/>
                <wp:docPr id="1052588608" name="1052588608 Rectángulo redondeado"/>
                <wp:cNvGraphicFramePr/>
                <a:graphic xmlns:a="http://schemas.openxmlformats.org/drawingml/2006/main">
                  <a:graphicData uri="http://schemas.microsoft.com/office/word/2010/wordprocessingShape">
                    <wps:wsp>
                      <wps:cNvSpPr/>
                      <wps:spPr>
                        <a:xfrm>
                          <a:off x="0" y="0"/>
                          <a:ext cx="9269506" cy="5952564"/>
                        </a:xfrm>
                        <a:prstGeom prst="roundRect">
                          <a:avLst/>
                        </a:prstGeom>
                        <a:noFill/>
                        <a:ln>
                          <a:solidFill>
                            <a:schemeClr val="tx2">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687C75A" id="1052588608 Rectángulo redondeado" o:spid="_x0000_s1026" style="position:absolute;margin-left:-30.6pt;margin-top:-33.5pt;width:729.9pt;height:468.7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" filled="f" strokecolor="#215e99 [2431]" strokeweight="1pt">
                <v:stroke joinstyle="miter"/>
              </v:roundrect>
            </w:pict>
          </mc:Fallback>
        </mc:AlternateContent>
      </w:r>
      <w:r w:rsidR="00463102">
        <w:rPr>
          <w:rFonts w:ascii="Calibri" w:hAnsi="Calibri" w:cs="Calibri"/>
          <w:b/>
          <w:bCs/>
          <w:noProof/>
          <w:color w:val="156082" w:themeColor="accent1"/>
          <w:lang w:eastAsia="es-DO"/>
        </w:rPr>
        <mc:AlternateContent>
          <mc:Choice Requires="wps">
            <w:drawing>
              <wp:anchor distT="0" distB="0" distL="114300" distR="114300" simplePos="0" relativeHeight="251653632" behindDoc="0" locked="0" layoutInCell="1" allowOverlap="1" wp14:anchorId="403EC175" wp14:editId="0FA30CAD">
                <wp:simplePos x="0" y="0"/>
                <wp:positionH relativeFrom="column">
                  <wp:posOffset>3747770</wp:posOffset>
                </wp:positionH>
                <wp:positionV relativeFrom="paragraph">
                  <wp:posOffset>258808</wp:posOffset>
                </wp:positionV>
                <wp:extent cx="457200" cy="0"/>
                <wp:effectExtent l="0" t="0" r="19050" b="19050"/>
                <wp:wrapNone/>
                <wp:docPr id="1989483789" name="1989483789 Conector recto"/>
                <wp:cNvGraphicFramePr/>
                <a:graphic xmlns:a="http://schemas.openxmlformats.org/drawingml/2006/main">
                  <a:graphicData uri="http://schemas.microsoft.com/office/word/2010/wordprocessingShape">
                    <wps:wsp>
                      <wps:cNvCnPr/>
                      <wps:spPr>
                        <a:xfrm>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D79007" id="1989483789 Conector recto"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95.1pt,20.4pt" to="331.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" strokecolor="#c00000" strokeweight="1.5pt">
                <v:stroke joinstyle="miter"/>
              </v:line>
            </w:pict>
          </mc:Fallback>
        </mc:AlternateContent>
      </w:r>
      <w:r w:rsidR="00463102">
        <w:rPr>
          <w:rFonts w:ascii="Calibri" w:hAnsi="Calibri" w:cs="Calibri"/>
          <w:b/>
          <w:bCs/>
          <w:noProof/>
          <w:color w:val="156082" w:themeColor="accent1"/>
          <w:lang w:eastAsia="es-DO"/>
        </w:rPr>
        <mc:AlternateContent>
          <mc:Choice Requires="wps">
            <w:drawing>
              <wp:anchor distT="0" distB="0" distL="114300" distR="114300" simplePos="0" relativeHeight="251651584" behindDoc="0" locked="0" layoutInCell="1" allowOverlap="1" wp14:anchorId="085157C8" wp14:editId="3CB10030">
                <wp:simplePos x="0" y="0"/>
                <wp:positionH relativeFrom="column">
                  <wp:posOffset>3845741</wp:posOffset>
                </wp:positionH>
                <wp:positionV relativeFrom="paragraph">
                  <wp:posOffset>193494</wp:posOffset>
                </wp:positionV>
                <wp:extent cx="478972" cy="0"/>
                <wp:effectExtent l="0" t="0" r="16510" b="19050"/>
                <wp:wrapNone/>
                <wp:docPr id="1989483788" name="1989483788 Conector recto"/>
                <wp:cNvGraphicFramePr/>
                <a:graphic xmlns:a="http://schemas.openxmlformats.org/drawingml/2006/main">
                  <a:graphicData uri="http://schemas.microsoft.com/office/word/2010/wordprocessingShape">
                    <wps:wsp>
                      <wps:cNvCnPr/>
                      <wps:spPr>
                        <a:xfrm>
                          <a:off x="0" y="0"/>
                          <a:ext cx="47897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E8D3FC" id="1989483788 Conector recto"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302.8pt,15.25pt" to="3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" strokecolor="#156082 [3204]" strokeweight="1.5pt">
                <v:stroke joinstyle="miter"/>
              </v:line>
            </w:pict>
          </mc:Fallback>
        </mc:AlternateContent>
      </w:r>
      <w:r w:rsidR="00AE172E" w:rsidRPr="00463102">
        <w:rPr>
          <w:rFonts w:ascii="Calibri" w:hAnsi="Calibri" w:cs="Calibri"/>
          <w:b/>
          <w:bCs/>
          <w:color w:val="0A2F41" w:themeColor="accent1" w:themeShade="80"/>
          <w:lang w:val="es-ES_tradnl"/>
        </w:rPr>
        <w:t>Ej</w:t>
      </w:r>
      <w:r w:rsidR="00463102" w:rsidRPr="00463102">
        <w:rPr>
          <w:rFonts w:ascii="Calibri" w:hAnsi="Calibri" w:cs="Calibri"/>
          <w:b/>
          <w:bCs/>
          <w:color w:val="0A2F41" w:themeColor="accent1" w:themeShade="80"/>
          <w:lang w:val="es-ES_tradnl"/>
        </w:rPr>
        <w:t>es Estratégicos</w:t>
      </w:r>
    </w:p>
    <w:p w14:paraId="0F207ABE" w14:textId="77777777" w:rsidR="00463102" w:rsidRDefault="00463102" w:rsidP="00AE172E">
      <w:pPr>
        <w:jc w:val="center"/>
        <w:rPr>
          <w:rFonts w:ascii="Calibri" w:hAnsi="Calibri" w:cs="Calibri"/>
          <w:b/>
          <w:color w:val="0A2F41" w:themeColor="accent1" w:themeShade="80"/>
        </w:rPr>
      </w:pPr>
    </w:p>
    <w:p w14:paraId="6D8C3E4E" w14:textId="5CAA57F3" w:rsidR="00463102" w:rsidRDefault="00463102" w:rsidP="00AE172E">
      <w:pPr>
        <w:jc w:val="center"/>
        <w:rPr>
          <w:rFonts w:ascii="Calibri" w:hAnsi="Calibri" w:cs="Calibri"/>
          <w:b/>
          <w:color w:val="0A2F41" w:themeColor="accent1" w:themeShade="80"/>
        </w:rPr>
        <w:sectPr w:rsidR="00463102" w:rsidSect="00AE172E">
          <w:pgSz w:w="15840" w:h="12240" w:orient="landscape" w:code="145"/>
          <w:pgMar w:top="1701" w:right="1418" w:bottom="1701" w:left="1418" w:header="720" w:footer="1871" w:gutter="0"/>
          <w:cols w:space="720"/>
          <w:docGrid w:linePitch="360"/>
        </w:sectPr>
      </w:pPr>
      <w:r w:rsidRPr="00463102">
        <w:rPr>
          <w:rFonts w:ascii="Calibri" w:hAnsi="Calibri" w:cs="Calibri"/>
          <w:b/>
          <w:noProof/>
          <w:color w:val="0A2F41" w:themeColor="accent1" w:themeShade="80"/>
          <w:lang w:eastAsia="es-DO"/>
        </w:rPr>
        <w:drawing>
          <wp:inline distT="0" distB="0" distL="0" distR="0" wp14:anchorId="0DFCE2CB" wp14:editId="14220535">
            <wp:extent cx="8181512" cy="41814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1512" cy="4181475"/>
                    </a:xfrm>
                    <a:prstGeom prst="rect">
                      <a:avLst/>
                    </a:prstGeom>
                    <a:noFill/>
                    <a:ln>
                      <a:noFill/>
                    </a:ln>
                    <a:effectLst/>
                  </pic:spPr>
                </pic:pic>
              </a:graphicData>
            </a:graphic>
          </wp:inline>
        </w:drawing>
      </w:r>
    </w:p>
    <w:p w14:paraId="5EFA546F" w14:textId="01DA7DDC" w:rsidR="00C238FF" w:rsidRDefault="004E4CA1">
      <w:r>
        <w:rPr>
          <w:noProof/>
          <w:lang w:eastAsia="es-DO"/>
        </w:rPr>
        <w:lastRenderedPageBreak/>
        <mc:AlternateContent>
          <mc:Choice Requires="wps">
            <w:drawing>
              <wp:anchor distT="0" distB="0" distL="114300" distR="114300" simplePos="0" relativeHeight="251656704" behindDoc="0" locked="0" layoutInCell="1" allowOverlap="1" wp14:anchorId="7F3FAAE9" wp14:editId="312EB372">
                <wp:simplePos x="0" y="0"/>
                <wp:positionH relativeFrom="column">
                  <wp:posOffset>-35106</wp:posOffset>
                </wp:positionH>
                <wp:positionV relativeFrom="paragraph">
                  <wp:posOffset>47262</wp:posOffset>
                </wp:positionV>
                <wp:extent cx="5627370" cy="7032172"/>
                <wp:effectExtent l="0" t="0" r="0" b="0"/>
                <wp:wrapNone/>
                <wp:docPr id="1989483791" name="Cuadro de texto 5"/>
                <wp:cNvGraphicFramePr/>
                <a:graphic xmlns:a="http://schemas.openxmlformats.org/drawingml/2006/main">
                  <a:graphicData uri="http://schemas.microsoft.com/office/word/2010/wordprocessingShape">
                    <wps:wsp>
                      <wps:cNvSpPr txBox="1"/>
                      <wps:spPr>
                        <a:xfrm>
                          <a:off x="0" y="0"/>
                          <a:ext cx="5627370" cy="7032172"/>
                        </a:xfrm>
                        <a:prstGeom prst="rect">
                          <a:avLst/>
                        </a:prstGeom>
                        <a:noFill/>
                        <a:ln w="6350">
                          <a:noFill/>
                        </a:ln>
                      </wps:spPr>
                      <wps:txbx>
                        <w:txbxContent>
                          <w:p w14:paraId="64C0DB24" w14:textId="0536F8A1" w:rsidR="00A32CD7" w:rsidRPr="004E4CA1" w:rsidRDefault="00A32CD7" w:rsidP="000037F7">
                            <w:pPr>
                              <w:spacing w:line="276" w:lineRule="auto"/>
                              <w:jc w:val="both"/>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A32CD7" w:rsidRPr="004E4CA1" w:rsidRDefault="00A32CD7" w:rsidP="000037F7">
                            <w:pPr>
                              <w:spacing w:after="0" w:line="276" w:lineRule="auto"/>
                              <w:jc w:val="both"/>
                              <w:rPr>
                                <w:rFonts w:ascii="Calibri" w:hAnsi="Calibri" w:cs="Calibri"/>
                                <w:color w:val="0F4761" w:themeColor="accent1" w:themeShade="BF"/>
                                <w:sz w:val="22"/>
                                <w:szCs w:val="22"/>
                              </w:rPr>
                            </w:pPr>
                          </w:p>
                          <w:p w14:paraId="60F59D56" w14:textId="77777777" w:rsidR="00A32CD7" w:rsidRPr="004E4CA1" w:rsidRDefault="00A32CD7" w:rsidP="000037F7">
                            <w:pPr>
                              <w:spacing w:after="0" w:line="276" w:lineRule="auto"/>
                              <w:jc w:val="both"/>
                              <w:rPr>
                                <w:rFonts w:ascii="Calibri" w:hAnsi="Calibri" w:cs="Calibri"/>
                                <w:b/>
                                <w:color w:val="0F4761" w:themeColor="accent1" w:themeShade="BF"/>
                              </w:rPr>
                            </w:pPr>
                          </w:p>
                          <w:p w14:paraId="6BCFBA1D" w14:textId="77777777" w:rsidR="00A32CD7" w:rsidRPr="004E4CA1" w:rsidRDefault="00A32CD7" w:rsidP="000037F7">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A32CD7" w:rsidRPr="00052050" w:rsidRDefault="00A32CD7" w:rsidP="000037F7">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2EFC3C37"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0D1CA3A2" w14:textId="72B60833" w:rsidR="00A32CD7" w:rsidRDefault="00A32CD7" w:rsidP="000037F7">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586B0B98" w14:textId="2C1D5A36" w:rsidR="00A32CD7" w:rsidRPr="004E4CA1" w:rsidRDefault="00A32CD7" w:rsidP="000037F7">
                            <w:pPr>
                              <w:spacing w:line="276" w:lineRule="auto"/>
                              <w:jc w:val="center"/>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A32CD7" w:rsidRPr="004E4CA1" w:rsidRDefault="00A32CD7" w:rsidP="000037F7">
                            <w:pPr>
                              <w:spacing w:line="276" w:lineRule="auto"/>
                              <w:jc w:val="both"/>
                              <w:rPr>
                                <w:rFonts w:ascii="Calibri" w:hAnsi="Calibri" w:cs="Calibri"/>
                                <w:color w:val="0F4761" w:themeColor="accent1" w:themeShade="BF"/>
                              </w:rPr>
                            </w:pPr>
                          </w:p>
                          <w:p w14:paraId="0F9CE842" w14:textId="77777777" w:rsidR="00A32CD7" w:rsidRPr="004E4CA1" w:rsidRDefault="00A32CD7" w:rsidP="000037F7">
                            <w:pPr>
                              <w:spacing w:line="276" w:lineRule="auto"/>
                              <w:jc w:val="both"/>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5pt;margin-top:3.7pt;width:443.1pt;height:55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" filled="f" stroked="f" strokeweight=".5pt">
                <v:textbox>
                  <w:txbxContent>
                    <w:p w14:paraId="64C0DB24" w14:textId="0536F8A1" w:rsidR="00A32CD7" w:rsidRPr="004E4CA1" w:rsidRDefault="00A32CD7" w:rsidP="000037F7">
                      <w:pPr>
                        <w:spacing w:line="276" w:lineRule="auto"/>
                        <w:jc w:val="both"/>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A32CD7" w:rsidRPr="004E4CA1" w:rsidRDefault="00A32CD7" w:rsidP="000037F7">
                      <w:pPr>
                        <w:spacing w:after="0" w:line="276" w:lineRule="auto"/>
                        <w:jc w:val="both"/>
                        <w:rPr>
                          <w:rFonts w:ascii="Calibri" w:hAnsi="Calibri" w:cs="Calibri"/>
                          <w:color w:val="0F4761" w:themeColor="accent1" w:themeShade="BF"/>
                          <w:sz w:val="22"/>
                          <w:szCs w:val="22"/>
                        </w:rPr>
                      </w:pPr>
                    </w:p>
                    <w:p w14:paraId="60F59D56" w14:textId="77777777" w:rsidR="00A32CD7" w:rsidRPr="004E4CA1" w:rsidRDefault="00A32CD7" w:rsidP="000037F7">
                      <w:pPr>
                        <w:spacing w:after="0" w:line="276" w:lineRule="auto"/>
                        <w:jc w:val="both"/>
                        <w:rPr>
                          <w:rFonts w:ascii="Calibri" w:hAnsi="Calibri" w:cs="Calibri"/>
                          <w:b/>
                          <w:color w:val="0F4761" w:themeColor="accent1" w:themeShade="BF"/>
                        </w:rPr>
                      </w:pPr>
                    </w:p>
                    <w:p w14:paraId="6BCFBA1D" w14:textId="77777777" w:rsidR="00A32CD7" w:rsidRPr="004E4CA1" w:rsidRDefault="00A32CD7" w:rsidP="000037F7">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A32CD7" w:rsidRPr="00052050" w:rsidRDefault="00A32CD7" w:rsidP="000037F7">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2EFC3C37"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A32CD7" w:rsidRPr="004E4CA1" w:rsidRDefault="00A32CD7" w:rsidP="000037F7">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0D1CA3A2" w14:textId="72B60833" w:rsidR="00A32CD7" w:rsidRDefault="00A32CD7" w:rsidP="000037F7">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A32CD7" w:rsidRPr="004E4CA1" w:rsidRDefault="00A32CD7" w:rsidP="000037F7">
                      <w:pPr>
                        <w:pStyle w:val="TableParagraph"/>
                        <w:spacing w:line="276" w:lineRule="auto"/>
                        <w:jc w:val="both"/>
                        <w:rPr>
                          <w:rFonts w:ascii="Calibri" w:hAnsi="Calibri" w:cs="Calibri"/>
                          <w:color w:val="0F4761" w:themeColor="accent1" w:themeShade="BF"/>
                        </w:rPr>
                      </w:pPr>
                    </w:p>
                    <w:p w14:paraId="586B0B98" w14:textId="2C1D5A36" w:rsidR="00A32CD7" w:rsidRPr="004E4CA1" w:rsidRDefault="00A32CD7" w:rsidP="000037F7">
                      <w:pPr>
                        <w:spacing w:line="276" w:lineRule="auto"/>
                        <w:jc w:val="center"/>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A32CD7" w:rsidRPr="004E4CA1" w:rsidRDefault="00A32CD7" w:rsidP="000037F7">
                      <w:pPr>
                        <w:spacing w:line="276" w:lineRule="auto"/>
                        <w:jc w:val="both"/>
                        <w:rPr>
                          <w:rFonts w:ascii="Calibri" w:hAnsi="Calibri" w:cs="Calibri"/>
                          <w:color w:val="0F4761" w:themeColor="accent1" w:themeShade="BF"/>
                        </w:rPr>
                      </w:pPr>
                    </w:p>
                    <w:p w14:paraId="0F9CE842" w14:textId="77777777" w:rsidR="00A32CD7" w:rsidRPr="004E4CA1" w:rsidRDefault="00A32CD7" w:rsidP="000037F7">
                      <w:pPr>
                        <w:spacing w:line="276" w:lineRule="auto"/>
                        <w:jc w:val="both"/>
                        <w:rPr>
                          <w:rFonts w:ascii="Calibri" w:hAnsi="Calibri" w:cs="Calibri"/>
                          <w:color w:val="0F4761" w:themeColor="accent1" w:themeShade="BF"/>
                        </w:rPr>
                      </w:pPr>
                    </w:p>
                  </w:txbxContent>
                </v:textbox>
              </v:shape>
            </w:pict>
          </mc:Fallback>
        </mc:AlternateContent>
      </w:r>
      <w:r>
        <w:rPr>
          <w:noProof/>
          <w:lang w:eastAsia="es-DO"/>
        </w:rPr>
        <w:drawing>
          <wp:anchor distT="0" distB="0" distL="114300" distR="114300" simplePos="0" relativeHeight="251655680" behindDoc="1" locked="0" layoutInCell="1" allowOverlap="1" wp14:anchorId="3C35FFA7" wp14:editId="3FB26C30">
            <wp:simplePos x="0" y="0"/>
            <wp:positionH relativeFrom="column">
              <wp:posOffset>-1151890</wp:posOffset>
            </wp:positionH>
            <wp:positionV relativeFrom="paragraph">
              <wp:posOffset>-302895</wp:posOffset>
            </wp:positionV>
            <wp:extent cx="7817485" cy="8204200"/>
            <wp:effectExtent l="0" t="0" r="0" b="6350"/>
            <wp:wrapNone/>
            <wp:docPr id="19894837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8204200"/>
                    </a:xfrm>
                    <a:prstGeom prst="rect">
                      <a:avLst/>
                    </a:prstGeom>
                  </pic:spPr>
                </pic:pic>
              </a:graphicData>
            </a:graphic>
            <wp14:sizeRelH relativeFrom="page">
              <wp14:pctWidth>0</wp14:pctWidth>
            </wp14:sizeRelH>
            <wp14:sizeRelV relativeFrom="page">
              <wp14:pctHeight>0</wp14:pctHeight>
            </wp14:sizeRelV>
          </wp:anchor>
        </w:drawing>
      </w:r>
      <w:r w:rsidR="00AE172E">
        <w:rPr>
          <w:noProof/>
          <w:lang w:eastAsia="es-DO"/>
        </w:rPr>
        <w:t xml:space="preserve">                         </w:t>
      </w:r>
    </w:p>
    <w:p w14:paraId="4486014A" w14:textId="70286A64" w:rsidR="00C238FF" w:rsidRDefault="00AE172E">
      <w:r>
        <w:t xml:space="preserve">                         </w:t>
      </w:r>
    </w:p>
    <w:p w14:paraId="63EC3AFD" w14:textId="17D53D5A" w:rsidR="00C238FF" w:rsidRDefault="00C238FF"/>
    <w:p w14:paraId="789FE435" w14:textId="0F091DFA" w:rsidR="00C238FF" w:rsidRDefault="00C238FF"/>
    <w:p w14:paraId="2902BF77" w14:textId="77777777" w:rsidR="00C238FF" w:rsidRDefault="00C238FF"/>
    <w:p w14:paraId="6977F598" w14:textId="77777777" w:rsidR="00C238FF" w:rsidRDefault="00C238FF"/>
    <w:p w14:paraId="3A15BF5B" w14:textId="77777777" w:rsidR="00C238FF" w:rsidRDefault="00C238FF"/>
    <w:p w14:paraId="6F5AD88D" w14:textId="77777777" w:rsidR="00C238FF" w:rsidRDefault="00C238FF"/>
    <w:p w14:paraId="0B3298E7" w14:textId="77777777" w:rsidR="00C238FF" w:rsidRDefault="00C238FF"/>
    <w:p w14:paraId="2F209D2D" w14:textId="1527B48C" w:rsidR="00C238FF" w:rsidRDefault="00AE172E" w:rsidP="00AE172E">
      <w:pPr>
        <w:tabs>
          <w:tab w:val="left" w:pos="5606"/>
        </w:tabs>
      </w:pPr>
      <w:r>
        <w:tab/>
      </w:r>
    </w:p>
    <w:p w14:paraId="113A9739" w14:textId="77777777" w:rsidR="00C238FF" w:rsidRDefault="00C238FF"/>
    <w:p w14:paraId="0FC83150" w14:textId="77777777" w:rsidR="00C238FF" w:rsidRDefault="00C238FF"/>
    <w:p w14:paraId="0E18881B" w14:textId="77777777" w:rsidR="00C238FF" w:rsidRDefault="00C238FF"/>
    <w:p w14:paraId="5E2A3691" w14:textId="77777777" w:rsidR="00C238FF" w:rsidRDefault="00C238FF"/>
    <w:p w14:paraId="147C52D0" w14:textId="77777777" w:rsidR="00C238FF" w:rsidRDefault="00C238FF"/>
    <w:p w14:paraId="0081ABE4" w14:textId="77777777" w:rsidR="00C238FF" w:rsidRDefault="00C238FF"/>
    <w:p w14:paraId="09ABF165" w14:textId="77777777" w:rsidR="00C238FF" w:rsidRDefault="00C238FF"/>
    <w:p w14:paraId="0A90485E" w14:textId="77777777" w:rsidR="004B24D7" w:rsidRDefault="004B24D7"/>
    <w:p w14:paraId="5C34FCDD" w14:textId="77777777" w:rsidR="004B24D7" w:rsidRDefault="004B24D7"/>
    <w:p w14:paraId="0D7BBFAE" w14:textId="77777777" w:rsidR="00AE172E" w:rsidRDefault="00AE172E"/>
    <w:p w14:paraId="5F753DC4" w14:textId="77777777" w:rsidR="00AE172E" w:rsidRDefault="00AE172E"/>
    <w:p w14:paraId="23843CA0" w14:textId="77777777" w:rsidR="00171684" w:rsidRDefault="00171684"/>
    <w:p w14:paraId="77D58565" w14:textId="77777777" w:rsidR="004B24D7" w:rsidRPr="00252314" w:rsidRDefault="004B24D7"/>
    <w:p w14:paraId="65C6FF70" w14:textId="77777777" w:rsidR="00C7022B" w:rsidRDefault="00C7022B">
      <w:pPr>
        <w:rPr>
          <w:noProof/>
          <w:lang w:eastAsia="es-DO"/>
        </w:rPr>
      </w:pPr>
    </w:p>
    <w:p w14:paraId="18C17C93" w14:textId="4DE4FB88" w:rsidR="003A2C71" w:rsidRPr="00252314" w:rsidRDefault="004F4D78">
      <w:r>
        <w:rPr>
          <w:noProof/>
          <w:lang w:eastAsia="es-DO"/>
        </w:rPr>
        <w:lastRenderedPageBreak/>
        <w:drawing>
          <wp:anchor distT="0" distB="0" distL="114300" distR="114300" simplePos="0" relativeHeight="251658752" behindDoc="1" locked="0" layoutInCell="1" allowOverlap="1" wp14:anchorId="7FF8C7B2" wp14:editId="7600F76F">
            <wp:simplePos x="0" y="0"/>
            <wp:positionH relativeFrom="column">
              <wp:posOffset>-988695</wp:posOffset>
            </wp:positionH>
            <wp:positionV relativeFrom="paragraph">
              <wp:posOffset>-252095</wp:posOffset>
            </wp:positionV>
            <wp:extent cx="7804150" cy="7787640"/>
            <wp:effectExtent l="0" t="0" r="6350" b="3810"/>
            <wp:wrapNone/>
            <wp:docPr id="19894837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4150" cy="7787640"/>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mc:AlternateContent>
          <mc:Choice Requires="wps">
            <w:drawing>
              <wp:anchor distT="0" distB="0" distL="114300" distR="114300" simplePos="0" relativeHeight="251659776" behindDoc="0" locked="0" layoutInCell="1" allowOverlap="1" wp14:anchorId="6BBFA173" wp14:editId="0A64973F">
                <wp:simplePos x="0" y="0"/>
                <wp:positionH relativeFrom="column">
                  <wp:posOffset>123825</wp:posOffset>
                </wp:positionH>
                <wp:positionV relativeFrom="paragraph">
                  <wp:posOffset>29845</wp:posOffset>
                </wp:positionV>
                <wp:extent cx="5627370" cy="6659880"/>
                <wp:effectExtent l="0" t="0" r="0" b="7620"/>
                <wp:wrapNone/>
                <wp:docPr id="1989483800" name="Cuadro de texto 5"/>
                <wp:cNvGraphicFramePr/>
                <a:graphic xmlns:a="http://schemas.openxmlformats.org/drawingml/2006/main">
                  <a:graphicData uri="http://schemas.microsoft.com/office/word/2010/wordprocessingShape">
                    <wps:wsp>
                      <wps:cNvSpPr txBox="1"/>
                      <wps:spPr>
                        <a:xfrm>
                          <a:off x="0" y="0"/>
                          <a:ext cx="5627370" cy="6659880"/>
                        </a:xfrm>
                        <a:prstGeom prst="rect">
                          <a:avLst/>
                        </a:prstGeom>
                        <a:noFill/>
                        <a:ln w="6350">
                          <a:noFill/>
                        </a:ln>
                      </wps:spPr>
                      <wps:txbx>
                        <w:txbxContent>
                          <w:p w14:paraId="10578192" w14:textId="77777777" w:rsidR="00A32CD7" w:rsidRPr="00666468" w:rsidRDefault="00A32CD7" w:rsidP="00666468">
                            <w:pPr>
                              <w:spacing w:after="0" w:line="276" w:lineRule="auto"/>
                              <w:rPr>
                                <w:rFonts w:ascii="Calibri" w:hAnsi="Calibri" w:cs="Calibri"/>
                                <w:color w:val="0F4761" w:themeColor="accent1" w:themeShade="BF"/>
                                <w:sz w:val="22"/>
                                <w:szCs w:val="22"/>
                              </w:rPr>
                            </w:pPr>
                          </w:p>
                          <w:p w14:paraId="2F3F1936" w14:textId="77777777" w:rsidR="00A32CD7" w:rsidRPr="00666468" w:rsidRDefault="00A32CD7" w:rsidP="00666468">
                            <w:pPr>
                              <w:pStyle w:val="TableParagraph"/>
                              <w:spacing w:line="276" w:lineRule="auto"/>
                              <w:jc w:val="both"/>
                              <w:rPr>
                                <w:rFonts w:ascii="Calibri" w:hAnsi="Calibri" w:cs="Calibri"/>
                                <w:color w:val="0F4761" w:themeColor="accent1" w:themeShade="BF"/>
                              </w:rPr>
                            </w:pPr>
                          </w:p>
                          <w:p w14:paraId="22B6FF6A" w14:textId="77777777" w:rsidR="00A32CD7" w:rsidRPr="00666468" w:rsidRDefault="00A32CD7" w:rsidP="00666468">
                            <w:pPr>
                              <w:pStyle w:val="TableParagraph"/>
                              <w:spacing w:line="276" w:lineRule="auto"/>
                              <w:jc w:val="both"/>
                              <w:rPr>
                                <w:rFonts w:ascii="Calibri" w:hAnsi="Calibri" w:cs="Calibri"/>
                                <w:color w:val="0F4761" w:themeColor="accent1" w:themeShade="BF"/>
                              </w:rPr>
                            </w:pPr>
                          </w:p>
                          <w:p w14:paraId="40D89410" w14:textId="38710F5F" w:rsidR="00A32CD7" w:rsidRPr="00666468" w:rsidRDefault="00A32CD7"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A32CD7" w:rsidRPr="00666468" w:rsidRDefault="00A32CD7" w:rsidP="00666468">
                            <w:pPr>
                              <w:spacing w:line="276" w:lineRule="auto"/>
                              <w:rPr>
                                <w:rFonts w:ascii="Calibri" w:eastAsia="Times New Roman" w:hAnsi="Calibri" w:cs="Calibri"/>
                                <w:bCs/>
                                <w:color w:val="0F4761" w:themeColor="accent1" w:themeShade="BF"/>
                                <w:sz w:val="22"/>
                                <w:szCs w:val="22"/>
                                <w:lang w:eastAsia="es-DO"/>
                              </w:rPr>
                            </w:pPr>
                          </w:p>
                          <w:p w14:paraId="2DF4191E" w14:textId="626A5225"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w:t>
                            </w:r>
                            <w:r w:rsidRPr="002332E2">
                              <w:rPr>
                                <w:rFonts w:ascii="Calibri" w:hAnsi="Calibri" w:cs="Calibri"/>
                                <w:color w:val="0F4761" w:themeColor="accent1" w:themeShade="BF"/>
                                <w:sz w:val="22"/>
                                <w:szCs w:val="22"/>
                              </w:rPr>
                              <w:t xml:space="preserve">desarrollo </w:t>
                            </w:r>
                            <w:r w:rsidRPr="002332E2">
                              <w:rPr>
                                <w:rFonts w:ascii="Calibri" w:hAnsi="Calibri" w:cs="Calibri"/>
                                <w:b/>
                                <w:color w:val="0F4761" w:themeColor="accent1" w:themeShade="BF"/>
                                <w:sz w:val="22"/>
                                <w:szCs w:val="22"/>
                              </w:rPr>
                              <w:t>PD-PR-04</w:t>
                            </w:r>
                            <w:r w:rsidRPr="00666468">
                              <w:rPr>
                                <w:rFonts w:ascii="Calibri" w:hAnsi="Calibri" w:cs="Calibri"/>
                                <w:color w:val="0F4761" w:themeColor="accent1" w:themeShade="BF"/>
                                <w:sz w:val="22"/>
                                <w:szCs w:val="22"/>
                              </w:rPr>
                              <w:t xml:space="preserve"> garantizando una medición objetiva y estandarizada.</w:t>
                            </w:r>
                          </w:p>
                          <w:p w14:paraId="0874517E" w14:textId="05CDFB34"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A32CD7" w:rsidRPr="00666468" w:rsidRDefault="00A32CD7"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A32CD7" w:rsidRPr="00666468" w:rsidRDefault="00A32CD7" w:rsidP="00666468">
                            <w:pPr>
                              <w:spacing w:line="276" w:lineRule="auto"/>
                              <w:rPr>
                                <w:rFonts w:ascii="Calibri" w:hAnsi="Calibri" w:cs="Calibri"/>
                                <w:color w:val="0F4761" w:themeColor="accent1" w:themeShade="BF"/>
                                <w:sz w:val="22"/>
                                <w:szCs w:val="22"/>
                              </w:rPr>
                            </w:pPr>
                          </w:p>
                          <w:p w14:paraId="376CB56C" w14:textId="77777777" w:rsidR="00A32CD7" w:rsidRPr="00666468" w:rsidRDefault="00A32CD7" w:rsidP="00666468">
                            <w:pPr>
                              <w:spacing w:line="276" w:lineRule="auto"/>
                              <w:rPr>
                                <w:rFonts w:ascii="Calibri" w:hAnsi="Calibri" w:cs="Calibri"/>
                                <w:b/>
                                <w:bCs/>
                                <w:color w:val="0F4761" w:themeColor="accent1" w:themeShade="BF"/>
                                <w:sz w:val="22"/>
                                <w:szCs w:val="22"/>
                              </w:rPr>
                            </w:pPr>
                          </w:p>
                          <w:p w14:paraId="5B37A488" w14:textId="77777777" w:rsidR="00A32CD7" w:rsidRPr="00666468" w:rsidRDefault="00A32CD7" w:rsidP="00666468">
                            <w:pPr>
                              <w:spacing w:line="276" w:lineRule="auto"/>
                              <w:rPr>
                                <w:rFonts w:ascii="Calibri" w:hAnsi="Calibri" w:cs="Calibri"/>
                                <w:b/>
                                <w:bCs/>
                                <w:color w:val="0F4761" w:themeColor="accent1" w:themeShade="BF"/>
                                <w:sz w:val="22"/>
                                <w:szCs w:val="22"/>
                              </w:rPr>
                            </w:pPr>
                          </w:p>
                          <w:p w14:paraId="53BD1E04" w14:textId="77777777" w:rsidR="00A32CD7" w:rsidRPr="00666468" w:rsidRDefault="00A32CD7" w:rsidP="00666468">
                            <w:pPr>
                              <w:spacing w:line="276" w:lineRule="auto"/>
                              <w:rPr>
                                <w:rFonts w:ascii="Calibri" w:hAnsi="Calibri" w:cs="Calibri"/>
                                <w:color w:val="0F4761" w:themeColor="accent1" w:themeShade="BF"/>
                                <w:sz w:val="22"/>
                                <w:szCs w:val="22"/>
                              </w:rPr>
                            </w:pPr>
                          </w:p>
                          <w:p w14:paraId="193550D4" w14:textId="77777777" w:rsidR="00A32CD7" w:rsidRPr="00666468" w:rsidRDefault="00A32CD7" w:rsidP="006664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75pt;margin-top:2.35pt;width:443.1pt;height:5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" filled="f" stroked="f" strokeweight=".5pt">
                <v:textbox>
                  <w:txbxContent>
                    <w:p w14:paraId="10578192" w14:textId="77777777" w:rsidR="00A32CD7" w:rsidRPr="00666468" w:rsidRDefault="00A32CD7" w:rsidP="00666468">
                      <w:pPr>
                        <w:spacing w:after="0" w:line="276" w:lineRule="auto"/>
                        <w:rPr>
                          <w:rFonts w:ascii="Calibri" w:hAnsi="Calibri" w:cs="Calibri"/>
                          <w:color w:val="0F4761" w:themeColor="accent1" w:themeShade="BF"/>
                          <w:sz w:val="22"/>
                          <w:szCs w:val="22"/>
                        </w:rPr>
                      </w:pPr>
                    </w:p>
                    <w:p w14:paraId="2F3F1936" w14:textId="77777777" w:rsidR="00A32CD7" w:rsidRPr="00666468" w:rsidRDefault="00A32CD7" w:rsidP="00666468">
                      <w:pPr>
                        <w:pStyle w:val="TableParagraph"/>
                        <w:spacing w:line="276" w:lineRule="auto"/>
                        <w:jc w:val="both"/>
                        <w:rPr>
                          <w:rFonts w:ascii="Calibri" w:hAnsi="Calibri" w:cs="Calibri"/>
                          <w:color w:val="0F4761" w:themeColor="accent1" w:themeShade="BF"/>
                        </w:rPr>
                      </w:pPr>
                    </w:p>
                    <w:p w14:paraId="22B6FF6A" w14:textId="77777777" w:rsidR="00A32CD7" w:rsidRPr="00666468" w:rsidRDefault="00A32CD7" w:rsidP="00666468">
                      <w:pPr>
                        <w:pStyle w:val="TableParagraph"/>
                        <w:spacing w:line="276" w:lineRule="auto"/>
                        <w:jc w:val="both"/>
                        <w:rPr>
                          <w:rFonts w:ascii="Calibri" w:hAnsi="Calibri" w:cs="Calibri"/>
                          <w:color w:val="0F4761" w:themeColor="accent1" w:themeShade="BF"/>
                        </w:rPr>
                      </w:pPr>
                    </w:p>
                    <w:p w14:paraId="40D89410" w14:textId="38710F5F" w:rsidR="00A32CD7" w:rsidRPr="00666468" w:rsidRDefault="00A32CD7"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A32CD7" w:rsidRPr="00666468" w:rsidRDefault="00A32CD7" w:rsidP="00666468">
                      <w:pPr>
                        <w:spacing w:line="276" w:lineRule="auto"/>
                        <w:rPr>
                          <w:rFonts w:ascii="Calibri" w:eastAsia="Times New Roman" w:hAnsi="Calibri" w:cs="Calibri"/>
                          <w:bCs/>
                          <w:color w:val="0F4761" w:themeColor="accent1" w:themeShade="BF"/>
                          <w:sz w:val="22"/>
                          <w:szCs w:val="22"/>
                          <w:lang w:eastAsia="es-DO"/>
                        </w:rPr>
                      </w:pPr>
                    </w:p>
                    <w:p w14:paraId="2DF4191E" w14:textId="626A5225"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w:t>
                      </w:r>
                      <w:r w:rsidRPr="002332E2">
                        <w:rPr>
                          <w:rFonts w:ascii="Calibri" w:hAnsi="Calibri" w:cs="Calibri"/>
                          <w:color w:val="0F4761" w:themeColor="accent1" w:themeShade="BF"/>
                          <w:sz w:val="22"/>
                          <w:szCs w:val="22"/>
                        </w:rPr>
                        <w:t xml:space="preserve">desarrollo </w:t>
                      </w:r>
                      <w:r w:rsidRPr="002332E2">
                        <w:rPr>
                          <w:rFonts w:ascii="Calibri" w:hAnsi="Calibri" w:cs="Calibri"/>
                          <w:b/>
                          <w:color w:val="0F4761" w:themeColor="accent1" w:themeShade="BF"/>
                          <w:sz w:val="22"/>
                          <w:szCs w:val="22"/>
                        </w:rPr>
                        <w:t>PD-PR-04</w:t>
                      </w:r>
                      <w:r w:rsidRPr="00666468">
                        <w:rPr>
                          <w:rFonts w:ascii="Calibri" w:hAnsi="Calibri" w:cs="Calibri"/>
                          <w:color w:val="0F4761" w:themeColor="accent1" w:themeShade="BF"/>
                          <w:sz w:val="22"/>
                          <w:szCs w:val="22"/>
                        </w:rPr>
                        <w:t xml:space="preserve"> garantizando una medición objetiva y estandarizada.</w:t>
                      </w:r>
                    </w:p>
                    <w:p w14:paraId="0874517E" w14:textId="05CDFB34"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A32CD7" w:rsidRPr="00666468" w:rsidRDefault="00A32CD7" w:rsidP="008502B4">
                      <w:pPr>
                        <w:numPr>
                          <w:ilvl w:val="0"/>
                          <w:numId w:val="11"/>
                        </w:numPr>
                        <w:spacing w:before="100" w:beforeAutospacing="1" w:after="100" w:afterAutospacing="1" w:line="276" w:lineRule="auto"/>
                        <w:jc w:val="both"/>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A32CD7" w:rsidRPr="00666468" w:rsidRDefault="00A32CD7" w:rsidP="008502B4">
                      <w:pPr>
                        <w:spacing w:before="100" w:beforeAutospacing="1" w:after="100" w:afterAutospacing="1" w:line="276" w:lineRule="auto"/>
                        <w:jc w:val="both"/>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A32CD7" w:rsidRPr="00666468" w:rsidRDefault="00A32CD7"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A32CD7" w:rsidRPr="00666468" w:rsidRDefault="00A32CD7" w:rsidP="00666468">
                      <w:pPr>
                        <w:spacing w:line="276" w:lineRule="auto"/>
                        <w:rPr>
                          <w:rFonts w:ascii="Calibri" w:hAnsi="Calibri" w:cs="Calibri"/>
                          <w:color w:val="0F4761" w:themeColor="accent1" w:themeShade="BF"/>
                          <w:sz w:val="22"/>
                          <w:szCs w:val="22"/>
                        </w:rPr>
                      </w:pPr>
                    </w:p>
                    <w:p w14:paraId="376CB56C" w14:textId="77777777" w:rsidR="00A32CD7" w:rsidRPr="00666468" w:rsidRDefault="00A32CD7" w:rsidP="00666468">
                      <w:pPr>
                        <w:spacing w:line="276" w:lineRule="auto"/>
                        <w:rPr>
                          <w:rFonts w:ascii="Calibri" w:hAnsi="Calibri" w:cs="Calibri"/>
                          <w:b/>
                          <w:bCs/>
                          <w:color w:val="0F4761" w:themeColor="accent1" w:themeShade="BF"/>
                          <w:sz w:val="22"/>
                          <w:szCs w:val="22"/>
                        </w:rPr>
                      </w:pPr>
                    </w:p>
                    <w:p w14:paraId="5B37A488" w14:textId="77777777" w:rsidR="00A32CD7" w:rsidRPr="00666468" w:rsidRDefault="00A32CD7" w:rsidP="00666468">
                      <w:pPr>
                        <w:spacing w:line="276" w:lineRule="auto"/>
                        <w:rPr>
                          <w:rFonts w:ascii="Calibri" w:hAnsi="Calibri" w:cs="Calibri"/>
                          <w:b/>
                          <w:bCs/>
                          <w:color w:val="0F4761" w:themeColor="accent1" w:themeShade="BF"/>
                          <w:sz w:val="22"/>
                          <w:szCs w:val="22"/>
                        </w:rPr>
                      </w:pPr>
                    </w:p>
                    <w:p w14:paraId="53BD1E04" w14:textId="77777777" w:rsidR="00A32CD7" w:rsidRPr="00666468" w:rsidRDefault="00A32CD7" w:rsidP="00666468">
                      <w:pPr>
                        <w:spacing w:line="276" w:lineRule="auto"/>
                        <w:rPr>
                          <w:rFonts w:ascii="Calibri" w:hAnsi="Calibri" w:cs="Calibri"/>
                          <w:color w:val="0F4761" w:themeColor="accent1" w:themeShade="BF"/>
                          <w:sz w:val="22"/>
                          <w:szCs w:val="22"/>
                        </w:rPr>
                      </w:pPr>
                    </w:p>
                    <w:p w14:paraId="193550D4" w14:textId="77777777" w:rsidR="00A32CD7" w:rsidRPr="00666468" w:rsidRDefault="00A32CD7" w:rsidP="00666468">
                      <w:pPr>
                        <w:spacing w:line="276" w:lineRule="auto"/>
                        <w:rPr>
                          <w:rFonts w:ascii="Calibri" w:hAnsi="Calibri" w:cs="Calibri"/>
                          <w:color w:val="0F4761" w:themeColor="accent1" w:themeShade="BF"/>
                          <w:sz w:val="22"/>
                          <w:szCs w:val="22"/>
                        </w:rPr>
                      </w:pPr>
                    </w:p>
                  </w:txbxContent>
                </v:textbox>
              </v:shape>
            </w:pict>
          </mc:Fallback>
        </mc:AlternateContent>
      </w:r>
    </w:p>
    <w:p w14:paraId="6DD9FFF3" w14:textId="71A66EF7" w:rsidR="003A2C71" w:rsidRDefault="003A2C71"/>
    <w:p w14:paraId="4BFC8261" w14:textId="77777777" w:rsidR="00AE172E" w:rsidRDefault="00AE172E"/>
    <w:p w14:paraId="31229E47" w14:textId="77777777" w:rsidR="00AE172E" w:rsidRDefault="00AE172E"/>
    <w:p w14:paraId="181ED7DF" w14:textId="77777777" w:rsidR="00AE172E" w:rsidRDefault="00AE172E"/>
    <w:p w14:paraId="724C43D3" w14:textId="77777777" w:rsidR="00AE172E" w:rsidRDefault="00AE172E"/>
    <w:p w14:paraId="72D2F03B" w14:textId="77777777" w:rsidR="00AE172E" w:rsidRDefault="00AE172E"/>
    <w:p w14:paraId="21570DEF" w14:textId="77777777" w:rsidR="00AE172E" w:rsidRDefault="00AE172E"/>
    <w:p w14:paraId="23BE3F1A" w14:textId="77777777" w:rsidR="00AE172E" w:rsidRDefault="00AE172E"/>
    <w:p w14:paraId="5487818A" w14:textId="77777777" w:rsidR="00AE172E" w:rsidRDefault="00AE172E"/>
    <w:p w14:paraId="6D8174B4" w14:textId="77777777" w:rsidR="00AE172E" w:rsidRDefault="00AE172E"/>
    <w:p w14:paraId="1A671AF9" w14:textId="77777777" w:rsidR="00AE172E" w:rsidRDefault="00AE172E"/>
    <w:p w14:paraId="0082866C" w14:textId="77777777" w:rsidR="00AE172E" w:rsidRDefault="00AE172E"/>
    <w:p w14:paraId="2A6B870C" w14:textId="77777777" w:rsidR="00AE172E" w:rsidRDefault="00AE172E"/>
    <w:p w14:paraId="7A289878" w14:textId="77777777" w:rsidR="00AE172E" w:rsidRDefault="00AE172E"/>
    <w:p w14:paraId="026E3962" w14:textId="77777777" w:rsidR="00AE172E" w:rsidRDefault="00AE172E"/>
    <w:p w14:paraId="599C112F" w14:textId="77777777" w:rsidR="00AE172E" w:rsidRDefault="00AE172E"/>
    <w:p w14:paraId="534C14D6" w14:textId="77777777" w:rsidR="00AE172E" w:rsidRDefault="00AE172E"/>
    <w:p w14:paraId="28C841A4" w14:textId="77777777" w:rsidR="00AE172E" w:rsidRDefault="00AE172E"/>
    <w:p w14:paraId="258AF9A3" w14:textId="77777777" w:rsidR="00AE172E" w:rsidRDefault="00AE172E"/>
    <w:p w14:paraId="5F979983" w14:textId="77777777" w:rsidR="00AE172E" w:rsidRDefault="00AE172E"/>
    <w:p w14:paraId="55E91260" w14:textId="77777777" w:rsidR="00AE172E" w:rsidRDefault="00AE172E"/>
    <w:p w14:paraId="6972DA45" w14:textId="77777777" w:rsidR="00AE172E" w:rsidRDefault="00AE172E"/>
    <w:p w14:paraId="762C6A65" w14:textId="77777777" w:rsidR="00AE172E" w:rsidRDefault="00AE172E"/>
    <w:p w14:paraId="20FAA306" w14:textId="701E2B4D" w:rsidR="00AE172E" w:rsidRDefault="004F4D78">
      <w:r>
        <w:rPr>
          <w:noProof/>
          <w:lang w:eastAsia="es-DO"/>
        </w:rPr>
        <w:lastRenderedPageBreak/>
        <w:drawing>
          <wp:anchor distT="0" distB="0" distL="114300" distR="114300" simplePos="0" relativeHeight="251660800" behindDoc="1" locked="0" layoutInCell="1" allowOverlap="1" wp14:anchorId="2FBEFFEA" wp14:editId="5271B341">
            <wp:simplePos x="0" y="0"/>
            <wp:positionH relativeFrom="column">
              <wp:posOffset>-1003935</wp:posOffset>
            </wp:positionH>
            <wp:positionV relativeFrom="paragraph">
              <wp:posOffset>-153035</wp:posOffset>
            </wp:positionV>
            <wp:extent cx="7818120" cy="8046720"/>
            <wp:effectExtent l="0" t="0" r="0" b="0"/>
            <wp:wrapNone/>
            <wp:docPr id="19894838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120" cy="8046720"/>
                    </a:xfrm>
                    <a:prstGeom prst="rect">
                      <a:avLst/>
                    </a:prstGeom>
                  </pic:spPr>
                </pic:pic>
              </a:graphicData>
            </a:graphic>
            <wp14:sizeRelH relativeFrom="page">
              <wp14:pctWidth>0</wp14:pctWidth>
            </wp14:sizeRelH>
            <wp14:sizeRelV relativeFrom="page">
              <wp14:pctHeight>0</wp14:pctHeight>
            </wp14:sizeRelV>
          </wp:anchor>
        </w:drawing>
      </w:r>
      <w:r w:rsidR="00671490">
        <w:rPr>
          <w:noProof/>
          <w:lang w:eastAsia="es-DO"/>
        </w:rPr>
        <mc:AlternateContent>
          <mc:Choice Requires="wps">
            <w:drawing>
              <wp:anchor distT="0" distB="0" distL="114300" distR="114300" simplePos="0" relativeHeight="251662848" behindDoc="0" locked="0" layoutInCell="1" allowOverlap="1" wp14:anchorId="526078EA" wp14:editId="6EF6B959">
                <wp:simplePos x="0" y="0"/>
                <wp:positionH relativeFrom="column">
                  <wp:posOffset>78105</wp:posOffset>
                </wp:positionH>
                <wp:positionV relativeFrom="paragraph">
                  <wp:posOffset>182245</wp:posOffset>
                </wp:positionV>
                <wp:extent cx="5627370" cy="6385560"/>
                <wp:effectExtent l="0" t="0" r="0" b="0"/>
                <wp:wrapNone/>
                <wp:docPr id="1989483805" name="Cuadro de texto 5"/>
                <wp:cNvGraphicFramePr/>
                <a:graphic xmlns:a="http://schemas.openxmlformats.org/drawingml/2006/main">
                  <a:graphicData uri="http://schemas.microsoft.com/office/word/2010/wordprocessingShape">
                    <wps:wsp>
                      <wps:cNvSpPr txBox="1"/>
                      <wps:spPr>
                        <a:xfrm>
                          <a:off x="0" y="0"/>
                          <a:ext cx="5627370" cy="6385560"/>
                        </a:xfrm>
                        <a:prstGeom prst="rect">
                          <a:avLst/>
                        </a:prstGeom>
                        <a:noFill/>
                        <a:ln w="6350">
                          <a:noFill/>
                        </a:ln>
                      </wps:spPr>
                      <wps:txbx>
                        <w:txbxContent>
                          <w:p w14:paraId="06623047" w14:textId="77777777" w:rsidR="00A32CD7" w:rsidRPr="00854A9C" w:rsidRDefault="00A32CD7" w:rsidP="00671490">
                            <w:pPr>
                              <w:spacing w:after="0" w:line="276" w:lineRule="auto"/>
                              <w:rPr>
                                <w:rFonts w:ascii="Calibri" w:hAnsi="Calibri" w:cs="Calibri"/>
                                <w:color w:val="0F4761" w:themeColor="accent1" w:themeShade="BF"/>
                                <w:sz w:val="22"/>
                                <w:szCs w:val="22"/>
                              </w:rPr>
                            </w:pPr>
                          </w:p>
                          <w:p w14:paraId="7FE2CBC3" w14:textId="77777777" w:rsidR="00A32CD7" w:rsidRPr="00854A9C" w:rsidRDefault="00A32CD7" w:rsidP="00671490">
                            <w:pPr>
                              <w:pStyle w:val="TableParagraph"/>
                              <w:spacing w:line="276" w:lineRule="auto"/>
                              <w:jc w:val="both"/>
                              <w:rPr>
                                <w:rFonts w:ascii="Calibri" w:hAnsi="Calibri" w:cs="Calibri"/>
                                <w:color w:val="0F4761" w:themeColor="accent1" w:themeShade="BF"/>
                              </w:rPr>
                            </w:pPr>
                          </w:p>
                          <w:p w14:paraId="3AAFEBFB" w14:textId="77777777" w:rsidR="00A32CD7" w:rsidRPr="00854A9C" w:rsidRDefault="00A32CD7" w:rsidP="00671490">
                            <w:pPr>
                              <w:pStyle w:val="TableParagraph"/>
                              <w:spacing w:line="276" w:lineRule="auto"/>
                              <w:jc w:val="both"/>
                              <w:rPr>
                                <w:rFonts w:ascii="Calibri" w:hAnsi="Calibri" w:cs="Calibri"/>
                                <w:color w:val="0F4761" w:themeColor="accent1" w:themeShade="BF"/>
                              </w:rPr>
                            </w:pPr>
                          </w:p>
                          <w:p w14:paraId="18AF45F8" w14:textId="77777777" w:rsidR="00A32CD7" w:rsidRPr="00AD2328" w:rsidRDefault="00A32CD7" w:rsidP="00671490">
                            <w:p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A32CD7" w:rsidRPr="00854A9C" w:rsidRDefault="00A32CD7" w:rsidP="00671490">
                            <w:pPr>
                              <w:spacing w:line="276" w:lineRule="auto"/>
                              <w:rPr>
                                <w:rFonts w:ascii="Calibri" w:hAnsi="Calibri" w:cs="Calibri"/>
                                <w:color w:val="0F4761" w:themeColor="accent1" w:themeShade="BF"/>
                                <w:sz w:val="22"/>
                                <w:szCs w:val="22"/>
                              </w:rPr>
                            </w:pPr>
                          </w:p>
                          <w:p w14:paraId="392D000E" w14:textId="77777777" w:rsidR="00A32CD7" w:rsidRPr="00854A9C" w:rsidRDefault="00A32CD7" w:rsidP="00671490">
                            <w:pPr>
                              <w:spacing w:line="276" w:lineRule="auto"/>
                              <w:rPr>
                                <w:rFonts w:ascii="Calibri" w:hAnsi="Calibri" w:cs="Calibri"/>
                                <w:b/>
                                <w:bCs/>
                                <w:color w:val="0F4761" w:themeColor="accent1" w:themeShade="BF"/>
                                <w:sz w:val="22"/>
                                <w:szCs w:val="22"/>
                              </w:rPr>
                            </w:pPr>
                          </w:p>
                          <w:p w14:paraId="0E67D88E" w14:textId="77777777" w:rsidR="00A32CD7" w:rsidRPr="00854A9C" w:rsidRDefault="00A32CD7" w:rsidP="00671490">
                            <w:pPr>
                              <w:spacing w:line="276" w:lineRule="auto"/>
                              <w:rPr>
                                <w:rFonts w:ascii="Calibri" w:hAnsi="Calibri" w:cs="Calibri"/>
                                <w:b/>
                                <w:bCs/>
                                <w:color w:val="0F4761" w:themeColor="accent1" w:themeShade="BF"/>
                                <w:sz w:val="22"/>
                                <w:szCs w:val="22"/>
                              </w:rPr>
                            </w:pPr>
                          </w:p>
                          <w:p w14:paraId="40EB6D4B" w14:textId="77777777" w:rsidR="00A32CD7" w:rsidRPr="00854A9C" w:rsidRDefault="00A32CD7" w:rsidP="00671490">
                            <w:pPr>
                              <w:spacing w:line="276" w:lineRule="auto"/>
                              <w:rPr>
                                <w:rFonts w:ascii="Calibri" w:hAnsi="Calibri" w:cs="Calibri"/>
                                <w:color w:val="0F4761" w:themeColor="accent1" w:themeShade="BF"/>
                                <w:sz w:val="22"/>
                                <w:szCs w:val="22"/>
                              </w:rPr>
                            </w:pPr>
                          </w:p>
                          <w:p w14:paraId="22CCA872" w14:textId="77777777" w:rsidR="00A32CD7" w:rsidRPr="00854A9C" w:rsidRDefault="00A32CD7" w:rsidP="00671490">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15pt;margin-top:14.35pt;width:443.1pt;height:50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" filled="f" stroked="f" strokeweight=".5pt">
                <v:textbox>
                  <w:txbxContent>
                    <w:p w14:paraId="06623047" w14:textId="77777777" w:rsidR="00A32CD7" w:rsidRPr="00854A9C" w:rsidRDefault="00A32CD7" w:rsidP="00671490">
                      <w:pPr>
                        <w:spacing w:after="0" w:line="276" w:lineRule="auto"/>
                        <w:rPr>
                          <w:rFonts w:ascii="Calibri" w:hAnsi="Calibri" w:cs="Calibri"/>
                          <w:color w:val="0F4761" w:themeColor="accent1" w:themeShade="BF"/>
                          <w:sz w:val="22"/>
                          <w:szCs w:val="22"/>
                        </w:rPr>
                      </w:pPr>
                    </w:p>
                    <w:p w14:paraId="7FE2CBC3" w14:textId="77777777" w:rsidR="00A32CD7" w:rsidRPr="00854A9C" w:rsidRDefault="00A32CD7" w:rsidP="00671490">
                      <w:pPr>
                        <w:pStyle w:val="TableParagraph"/>
                        <w:spacing w:line="276" w:lineRule="auto"/>
                        <w:jc w:val="both"/>
                        <w:rPr>
                          <w:rFonts w:ascii="Calibri" w:hAnsi="Calibri" w:cs="Calibri"/>
                          <w:color w:val="0F4761" w:themeColor="accent1" w:themeShade="BF"/>
                        </w:rPr>
                      </w:pPr>
                    </w:p>
                    <w:p w14:paraId="3AAFEBFB" w14:textId="77777777" w:rsidR="00A32CD7" w:rsidRPr="00854A9C" w:rsidRDefault="00A32CD7" w:rsidP="00671490">
                      <w:pPr>
                        <w:pStyle w:val="TableParagraph"/>
                        <w:spacing w:line="276" w:lineRule="auto"/>
                        <w:jc w:val="both"/>
                        <w:rPr>
                          <w:rFonts w:ascii="Calibri" w:hAnsi="Calibri" w:cs="Calibri"/>
                          <w:color w:val="0F4761" w:themeColor="accent1" w:themeShade="BF"/>
                        </w:rPr>
                      </w:pPr>
                    </w:p>
                    <w:p w14:paraId="18AF45F8" w14:textId="77777777" w:rsidR="00A32CD7" w:rsidRPr="00AD2328" w:rsidRDefault="00A32CD7" w:rsidP="00671490">
                      <w:p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A32CD7" w:rsidRPr="00AD2328" w:rsidRDefault="00A32CD7" w:rsidP="008502B4">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A32CD7" w:rsidRPr="00854A9C" w:rsidRDefault="00A32CD7" w:rsidP="00671490">
                      <w:pPr>
                        <w:spacing w:line="276" w:lineRule="auto"/>
                        <w:rPr>
                          <w:rFonts w:ascii="Calibri" w:hAnsi="Calibri" w:cs="Calibri"/>
                          <w:color w:val="0F4761" w:themeColor="accent1" w:themeShade="BF"/>
                          <w:sz w:val="22"/>
                          <w:szCs w:val="22"/>
                        </w:rPr>
                      </w:pPr>
                    </w:p>
                    <w:p w14:paraId="392D000E" w14:textId="77777777" w:rsidR="00A32CD7" w:rsidRPr="00854A9C" w:rsidRDefault="00A32CD7" w:rsidP="00671490">
                      <w:pPr>
                        <w:spacing w:line="276" w:lineRule="auto"/>
                        <w:rPr>
                          <w:rFonts w:ascii="Calibri" w:hAnsi="Calibri" w:cs="Calibri"/>
                          <w:b/>
                          <w:bCs/>
                          <w:color w:val="0F4761" w:themeColor="accent1" w:themeShade="BF"/>
                          <w:sz w:val="22"/>
                          <w:szCs w:val="22"/>
                        </w:rPr>
                      </w:pPr>
                    </w:p>
                    <w:p w14:paraId="0E67D88E" w14:textId="77777777" w:rsidR="00A32CD7" w:rsidRPr="00854A9C" w:rsidRDefault="00A32CD7" w:rsidP="00671490">
                      <w:pPr>
                        <w:spacing w:line="276" w:lineRule="auto"/>
                        <w:rPr>
                          <w:rFonts w:ascii="Calibri" w:hAnsi="Calibri" w:cs="Calibri"/>
                          <w:b/>
                          <w:bCs/>
                          <w:color w:val="0F4761" w:themeColor="accent1" w:themeShade="BF"/>
                          <w:sz w:val="22"/>
                          <w:szCs w:val="22"/>
                        </w:rPr>
                      </w:pPr>
                    </w:p>
                    <w:p w14:paraId="40EB6D4B" w14:textId="77777777" w:rsidR="00A32CD7" w:rsidRPr="00854A9C" w:rsidRDefault="00A32CD7" w:rsidP="00671490">
                      <w:pPr>
                        <w:spacing w:line="276" w:lineRule="auto"/>
                        <w:rPr>
                          <w:rFonts w:ascii="Calibri" w:hAnsi="Calibri" w:cs="Calibri"/>
                          <w:color w:val="0F4761" w:themeColor="accent1" w:themeShade="BF"/>
                          <w:sz w:val="22"/>
                          <w:szCs w:val="22"/>
                        </w:rPr>
                      </w:pPr>
                    </w:p>
                    <w:p w14:paraId="22CCA872" w14:textId="77777777" w:rsidR="00A32CD7" w:rsidRPr="00854A9C" w:rsidRDefault="00A32CD7" w:rsidP="00671490">
                      <w:pPr>
                        <w:spacing w:line="276" w:lineRule="auto"/>
                        <w:rPr>
                          <w:rFonts w:ascii="Calibri" w:hAnsi="Calibri" w:cs="Calibri"/>
                          <w:color w:val="0F4761" w:themeColor="accent1" w:themeShade="BF"/>
                          <w:sz w:val="22"/>
                          <w:szCs w:val="22"/>
                        </w:rPr>
                      </w:pPr>
                    </w:p>
                  </w:txbxContent>
                </v:textbox>
              </v:shape>
            </w:pict>
          </mc:Fallback>
        </mc:AlternateContent>
      </w:r>
    </w:p>
    <w:p w14:paraId="4A4CDA19" w14:textId="2A5092D8" w:rsidR="00AE172E" w:rsidRDefault="00AE172E"/>
    <w:p w14:paraId="0157BE6A" w14:textId="77777777" w:rsidR="00AE172E" w:rsidRDefault="00AE172E"/>
    <w:p w14:paraId="1E308702" w14:textId="77777777" w:rsidR="00AE172E" w:rsidRDefault="00AE172E"/>
    <w:p w14:paraId="46B8086E" w14:textId="77777777" w:rsidR="00AE172E" w:rsidRDefault="00AE172E"/>
    <w:p w14:paraId="1D284BDA" w14:textId="77777777" w:rsidR="00AE172E" w:rsidRDefault="00AE172E"/>
    <w:p w14:paraId="2DF2AAEF" w14:textId="77777777" w:rsidR="00AE172E" w:rsidRDefault="00AE172E"/>
    <w:p w14:paraId="51946A44" w14:textId="77777777" w:rsidR="00AE172E" w:rsidRDefault="00AE172E"/>
    <w:p w14:paraId="45BD8B91" w14:textId="77777777" w:rsidR="00AE172E" w:rsidRDefault="00AE172E"/>
    <w:p w14:paraId="13A023DA" w14:textId="77777777" w:rsidR="00AE172E" w:rsidRDefault="00AE172E"/>
    <w:p w14:paraId="018C2470" w14:textId="77777777" w:rsidR="00AE172E" w:rsidRDefault="00AE172E"/>
    <w:p w14:paraId="785E7FAD" w14:textId="77777777" w:rsidR="00AE172E" w:rsidRDefault="00AE172E"/>
    <w:p w14:paraId="5C550962" w14:textId="77777777" w:rsidR="00AE172E" w:rsidRDefault="00AE172E"/>
    <w:p w14:paraId="4555CB72" w14:textId="77777777" w:rsidR="00AE172E" w:rsidRDefault="00AE172E"/>
    <w:p w14:paraId="076A9BE6" w14:textId="77777777" w:rsidR="00AE172E" w:rsidRDefault="00AE172E"/>
    <w:p w14:paraId="1FEB84F9" w14:textId="77777777" w:rsidR="00AE172E" w:rsidRDefault="00AE172E"/>
    <w:p w14:paraId="295903B3" w14:textId="77777777" w:rsidR="00AE172E" w:rsidRDefault="00AE172E"/>
    <w:p w14:paraId="56EFA931" w14:textId="77777777" w:rsidR="00AE172E" w:rsidRDefault="00AE172E"/>
    <w:p w14:paraId="433A9B5C" w14:textId="77777777" w:rsidR="00AE172E" w:rsidRDefault="00AE172E"/>
    <w:p w14:paraId="3A66FB1A" w14:textId="77777777" w:rsidR="00AE172E" w:rsidRDefault="00AE172E"/>
    <w:p w14:paraId="1BBBF6C1" w14:textId="77777777" w:rsidR="00AE172E" w:rsidRDefault="00AE172E"/>
    <w:p w14:paraId="14F60995" w14:textId="77777777" w:rsidR="00AE172E" w:rsidRDefault="00AE172E"/>
    <w:p w14:paraId="1E424B73" w14:textId="77777777" w:rsidR="00C7022B" w:rsidRDefault="00C7022B">
      <w:pPr>
        <w:rPr>
          <w:noProof/>
          <w:lang w:eastAsia="es-DO"/>
        </w:rPr>
      </w:pPr>
    </w:p>
    <w:p w14:paraId="3DDA46D6" w14:textId="7DA3FD1A" w:rsidR="00AE172E" w:rsidRDefault="00AE172E"/>
    <w:p w14:paraId="79DC51EF" w14:textId="6DC8DE4F" w:rsidR="00AE172E" w:rsidRDefault="002332E2">
      <w:r>
        <w:rPr>
          <w:noProof/>
          <w:lang w:eastAsia="es-DO"/>
        </w:rPr>
        <w:lastRenderedPageBreak/>
        <w:drawing>
          <wp:anchor distT="0" distB="0" distL="114300" distR="114300" simplePos="0" relativeHeight="251632128" behindDoc="1" locked="0" layoutInCell="1" allowOverlap="1" wp14:anchorId="38851615" wp14:editId="7B4309B1">
            <wp:simplePos x="0" y="0"/>
            <wp:positionH relativeFrom="column">
              <wp:posOffset>-884192</wp:posOffset>
            </wp:positionH>
            <wp:positionV relativeFrom="paragraph">
              <wp:posOffset>-94251</wp:posOffset>
            </wp:positionV>
            <wp:extent cx="7801850" cy="8001000"/>
            <wp:effectExtent l="0" t="0" r="8890" b="0"/>
            <wp:wrapNone/>
            <wp:docPr id="19894838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02880" cy="8002056"/>
                    </a:xfrm>
                    <a:prstGeom prst="rect">
                      <a:avLst/>
                    </a:prstGeom>
                  </pic:spPr>
                </pic:pic>
              </a:graphicData>
            </a:graphic>
            <wp14:sizeRelH relativeFrom="page">
              <wp14:pctWidth>0</wp14:pctWidth>
            </wp14:sizeRelH>
            <wp14:sizeRelV relativeFrom="page">
              <wp14:pctHeight>0</wp14:pctHeight>
            </wp14:sizeRelV>
          </wp:anchor>
        </w:drawing>
      </w:r>
    </w:p>
    <w:p w14:paraId="144047FF" w14:textId="068C4C3D" w:rsidR="00AE172E" w:rsidRDefault="00AE172E"/>
    <w:p w14:paraId="03F3B665" w14:textId="4F55725D" w:rsidR="00764BA7" w:rsidRDefault="000037F7">
      <w:r>
        <w:rPr>
          <w:noProof/>
          <w:lang w:eastAsia="es-DO"/>
        </w:rPr>
        <mc:AlternateContent>
          <mc:Choice Requires="wps">
            <w:drawing>
              <wp:anchor distT="0" distB="0" distL="114300" distR="114300" simplePos="0" relativeHeight="251685376" behindDoc="0" locked="0" layoutInCell="1" allowOverlap="1" wp14:anchorId="304EE3A0" wp14:editId="1C112816">
                <wp:simplePos x="0" y="0"/>
                <wp:positionH relativeFrom="column">
                  <wp:posOffset>3918585</wp:posOffset>
                </wp:positionH>
                <wp:positionV relativeFrom="paragraph">
                  <wp:posOffset>60960</wp:posOffset>
                </wp:positionV>
                <wp:extent cx="1143000" cy="990600"/>
                <wp:effectExtent l="0" t="0" r="0" b="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90600"/>
                        </a:xfrm>
                        <a:prstGeom prst="rect">
                          <a:avLst/>
                        </a:prstGeom>
                        <a:noFill/>
                        <a:ln w="9525">
                          <a:noFill/>
                          <a:miter lim="800000"/>
                          <a:headEnd/>
                          <a:tailEnd/>
                        </a:ln>
                      </wps:spPr>
                      <wps:txbx>
                        <w:txbxContent>
                          <w:p w14:paraId="5A7BB0B1" w14:textId="1DE75C0B" w:rsidR="00A32CD7" w:rsidRPr="004F4D78" w:rsidRDefault="00B847D9" w:rsidP="00854A9C">
                            <w:pPr>
                              <w:jc w:val="center"/>
                              <w:rPr>
                                <w:rFonts w:ascii="Calibri" w:hAnsi="Calibri" w:cs="Calibri"/>
                                <w:b/>
                                <w:color w:val="0F4761" w:themeColor="accent1" w:themeShade="BF"/>
                                <w:sz w:val="72"/>
                                <w:szCs w:val="72"/>
                              </w:rPr>
                            </w:pPr>
                            <w:r>
                              <w:rPr>
                                <w:rFonts w:ascii="Calibri" w:hAnsi="Calibri" w:cs="Calibri"/>
                                <w:b/>
                                <w:color w:val="0F4761" w:themeColor="accent1" w:themeShade="BF"/>
                                <w:sz w:val="72"/>
                                <w:szCs w:val="72"/>
                              </w:rPr>
                              <w:t>95</w:t>
                            </w:r>
                            <w:r w:rsidR="00A32CD7" w:rsidRPr="004F4D78">
                              <w:rPr>
                                <w:rFonts w:ascii="Calibri" w:hAnsi="Calibri" w:cs="Calibri"/>
                                <w:b/>
                                <w:color w:val="0F4761" w:themeColor="accent1" w:themeShade="BF"/>
                                <w:sz w:val="72"/>
                                <w:szCs w:val="72"/>
                              </w:rPr>
                              <w:t>%</w:t>
                            </w:r>
                          </w:p>
                          <w:p w14:paraId="52B04F73" w14:textId="121DCBE7" w:rsidR="00A32CD7" w:rsidRPr="004F4D78" w:rsidRDefault="00A32CD7" w:rsidP="00854A9C">
                            <w:pPr>
                              <w:jc w:val="center"/>
                              <w:rPr>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8.55pt;margin-top:4.8pt;width:90pt;height: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" filled="f" stroked="f">
                <v:textbox>
                  <w:txbxContent>
                    <w:p w14:paraId="5A7BB0B1" w14:textId="1DE75C0B" w:rsidR="00A32CD7" w:rsidRPr="004F4D78" w:rsidRDefault="00B847D9" w:rsidP="00854A9C">
                      <w:pPr>
                        <w:jc w:val="center"/>
                        <w:rPr>
                          <w:rFonts w:ascii="Calibri" w:hAnsi="Calibri" w:cs="Calibri"/>
                          <w:b/>
                          <w:color w:val="0F4761" w:themeColor="accent1" w:themeShade="BF"/>
                          <w:sz w:val="72"/>
                          <w:szCs w:val="72"/>
                        </w:rPr>
                      </w:pPr>
                      <w:r>
                        <w:rPr>
                          <w:rFonts w:ascii="Calibri" w:hAnsi="Calibri" w:cs="Calibri"/>
                          <w:b/>
                          <w:color w:val="0F4761" w:themeColor="accent1" w:themeShade="BF"/>
                          <w:sz w:val="72"/>
                          <w:szCs w:val="72"/>
                        </w:rPr>
                        <w:t>95</w:t>
                      </w:r>
                      <w:r w:rsidR="00A32CD7" w:rsidRPr="004F4D78">
                        <w:rPr>
                          <w:rFonts w:ascii="Calibri" w:hAnsi="Calibri" w:cs="Calibri"/>
                          <w:b/>
                          <w:color w:val="0F4761" w:themeColor="accent1" w:themeShade="BF"/>
                          <w:sz w:val="72"/>
                          <w:szCs w:val="72"/>
                        </w:rPr>
                        <w:t>%</w:t>
                      </w:r>
                    </w:p>
                    <w:p w14:paraId="52B04F73" w14:textId="121DCBE7" w:rsidR="00A32CD7" w:rsidRPr="004F4D78" w:rsidRDefault="00A32CD7" w:rsidP="00854A9C">
                      <w:pPr>
                        <w:jc w:val="center"/>
                        <w:rPr>
                          <w:color w:val="FFFFFF" w:themeColor="background1"/>
                          <w:sz w:val="72"/>
                          <w:szCs w:val="72"/>
                        </w:rPr>
                      </w:pPr>
                    </w:p>
                  </w:txbxContent>
                </v:textbox>
              </v:shape>
            </w:pict>
          </mc:Fallback>
        </mc:AlternateContent>
      </w:r>
    </w:p>
    <w:p w14:paraId="37A8E1A9" w14:textId="00364BFF" w:rsidR="00764BA7" w:rsidRDefault="008502B4">
      <w:r>
        <w:rPr>
          <w:noProof/>
          <w:lang w:eastAsia="es-DO"/>
        </w:rPr>
        <mc:AlternateContent>
          <mc:Choice Requires="wps">
            <w:drawing>
              <wp:anchor distT="0" distB="0" distL="114300" distR="114300" simplePos="0" relativeHeight="251675136" behindDoc="0" locked="0" layoutInCell="1" allowOverlap="1" wp14:anchorId="02FF6516" wp14:editId="2DA7FABF">
                <wp:simplePos x="0" y="0"/>
                <wp:positionH relativeFrom="column">
                  <wp:posOffset>154305</wp:posOffset>
                </wp:positionH>
                <wp:positionV relativeFrom="paragraph">
                  <wp:posOffset>15240</wp:posOffset>
                </wp:positionV>
                <wp:extent cx="5791200" cy="6576060"/>
                <wp:effectExtent l="0" t="0" r="0" b="0"/>
                <wp:wrapNone/>
                <wp:docPr id="2054" name="Cuadro de texto 5"/>
                <wp:cNvGraphicFramePr/>
                <a:graphic xmlns:a="http://schemas.openxmlformats.org/drawingml/2006/main">
                  <a:graphicData uri="http://schemas.microsoft.com/office/word/2010/wordprocessingShape">
                    <wps:wsp>
                      <wps:cNvSpPr txBox="1"/>
                      <wps:spPr>
                        <a:xfrm>
                          <a:off x="0" y="0"/>
                          <a:ext cx="5791200" cy="6576060"/>
                        </a:xfrm>
                        <a:prstGeom prst="rect">
                          <a:avLst/>
                        </a:prstGeom>
                        <a:noFill/>
                        <a:ln w="6350">
                          <a:noFill/>
                        </a:ln>
                      </wps:spPr>
                      <wps:txbx>
                        <w:txbxContent>
                          <w:p w14:paraId="12FD1E3C" w14:textId="4C832223" w:rsidR="00A32CD7" w:rsidRPr="00671490" w:rsidRDefault="00A32CD7"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A32CD7" w:rsidRPr="00671490" w:rsidRDefault="00A32CD7" w:rsidP="00764BA7">
                            <w:pPr>
                              <w:pStyle w:val="TableParagraph"/>
                              <w:spacing w:line="276" w:lineRule="auto"/>
                              <w:jc w:val="both"/>
                              <w:rPr>
                                <w:rFonts w:ascii="Calibri" w:hAnsi="Calibri" w:cs="Calibri"/>
                                <w:color w:val="0F4761" w:themeColor="accent1" w:themeShade="BF"/>
                              </w:rPr>
                            </w:pPr>
                          </w:p>
                          <w:p w14:paraId="49CAD1D1" w14:textId="651AEFB2" w:rsidR="00A32CD7" w:rsidRDefault="00A32CD7"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04784A57" w:rsidR="00A32CD7" w:rsidRDefault="00B847D9" w:rsidP="00764BA7">
                            <w:pPr>
                              <w:pStyle w:val="TableParagraph"/>
                              <w:spacing w:line="276" w:lineRule="auto"/>
                              <w:jc w:val="both"/>
                              <w:rPr>
                                <w:rFonts w:ascii="Calibri" w:hAnsi="Calibri" w:cs="Calibri"/>
                                <w:b/>
                                <w:color w:val="0F4761" w:themeColor="accent1" w:themeShade="BF"/>
                                <w:sz w:val="24"/>
                                <w:szCs w:val="24"/>
                              </w:rPr>
                            </w:pPr>
                            <w:r>
                              <w:rPr>
                                <w:noProof/>
                                <w:lang w:val="es-DO" w:eastAsia="es-DO"/>
                              </w:rPr>
                              <w:drawing>
                                <wp:inline distT="0" distB="0" distL="0" distR="0" wp14:anchorId="15C897E4" wp14:editId="2A1D216B">
                                  <wp:extent cx="5601970" cy="2561390"/>
                                  <wp:effectExtent l="0" t="0" r="1778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A5B6C1" w14:textId="1BE9FEAF" w:rsidR="00A32CD7" w:rsidRPr="008502B4" w:rsidRDefault="00A32CD7" w:rsidP="008502B4">
                            <w:pPr>
                              <w:pStyle w:val="TableParagraph"/>
                              <w:spacing w:line="276" w:lineRule="auto"/>
                              <w:jc w:val="both"/>
                              <w:rPr>
                                <w:rStyle w:val="Textoennegrita"/>
                                <w:rFonts w:ascii="Calibri" w:hAnsi="Calibri" w:cs="Calibri"/>
                                <w:b w:val="0"/>
                                <w:bCs w:val="0"/>
                                <w:color w:val="0F4761" w:themeColor="accent1" w:themeShade="BF"/>
                              </w:rPr>
                            </w:pPr>
                          </w:p>
                          <w:p w14:paraId="66E54AAE" w14:textId="7A60C1EE" w:rsidR="00A32CD7" w:rsidRPr="00F65CB8" w:rsidRDefault="00A32CD7"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Sombreadoclaro-nfasis1"/>
                              <w:tblW w:w="9086" w:type="dxa"/>
                              <w:tblLook w:val="04A0" w:firstRow="1" w:lastRow="0" w:firstColumn="1" w:lastColumn="0" w:noHBand="0" w:noVBand="1"/>
                            </w:tblPr>
                            <w:tblGrid>
                              <w:gridCol w:w="2616"/>
                              <w:gridCol w:w="2162"/>
                              <w:gridCol w:w="2162"/>
                              <w:gridCol w:w="2146"/>
                            </w:tblGrid>
                            <w:tr w:rsidR="00A32CD7" w:rsidRPr="008502B4" w14:paraId="5A8B0220" w14:textId="77777777" w:rsidTr="000A59A2">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A32CD7" w:rsidRPr="008502B4" w:rsidRDefault="00A32CD7" w:rsidP="000A59A2">
                                  <w:pPr>
                                    <w:spacing w:line="276" w:lineRule="auto"/>
                                    <w:jc w:val="center"/>
                                    <w:rPr>
                                      <w:rFonts w:ascii="Calibri" w:hAnsi="Calibri" w:cs="Calibri"/>
                                      <w:sz w:val="20"/>
                                      <w:szCs w:val="20"/>
                                    </w:rPr>
                                  </w:pPr>
                                  <w:r w:rsidRPr="008502B4">
                                    <w:rPr>
                                      <w:rFonts w:ascii="Calibri" w:hAnsi="Calibri" w:cs="Calibri"/>
                                      <w:sz w:val="20"/>
                                      <w:szCs w:val="20"/>
                                    </w:rPr>
                                    <w:t>EJE</w:t>
                                  </w:r>
                                </w:p>
                              </w:tc>
                              <w:tc>
                                <w:tcPr>
                                  <w:tcW w:w="2162" w:type="dxa"/>
                                </w:tcPr>
                                <w:p w14:paraId="1C085055" w14:textId="3EDF0725"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Actividades Programadas</w:t>
                                  </w:r>
                                </w:p>
                              </w:tc>
                              <w:tc>
                                <w:tcPr>
                                  <w:tcW w:w="2162" w:type="dxa"/>
                                </w:tcPr>
                                <w:p w14:paraId="05FE8AC6" w14:textId="0D21F335"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Actividades Completadas</w:t>
                                  </w:r>
                                </w:p>
                              </w:tc>
                              <w:tc>
                                <w:tcPr>
                                  <w:tcW w:w="2146" w:type="dxa"/>
                                </w:tcPr>
                                <w:p w14:paraId="111E82C2" w14:textId="76929527"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Porcentaje de Logro</w:t>
                                  </w:r>
                                </w:p>
                              </w:tc>
                            </w:tr>
                            <w:tr w:rsidR="00A32CD7" w:rsidRPr="008502B4" w14:paraId="636FAE2E" w14:textId="77777777" w:rsidTr="000A59A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Seguridad Operacional</w:t>
                                  </w:r>
                                </w:p>
                              </w:tc>
                              <w:tc>
                                <w:tcPr>
                                  <w:tcW w:w="2162" w:type="dxa"/>
                                </w:tcPr>
                                <w:p w14:paraId="44F4A648" w14:textId="7EFF81EB"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w:t>
                                  </w:r>
                                </w:p>
                              </w:tc>
                              <w:tc>
                                <w:tcPr>
                                  <w:tcW w:w="2162" w:type="dxa"/>
                                </w:tcPr>
                                <w:p w14:paraId="789BF13E" w14:textId="2B281673"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c>
                                <w:tcPr>
                                  <w:tcW w:w="2146" w:type="dxa"/>
                                </w:tcPr>
                                <w:p w14:paraId="1182D69B" w14:textId="3BF1F9D7"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91%</w:t>
                                  </w:r>
                                </w:p>
                              </w:tc>
                            </w:tr>
                            <w:tr w:rsidR="00A32CD7" w:rsidRPr="008502B4" w14:paraId="464BF72B" w14:textId="77777777" w:rsidTr="000A59A2">
                              <w:trPr>
                                <w:trHeight w:val="568"/>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Competitividad de la Aviación Civil</w:t>
                                  </w:r>
                                </w:p>
                              </w:tc>
                              <w:tc>
                                <w:tcPr>
                                  <w:tcW w:w="2162" w:type="dxa"/>
                                </w:tcPr>
                                <w:p w14:paraId="3B1A0F31" w14:textId="4D0A928F"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2162" w:type="dxa"/>
                                </w:tcPr>
                                <w:p w14:paraId="71C5A503" w14:textId="29A54F8B"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2146" w:type="dxa"/>
                                </w:tcPr>
                                <w:p w14:paraId="4658589A" w14:textId="45E947EF"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100%</w:t>
                                  </w:r>
                                </w:p>
                              </w:tc>
                            </w:tr>
                            <w:tr w:rsidR="00A32CD7" w:rsidRPr="008502B4" w14:paraId="70F05845" w14:textId="77777777" w:rsidTr="000A59A2">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Sostenibilidad Ambiental y Acción Climática en la Aviación Civil</w:t>
                                  </w:r>
                                </w:p>
                              </w:tc>
                              <w:tc>
                                <w:tcPr>
                                  <w:tcW w:w="2162" w:type="dxa"/>
                                </w:tcPr>
                                <w:p w14:paraId="5DD85353" w14:textId="21797DC2"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2162" w:type="dxa"/>
                                </w:tcPr>
                                <w:p w14:paraId="4F016FA4" w14:textId="4CDA3E76"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2146" w:type="dxa"/>
                                </w:tcPr>
                                <w:p w14:paraId="0524D447" w14:textId="6B9B1D8A"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100%</w:t>
                                  </w:r>
                                </w:p>
                              </w:tc>
                            </w:tr>
                            <w:tr w:rsidR="00A32CD7" w:rsidRPr="008502B4" w14:paraId="2CD2ABA1" w14:textId="77777777" w:rsidTr="000A59A2">
                              <w:trPr>
                                <w:trHeight w:val="580"/>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Fortalecimiento Institucional</w:t>
                                  </w:r>
                                </w:p>
                              </w:tc>
                              <w:tc>
                                <w:tcPr>
                                  <w:tcW w:w="2162" w:type="dxa"/>
                                </w:tcPr>
                                <w:p w14:paraId="2C689B6D" w14:textId="38C92DD2"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50</w:t>
                                  </w:r>
                                </w:p>
                              </w:tc>
                              <w:tc>
                                <w:tcPr>
                                  <w:tcW w:w="2162" w:type="dxa"/>
                                </w:tcPr>
                                <w:p w14:paraId="441F63D6" w14:textId="7B012805" w:rsidR="00A32CD7" w:rsidRPr="008502B4" w:rsidRDefault="00B847D9"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48</w:t>
                                  </w:r>
                                </w:p>
                              </w:tc>
                              <w:tc>
                                <w:tcPr>
                                  <w:tcW w:w="2146" w:type="dxa"/>
                                </w:tcPr>
                                <w:p w14:paraId="0345EE46" w14:textId="206C68E4" w:rsidR="00A32CD7" w:rsidRPr="008502B4" w:rsidRDefault="00B847D9"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96</w:t>
                                  </w:r>
                                  <w:r w:rsidR="00A32CD7">
                                    <w:rPr>
                                      <w:rFonts w:ascii="Calibri" w:hAnsi="Calibri" w:cs="Calibri"/>
                                      <w:sz w:val="20"/>
                                      <w:szCs w:val="20"/>
                                    </w:rPr>
                                    <w:t>%</w:t>
                                  </w:r>
                                </w:p>
                              </w:tc>
                            </w:tr>
                          </w:tbl>
                          <w:p w14:paraId="0BF1FD4B" w14:textId="77777777" w:rsidR="00A32CD7" w:rsidRPr="00671490" w:rsidRDefault="00A32CD7" w:rsidP="00764BA7">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2.15pt;margin-top:1.2pt;width:456pt;height:51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" filled="f" stroked="f" strokeweight=".5pt">
                <v:textbox>
                  <w:txbxContent>
                    <w:p w14:paraId="12FD1E3C" w14:textId="4C832223" w:rsidR="00A32CD7" w:rsidRPr="00671490" w:rsidRDefault="00A32CD7"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A32CD7" w:rsidRPr="00671490" w:rsidRDefault="00A32CD7" w:rsidP="00764BA7">
                      <w:pPr>
                        <w:pStyle w:val="TableParagraph"/>
                        <w:spacing w:line="276" w:lineRule="auto"/>
                        <w:jc w:val="both"/>
                        <w:rPr>
                          <w:rFonts w:ascii="Calibri" w:hAnsi="Calibri" w:cs="Calibri"/>
                          <w:color w:val="0F4761" w:themeColor="accent1" w:themeShade="BF"/>
                        </w:rPr>
                      </w:pPr>
                    </w:p>
                    <w:p w14:paraId="49CAD1D1" w14:textId="651AEFB2" w:rsidR="00A32CD7" w:rsidRDefault="00A32CD7"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04784A57" w:rsidR="00A32CD7" w:rsidRDefault="00B847D9" w:rsidP="00764BA7">
                      <w:pPr>
                        <w:pStyle w:val="TableParagraph"/>
                        <w:spacing w:line="276" w:lineRule="auto"/>
                        <w:jc w:val="both"/>
                        <w:rPr>
                          <w:rFonts w:ascii="Calibri" w:hAnsi="Calibri" w:cs="Calibri"/>
                          <w:b/>
                          <w:color w:val="0F4761" w:themeColor="accent1" w:themeShade="BF"/>
                          <w:sz w:val="24"/>
                          <w:szCs w:val="24"/>
                        </w:rPr>
                      </w:pPr>
                      <w:r>
                        <w:rPr>
                          <w:noProof/>
                          <w:lang w:val="es-DO" w:eastAsia="es-DO"/>
                        </w:rPr>
                        <w:drawing>
                          <wp:inline distT="0" distB="0" distL="0" distR="0" wp14:anchorId="15C897E4" wp14:editId="2A1D216B">
                            <wp:extent cx="5601970" cy="2561390"/>
                            <wp:effectExtent l="0" t="0" r="1778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A5B6C1" w14:textId="1BE9FEAF" w:rsidR="00A32CD7" w:rsidRPr="008502B4" w:rsidRDefault="00A32CD7" w:rsidP="008502B4">
                      <w:pPr>
                        <w:pStyle w:val="TableParagraph"/>
                        <w:spacing w:line="276" w:lineRule="auto"/>
                        <w:jc w:val="both"/>
                        <w:rPr>
                          <w:rStyle w:val="Textoennegrita"/>
                          <w:rFonts w:ascii="Calibri" w:hAnsi="Calibri" w:cs="Calibri"/>
                          <w:b w:val="0"/>
                          <w:bCs w:val="0"/>
                          <w:color w:val="0F4761" w:themeColor="accent1" w:themeShade="BF"/>
                        </w:rPr>
                      </w:pPr>
                    </w:p>
                    <w:p w14:paraId="66E54AAE" w14:textId="7A60C1EE" w:rsidR="00A32CD7" w:rsidRPr="00F65CB8" w:rsidRDefault="00A32CD7"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Sombreadoclaro-nfasis1"/>
                        <w:tblW w:w="9086" w:type="dxa"/>
                        <w:tblLook w:val="04A0" w:firstRow="1" w:lastRow="0" w:firstColumn="1" w:lastColumn="0" w:noHBand="0" w:noVBand="1"/>
                      </w:tblPr>
                      <w:tblGrid>
                        <w:gridCol w:w="2616"/>
                        <w:gridCol w:w="2162"/>
                        <w:gridCol w:w="2162"/>
                        <w:gridCol w:w="2146"/>
                      </w:tblGrid>
                      <w:tr w:rsidR="00A32CD7" w:rsidRPr="008502B4" w14:paraId="5A8B0220" w14:textId="77777777" w:rsidTr="000A59A2">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A32CD7" w:rsidRPr="008502B4" w:rsidRDefault="00A32CD7" w:rsidP="000A59A2">
                            <w:pPr>
                              <w:spacing w:line="276" w:lineRule="auto"/>
                              <w:jc w:val="center"/>
                              <w:rPr>
                                <w:rFonts w:ascii="Calibri" w:hAnsi="Calibri" w:cs="Calibri"/>
                                <w:sz w:val="20"/>
                                <w:szCs w:val="20"/>
                              </w:rPr>
                            </w:pPr>
                            <w:r w:rsidRPr="008502B4">
                              <w:rPr>
                                <w:rFonts w:ascii="Calibri" w:hAnsi="Calibri" w:cs="Calibri"/>
                                <w:sz w:val="20"/>
                                <w:szCs w:val="20"/>
                              </w:rPr>
                              <w:t>EJE</w:t>
                            </w:r>
                          </w:p>
                        </w:tc>
                        <w:tc>
                          <w:tcPr>
                            <w:tcW w:w="2162" w:type="dxa"/>
                          </w:tcPr>
                          <w:p w14:paraId="1C085055" w14:textId="3EDF0725"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Actividades Programadas</w:t>
                            </w:r>
                          </w:p>
                        </w:tc>
                        <w:tc>
                          <w:tcPr>
                            <w:tcW w:w="2162" w:type="dxa"/>
                          </w:tcPr>
                          <w:p w14:paraId="05FE8AC6" w14:textId="0D21F335"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Actividades Completadas</w:t>
                            </w:r>
                          </w:p>
                        </w:tc>
                        <w:tc>
                          <w:tcPr>
                            <w:tcW w:w="2146" w:type="dxa"/>
                          </w:tcPr>
                          <w:p w14:paraId="111E82C2" w14:textId="76929527" w:rsidR="00A32CD7" w:rsidRPr="008502B4" w:rsidRDefault="00A32CD7"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502B4">
                              <w:rPr>
                                <w:rFonts w:ascii="Calibri" w:hAnsi="Calibri" w:cs="Calibri"/>
                                <w:sz w:val="20"/>
                                <w:szCs w:val="20"/>
                              </w:rPr>
                              <w:t>Porcentaje de Logro</w:t>
                            </w:r>
                          </w:p>
                        </w:tc>
                      </w:tr>
                      <w:tr w:rsidR="00A32CD7" w:rsidRPr="008502B4" w14:paraId="636FAE2E" w14:textId="77777777" w:rsidTr="000A59A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Seguridad Operacional</w:t>
                            </w:r>
                          </w:p>
                        </w:tc>
                        <w:tc>
                          <w:tcPr>
                            <w:tcW w:w="2162" w:type="dxa"/>
                          </w:tcPr>
                          <w:p w14:paraId="44F4A648" w14:textId="7EFF81EB"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w:t>
                            </w:r>
                          </w:p>
                        </w:tc>
                        <w:tc>
                          <w:tcPr>
                            <w:tcW w:w="2162" w:type="dxa"/>
                          </w:tcPr>
                          <w:p w14:paraId="789BF13E" w14:textId="2B281673"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c>
                          <w:tcPr>
                            <w:tcW w:w="2146" w:type="dxa"/>
                          </w:tcPr>
                          <w:p w14:paraId="1182D69B" w14:textId="3BF1F9D7"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91%</w:t>
                            </w:r>
                          </w:p>
                        </w:tc>
                      </w:tr>
                      <w:tr w:rsidR="00A32CD7" w:rsidRPr="008502B4" w14:paraId="464BF72B" w14:textId="77777777" w:rsidTr="000A59A2">
                        <w:trPr>
                          <w:trHeight w:val="568"/>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Competitividad de la Aviación Civil</w:t>
                            </w:r>
                          </w:p>
                        </w:tc>
                        <w:tc>
                          <w:tcPr>
                            <w:tcW w:w="2162" w:type="dxa"/>
                          </w:tcPr>
                          <w:p w14:paraId="3B1A0F31" w14:textId="4D0A928F"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2162" w:type="dxa"/>
                          </w:tcPr>
                          <w:p w14:paraId="71C5A503" w14:textId="29A54F8B"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2146" w:type="dxa"/>
                          </w:tcPr>
                          <w:p w14:paraId="4658589A" w14:textId="45E947EF"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100%</w:t>
                            </w:r>
                          </w:p>
                        </w:tc>
                      </w:tr>
                      <w:tr w:rsidR="00A32CD7" w:rsidRPr="008502B4" w14:paraId="70F05845" w14:textId="77777777" w:rsidTr="000A59A2">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Sostenibilidad Ambiental y Acción Climática en la Aviación Civil</w:t>
                            </w:r>
                          </w:p>
                        </w:tc>
                        <w:tc>
                          <w:tcPr>
                            <w:tcW w:w="2162" w:type="dxa"/>
                          </w:tcPr>
                          <w:p w14:paraId="5DD85353" w14:textId="21797DC2"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2162" w:type="dxa"/>
                          </w:tcPr>
                          <w:p w14:paraId="4F016FA4" w14:textId="4CDA3E76"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2146" w:type="dxa"/>
                          </w:tcPr>
                          <w:p w14:paraId="0524D447" w14:textId="6B9B1D8A" w:rsidR="00A32CD7" w:rsidRPr="008502B4" w:rsidRDefault="00A32CD7"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100%</w:t>
                            </w:r>
                          </w:p>
                        </w:tc>
                      </w:tr>
                      <w:tr w:rsidR="00A32CD7" w:rsidRPr="008502B4" w14:paraId="2CD2ABA1" w14:textId="77777777" w:rsidTr="000A59A2">
                        <w:trPr>
                          <w:trHeight w:val="580"/>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A32CD7" w:rsidRPr="008502B4" w:rsidRDefault="00A32CD7" w:rsidP="000A59A2">
                            <w:pPr>
                              <w:pStyle w:val="Prrafodelista"/>
                              <w:numPr>
                                <w:ilvl w:val="0"/>
                                <w:numId w:val="14"/>
                              </w:numPr>
                              <w:spacing w:line="276" w:lineRule="auto"/>
                              <w:jc w:val="both"/>
                              <w:rPr>
                                <w:rFonts w:ascii="Calibri" w:hAnsi="Calibri" w:cs="Calibri"/>
                                <w:b w:val="0"/>
                                <w:sz w:val="20"/>
                                <w:szCs w:val="20"/>
                              </w:rPr>
                            </w:pPr>
                            <w:r w:rsidRPr="008502B4">
                              <w:rPr>
                                <w:rFonts w:ascii="Calibri" w:hAnsi="Calibri" w:cs="Calibri"/>
                                <w:b w:val="0"/>
                                <w:sz w:val="20"/>
                                <w:szCs w:val="20"/>
                              </w:rPr>
                              <w:t>Fortalecimiento Institucional</w:t>
                            </w:r>
                          </w:p>
                        </w:tc>
                        <w:tc>
                          <w:tcPr>
                            <w:tcW w:w="2162" w:type="dxa"/>
                          </w:tcPr>
                          <w:p w14:paraId="2C689B6D" w14:textId="38C92DD2" w:rsidR="00A32CD7" w:rsidRPr="008502B4" w:rsidRDefault="00A32CD7"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50</w:t>
                            </w:r>
                          </w:p>
                        </w:tc>
                        <w:tc>
                          <w:tcPr>
                            <w:tcW w:w="2162" w:type="dxa"/>
                          </w:tcPr>
                          <w:p w14:paraId="441F63D6" w14:textId="7B012805" w:rsidR="00A32CD7" w:rsidRPr="008502B4" w:rsidRDefault="00B847D9"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48</w:t>
                            </w:r>
                          </w:p>
                        </w:tc>
                        <w:tc>
                          <w:tcPr>
                            <w:tcW w:w="2146" w:type="dxa"/>
                          </w:tcPr>
                          <w:p w14:paraId="0345EE46" w14:textId="206C68E4" w:rsidR="00A32CD7" w:rsidRPr="008502B4" w:rsidRDefault="00B847D9"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96</w:t>
                            </w:r>
                            <w:r w:rsidR="00A32CD7">
                              <w:rPr>
                                <w:rFonts w:ascii="Calibri" w:hAnsi="Calibri" w:cs="Calibri"/>
                                <w:sz w:val="20"/>
                                <w:szCs w:val="20"/>
                              </w:rPr>
                              <w:t>%</w:t>
                            </w:r>
                          </w:p>
                        </w:tc>
                      </w:tr>
                    </w:tbl>
                    <w:p w14:paraId="0BF1FD4B" w14:textId="77777777" w:rsidR="00A32CD7" w:rsidRPr="00671490" w:rsidRDefault="00A32CD7" w:rsidP="00764BA7">
                      <w:pPr>
                        <w:spacing w:line="276" w:lineRule="auto"/>
                        <w:rPr>
                          <w:rFonts w:ascii="Calibri" w:hAnsi="Calibri" w:cs="Calibri"/>
                          <w:color w:val="0F4761" w:themeColor="accent1" w:themeShade="BF"/>
                          <w:sz w:val="22"/>
                          <w:szCs w:val="22"/>
                        </w:rPr>
                      </w:pPr>
                    </w:p>
                  </w:txbxContent>
                </v:textbox>
              </v:shape>
            </w:pict>
          </mc:Fallback>
        </mc:AlternateContent>
      </w:r>
      <w:r>
        <w:rPr>
          <w:noProof/>
          <w:lang w:eastAsia="es-DO"/>
        </w:rPr>
        <mc:AlternateContent>
          <mc:Choice Requires="wps">
            <w:drawing>
              <wp:anchor distT="0" distB="0" distL="114300" distR="114300" simplePos="0" relativeHeight="251666944" behindDoc="0" locked="0" layoutInCell="1" allowOverlap="1" wp14:anchorId="11BF3862" wp14:editId="0B2E2785">
                <wp:simplePos x="0" y="0"/>
                <wp:positionH relativeFrom="column">
                  <wp:posOffset>3781425</wp:posOffset>
                </wp:positionH>
                <wp:positionV relativeFrom="paragraph">
                  <wp:posOffset>266065</wp:posOffset>
                </wp:positionV>
                <wp:extent cx="1379220" cy="411480"/>
                <wp:effectExtent l="0" t="0" r="0" b="7620"/>
                <wp:wrapNone/>
                <wp:docPr id="2066" name="2066 Cuadro de texto"/>
                <wp:cNvGraphicFramePr/>
                <a:graphic xmlns:a="http://schemas.openxmlformats.org/drawingml/2006/main">
                  <a:graphicData uri="http://schemas.microsoft.com/office/word/2010/wordprocessingShape">
                    <wps:wsp>
                      <wps:cNvSpPr txBox="1"/>
                      <wps:spPr>
                        <a:xfrm>
                          <a:off x="0" y="0"/>
                          <a:ext cx="137922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4CD18" w14:textId="411084EB" w:rsidR="00A32CD7" w:rsidRPr="004F4D78" w:rsidRDefault="00A32CD7" w:rsidP="00854A9C">
                            <w:pPr>
                              <w:jc w:val="center"/>
                              <w:rPr>
                                <w:rFonts w:ascii="Calibri" w:hAnsi="Calibri" w:cs="Calibri"/>
                                <w:b/>
                                <w:color w:val="0F4761" w:themeColor="accent1" w:themeShade="BF"/>
                                <w:sz w:val="18"/>
                                <w:szCs w:val="18"/>
                              </w:rPr>
                            </w:pPr>
                            <w:r w:rsidRPr="004F4D78">
                              <w:rPr>
                                <w:rFonts w:ascii="Calibri" w:hAnsi="Calibri" w:cs="Calibri"/>
                                <w:b/>
                                <w:color w:val="0F4761" w:themeColor="accent1" w:themeShade="BF"/>
                                <w:sz w:val="18"/>
                                <w:szCs w:val="18"/>
                              </w:rPr>
                              <w:t>Promedio de Cumplimiento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6 Cuadro de texto" o:spid="_x0000_s1036" type="#_x0000_t202" style="position:absolute;margin-left:297.75pt;margin-top:20.95pt;width:108.6pt;height:3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" fillcolor="white [3201]" stroked="f" strokeweight=".5pt">
                <v:textbox>
                  <w:txbxContent>
                    <w:p w14:paraId="2BB4CD18" w14:textId="411084EB" w:rsidR="00A32CD7" w:rsidRPr="004F4D78" w:rsidRDefault="00A32CD7" w:rsidP="00854A9C">
                      <w:pPr>
                        <w:jc w:val="center"/>
                        <w:rPr>
                          <w:rFonts w:ascii="Calibri" w:hAnsi="Calibri" w:cs="Calibri"/>
                          <w:b/>
                          <w:color w:val="0F4761" w:themeColor="accent1" w:themeShade="BF"/>
                          <w:sz w:val="18"/>
                          <w:szCs w:val="18"/>
                        </w:rPr>
                      </w:pPr>
                      <w:r w:rsidRPr="004F4D78">
                        <w:rPr>
                          <w:rFonts w:ascii="Calibri" w:hAnsi="Calibri" w:cs="Calibri"/>
                          <w:b/>
                          <w:color w:val="0F4761" w:themeColor="accent1" w:themeShade="BF"/>
                          <w:sz w:val="18"/>
                          <w:szCs w:val="18"/>
                        </w:rPr>
                        <w:t>Promedio de Cumplimiento  General</w:t>
                      </w:r>
                    </w:p>
                  </w:txbxContent>
                </v:textbox>
              </v:shape>
            </w:pict>
          </mc:Fallback>
        </mc:AlternateContent>
      </w:r>
    </w:p>
    <w:p w14:paraId="64E5E73C" w14:textId="400AFA6F" w:rsidR="00764BA7" w:rsidRDefault="00764BA7"/>
    <w:p w14:paraId="62E4D6A4" w14:textId="0F82C665" w:rsidR="00764BA7" w:rsidRDefault="00764BA7"/>
    <w:p w14:paraId="000B365C" w14:textId="7185EF58" w:rsidR="00764BA7" w:rsidRDefault="00764BA7"/>
    <w:p w14:paraId="493126A9" w14:textId="77777777" w:rsidR="00764BA7" w:rsidRDefault="00764BA7"/>
    <w:p w14:paraId="7DA506EC" w14:textId="77777777" w:rsidR="00764BA7" w:rsidRDefault="00764BA7"/>
    <w:p w14:paraId="3F0777EE" w14:textId="77777777" w:rsidR="00764BA7" w:rsidRDefault="00764BA7"/>
    <w:p w14:paraId="1C90CA64" w14:textId="77777777" w:rsidR="00764BA7" w:rsidRDefault="00764BA7"/>
    <w:p w14:paraId="79B12B80" w14:textId="77777777" w:rsidR="00764BA7" w:rsidRDefault="00764BA7"/>
    <w:p w14:paraId="1CDED127" w14:textId="31A17FEB" w:rsidR="00764BA7" w:rsidRDefault="00EE0C6C">
      <w:r>
        <w:rPr>
          <w:noProof/>
          <w:lang w:eastAsia="es-DO"/>
        </w:rPr>
        <mc:AlternateContent>
          <mc:Choice Requires="wps">
            <w:drawing>
              <wp:anchor distT="0" distB="0" distL="114300" distR="114300" simplePos="0" relativeHeight="251673088" behindDoc="0" locked="0" layoutInCell="1" allowOverlap="1" wp14:anchorId="1BB51917" wp14:editId="0298365D">
                <wp:simplePos x="0" y="0"/>
                <wp:positionH relativeFrom="column">
                  <wp:posOffset>237677</wp:posOffset>
                </wp:positionH>
                <wp:positionV relativeFrom="paragraph">
                  <wp:posOffset>217058</wp:posOffset>
                </wp:positionV>
                <wp:extent cx="268941" cy="143435"/>
                <wp:effectExtent l="0" t="0" r="17145" b="28575"/>
                <wp:wrapNone/>
                <wp:docPr id="1052588612" name="1052588612 Rectángulo"/>
                <wp:cNvGraphicFramePr/>
                <a:graphic xmlns:a="http://schemas.openxmlformats.org/drawingml/2006/main">
                  <a:graphicData uri="http://schemas.microsoft.com/office/word/2010/wordprocessingShape">
                    <wps:wsp>
                      <wps:cNvSpPr/>
                      <wps:spPr>
                        <a:xfrm>
                          <a:off x="0" y="0"/>
                          <a:ext cx="268941" cy="1434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5446F6" id="1052588612 Rectángulo" o:spid="_x0000_s1026" style="position:absolute;margin-left:18.7pt;margin-top:17.1pt;width:21.2pt;height:11.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" fillcolor="white [3212]" strokecolor="white [3212]" strokeweight="1pt"/>
            </w:pict>
          </mc:Fallback>
        </mc:AlternateContent>
      </w:r>
    </w:p>
    <w:p w14:paraId="2B0A7E31" w14:textId="17B65A63" w:rsidR="00764BA7" w:rsidRDefault="00764BA7"/>
    <w:p w14:paraId="4C97DA0B" w14:textId="294E9B23" w:rsidR="00764BA7" w:rsidRDefault="00764BA7"/>
    <w:p w14:paraId="7894B355" w14:textId="163A8B64" w:rsidR="00764BA7" w:rsidRDefault="00764BA7"/>
    <w:p w14:paraId="7BB0ADD3" w14:textId="77777777" w:rsidR="00764BA7" w:rsidRDefault="00764BA7"/>
    <w:p w14:paraId="440971B6" w14:textId="36112C2B" w:rsidR="00764BA7" w:rsidRDefault="00764BA7"/>
    <w:p w14:paraId="395C28E9" w14:textId="77777777" w:rsidR="00764BA7" w:rsidRDefault="00764BA7"/>
    <w:p w14:paraId="1F9A4BA9" w14:textId="77777777" w:rsidR="00764BA7" w:rsidRDefault="00764BA7"/>
    <w:p w14:paraId="7D556423" w14:textId="77777777" w:rsidR="00764BA7" w:rsidRDefault="00764BA7"/>
    <w:p w14:paraId="26A962E0" w14:textId="58014EFA" w:rsidR="00764BA7" w:rsidRDefault="00764BA7"/>
    <w:p w14:paraId="4B42F3D5" w14:textId="06BAD71D" w:rsidR="00764BA7" w:rsidRPr="004F4D78" w:rsidRDefault="00764BA7">
      <w:pPr>
        <w:rPr>
          <w:lang w:val="en-US"/>
        </w:rPr>
      </w:pPr>
    </w:p>
    <w:p w14:paraId="6290FEA7" w14:textId="149EB2D8" w:rsidR="00764BA7" w:rsidRDefault="00764BA7"/>
    <w:p w14:paraId="6F86496C" w14:textId="273FC9F5" w:rsidR="00764BA7" w:rsidRDefault="0047208F">
      <w:r>
        <w:rPr>
          <w:noProof/>
          <w:lang w:eastAsia="es-DO"/>
        </w:rPr>
        <w:lastRenderedPageBreak/>
        <mc:AlternateContent>
          <mc:Choice Requires="wps">
            <w:drawing>
              <wp:anchor distT="0" distB="0" distL="114300" distR="114300" simplePos="0" relativeHeight="251647488" behindDoc="0" locked="0" layoutInCell="1" allowOverlap="1" wp14:anchorId="5238E000" wp14:editId="5B01F9A8">
                <wp:simplePos x="0" y="0"/>
                <wp:positionH relativeFrom="column">
                  <wp:posOffset>-305435</wp:posOffset>
                </wp:positionH>
                <wp:positionV relativeFrom="paragraph">
                  <wp:posOffset>-593725</wp:posOffset>
                </wp:positionV>
                <wp:extent cx="6105525" cy="10153650"/>
                <wp:effectExtent l="0" t="0" r="0" b="0"/>
                <wp:wrapNone/>
                <wp:docPr id="2067" name="Cuadro de texto 5"/>
                <wp:cNvGraphicFramePr/>
                <a:graphic xmlns:a="http://schemas.openxmlformats.org/drawingml/2006/main">
                  <a:graphicData uri="http://schemas.microsoft.com/office/word/2010/wordprocessingShape">
                    <wps:wsp>
                      <wps:cNvSpPr txBox="1"/>
                      <wps:spPr>
                        <a:xfrm>
                          <a:off x="0" y="0"/>
                          <a:ext cx="6105525" cy="10153650"/>
                        </a:xfrm>
                        <a:prstGeom prst="rect">
                          <a:avLst/>
                        </a:prstGeom>
                        <a:noFill/>
                        <a:ln w="6350">
                          <a:noFill/>
                        </a:ln>
                      </wps:spPr>
                      <wps:txbx>
                        <w:txbxContent>
                          <w:p w14:paraId="0BEB4718" w14:textId="4C4926BE" w:rsidR="00A32CD7" w:rsidRPr="0047208F" w:rsidRDefault="00A32CD7" w:rsidP="0047208F">
                            <w:pPr>
                              <w:pStyle w:val="TableParagraph"/>
                              <w:spacing w:line="276" w:lineRule="auto"/>
                              <w:jc w:val="center"/>
                              <w:rPr>
                                <w:rFonts w:ascii="Calibri" w:hAnsi="Calibri" w:cs="Calibri"/>
                                <w:b/>
                                <w:color w:val="0F4761" w:themeColor="accent1" w:themeShade="BF"/>
                              </w:rPr>
                            </w:pPr>
                            <w:r w:rsidRPr="0047208F">
                              <w:rPr>
                                <w:rFonts w:ascii="Calibri" w:hAnsi="Calibri" w:cs="Calibri"/>
                                <w:b/>
                                <w:color w:val="0F4761" w:themeColor="accent1" w:themeShade="BF"/>
                              </w:rPr>
                              <w:t>Resultados por Productos:</w:t>
                            </w:r>
                          </w:p>
                          <w:p w14:paraId="4A9973F3" w14:textId="7C020D36" w:rsidR="00A32CD7" w:rsidRPr="0047208F" w:rsidRDefault="00A32CD7" w:rsidP="00F33655">
                            <w:pPr>
                              <w:pStyle w:val="TableParagraph"/>
                              <w:spacing w:line="276" w:lineRule="auto"/>
                              <w:jc w:val="center"/>
                              <w:rPr>
                                <w:rFonts w:ascii="Calibri" w:hAnsi="Calibri" w:cs="Calibri"/>
                                <w:color w:val="0F4761" w:themeColor="accent1" w:themeShade="BF"/>
                              </w:rPr>
                            </w:pPr>
                            <w:r w:rsidRPr="0047208F">
                              <w:rPr>
                                <w:rFonts w:ascii="Calibri" w:hAnsi="Calibri" w:cs="Calibri"/>
                                <w:b/>
                                <w:noProof/>
                                <w:color w:val="156082" w:themeColor="accent1"/>
                                <w:lang w:val="es-DO" w:eastAsia="es-DO"/>
                                <w14:ligatures w14:val="standardContextual"/>
                              </w:rPr>
                              <w:drawing>
                                <wp:inline distT="0" distB="0" distL="0" distR="0" wp14:anchorId="253588FF" wp14:editId="3071B6F2">
                                  <wp:extent cx="1051560" cy="783710"/>
                                  <wp:effectExtent l="0" t="0" r="0" b="0"/>
                                  <wp:docPr id="874760948" name="Imagen 87476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47208F">
                              <w:rPr>
                                <w:rFonts w:ascii="Calibri" w:hAnsi="Calibri" w:cs="Calibri"/>
                                <w:b/>
                                <w:color w:val="0F4761" w:themeColor="accent1" w:themeShade="BF"/>
                              </w:rPr>
                              <w:t xml:space="preserve">Eje Estratégico 1: </w:t>
                            </w:r>
                            <w:r w:rsidRPr="0047208F">
                              <w:rPr>
                                <w:rFonts w:ascii="Calibri" w:hAnsi="Calibri" w:cs="Calibri"/>
                                <w:color w:val="0F4761" w:themeColor="accent1" w:themeShade="BF"/>
                              </w:rPr>
                              <w:t>Seguridad Operacional</w:t>
                            </w:r>
                          </w:p>
                          <w:p w14:paraId="5906E6F0" w14:textId="77777777" w:rsidR="00A32CD7" w:rsidRDefault="00A32CD7"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A32CD7" w:rsidRPr="00CA3F74" w14:paraId="4EE2B892"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A32CD7" w:rsidRPr="00720022" w:rsidRDefault="00A32CD7" w:rsidP="00BB403E">
                                  <w:pPr>
                                    <w:pStyle w:val="TableParagraph"/>
                                    <w:spacing w:line="276" w:lineRule="auto"/>
                                    <w:jc w:val="center"/>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Estrategia</w:t>
                                  </w:r>
                                </w:p>
                              </w:tc>
                              <w:tc>
                                <w:tcPr>
                                  <w:tcW w:w="1405" w:type="dxa"/>
                                </w:tcPr>
                                <w:p w14:paraId="302A63F1" w14:textId="3CB0D020"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Resultado de Efecto</w:t>
                                  </w:r>
                                </w:p>
                              </w:tc>
                              <w:tc>
                                <w:tcPr>
                                  <w:tcW w:w="1428" w:type="dxa"/>
                                </w:tcPr>
                                <w:p w14:paraId="6548D0F2" w14:textId="662D37B6"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Producto</w:t>
                                  </w:r>
                                </w:p>
                              </w:tc>
                              <w:tc>
                                <w:tcPr>
                                  <w:tcW w:w="1412" w:type="dxa"/>
                                </w:tcPr>
                                <w:p w14:paraId="3584ADD4" w14:textId="6FBF2405"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Meta Trimestre</w:t>
                                  </w:r>
                                </w:p>
                              </w:tc>
                              <w:tc>
                                <w:tcPr>
                                  <w:tcW w:w="1410" w:type="dxa"/>
                                </w:tcPr>
                                <w:p w14:paraId="3E0D76A8" w14:textId="12D5CB08"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Porcentaje de Logro</w:t>
                                  </w:r>
                                </w:p>
                              </w:tc>
                              <w:tc>
                                <w:tcPr>
                                  <w:tcW w:w="1420" w:type="dxa"/>
                                </w:tcPr>
                                <w:p w14:paraId="258DE04D" w14:textId="2EDAA515"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Responsable</w:t>
                                  </w:r>
                                </w:p>
                              </w:tc>
                            </w:tr>
                            <w:tr w:rsidR="00A32CD7" w:rsidRPr="00CA3F74" w14:paraId="0D84678F" w14:textId="77777777" w:rsidTr="0047208F">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70672C3" w14:textId="77777777" w:rsidR="00A32CD7" w:rsidRPr="00720022" w:rsidRDefault="00A32CD7" w:rsidP="003A43A8">
                                  <w:pPr>
                                    <w:pStyle w:val="TableParagraph"/>
                                    <w:spacing w:line="276" w:lineRule="auto"/>
                                    <w:jc w:val="center"/>
                                    <w:rPr>
                                      <w:rFonts w:ascii="Calibri" w:hAnsi="Calibri" w:cs="Calibri"/>
                                      <w:b w:val="0"/>
                                      <w:color w:val="0F4761" w:themeColor="accent1" w:themeShade="BF"/>
                                      <w:sz w:val="16"/>
                                      <w:szCs w:val="16"/>
                                    </w:rPr>
                                  </w:pPr>
                                </w:p>
                                <w:p w14:paraId="222CF7D5" w14:textId="3D5D83CA" w:rsidR="00A32CD7" w:rsidRPr="00720022" w:rsidRDefault="00A32CD7" w:rsidP="003A43A8">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Mejoras por bloques del sistema de aviación (ASBUs por sus siglas en inglés)</w:t>
                                  </w:r>
                                </w:p>
                              </w:tc>
                              <w:tc>
                                <w:tcPr>
                                  <w:tcW w:w="1405" w:type="dxa"/>
                                  <w:vMerge w:val="restart"/>
                                </w:tcPr>
                                <w:p w14:paraId="2FBB144C" w14:textId="77777777" w:rsidR="00A32CD7" w:rsidRPr="00720022" w:rsidRDefault="00A32CD7" w:rsidP="003A43A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22C77AD" w14:textId="45787136" w:rsidR="00A32CD7" w:rsidRPr="00720022" w:rsidRDefault="00A32CD7" w:rsidP="003A43A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Aumentadas las capacidades de navegación aérea en la República Dominicana</w:t>
                                  </w:r>
                                </w:p>
                              </w:tc>
                              <w:tc>
                                <w:tcPr>
                                  <w:tcW w:w="1428" w:type="dxa"/>
                                </w:tcPr>
                                <w:p w14:paraId="49B46BFF" w14:textId="77777777" w:rsidR="00A32CD7" w:rsidRPr="00720022" w:rsidRDefault="00A32CD7" w:rsidP="004720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EF804C2" w14:textId="217BA1A8" w:rsidR="00A32CD7" w:rsidRPr="00720022" w:rsidRDefault="00A32CD7" w:rsidP="004720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Gestión del Tránsito Aéreo</w:t>
                                  </w:r>
                                </w:p>
                              </w:tc>
                              <w:tc>
                                <w:tcPr>
                                  <w:tcW w:w="1412" w:type="dxa"/>
                                </w:tcPr>
                                <w:p w14:paraId="3BDB694F" w14:textId="7DC559CC"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63 aeronaves p/h en el Sector Norte</w:t>
                                  </w:r>
                                </w:p>
                              </w:tc>
                              <w:tc>
                                <w:tcPr>
                                  <w:tcW w:w="1410" w:type="dxa"/>
                                </w:tcPr>
                                <w:p w14:paraId="0F6C8073" w14:textId="77777777" w:rsidR="00A32CD7"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B63C5A7" w14:textId="50886822"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24158763" w14:textId="77777777" w:rsidR="00A32CD7" w:rsidRPr="00720022" w:rsidRDefault="00A32CD7" w:rsidP="0047208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DA27C38" w14:textId="299FF685"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07D44E37"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552F50E3"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133F0490"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739EB198" w14:textId="66D2DEEF" w:rsidR="00A32CD7" w:rsidRPr="00720022" w:rsidRDefault="00A32CD7"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Servicio de Información Aeronáutica</w:t>
                                  </w:r>
                                </w:p>
                              </w:tc>
                              <w:tc>
                                <w:tcPr>
                                  <w:tcW w:w="1412" w:type="dxa"/>
                                </w:tcPr>
                                <w:p w14:paraId="5DC258BC"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A1017A5" w14:textId="3A367823"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2574984C"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4667DF7F" w14:textId="05036C9C"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62792D0E"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9F5DAB7" w14:textId="56802585"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5BEAAF84"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029B7111"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204D4336"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4F1844A3" w14:textId="51003AA2" w:rsidR="00A32CD7" w:rsidRPr="00720022"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Servicio de Meteorología Aeronáutica</w:t>
                                  </w:r>
                                </w:p>
                              </w:tc>
                              <w:tc>
                                <w:tcPr>
                                  <w:tcW w:w="1412" w:type="dxa"/>
                                </w:tcPr>
                                <w:p w14:paraId="4CB8A40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10DFFC6" w14:textId="5A50A4BE"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6F6A5DB5"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11A319C" w14:textId="5E99DC11"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63%</w:t>
                                  </w:r>
                                </w:p>
                              </w:tc>
                              <w:tc>
                                <w:tcPr>
                                  <w:tcW w:w="1420" w:type="dxa"/>
                                </w:tcPr>
                                <w:p w14:paraId="4EDB437B"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EE100E" w14:textId="216DD778"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2F6DA0F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180A44FB"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5D050F5F"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262BA693" w14:textId="74DE02E3" w:rsidR="00A32CD7" w:rsidRPr="00720022" w:rsidRDefault="00A32CD7"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Prestación de servicios de Comunicación, Navegación y Vigilancia</w:t>
                                  </w:r>
                                </w:p>
                              </w:tc>
                              <w:tc>
                                <w:tcPr>
                                  <w:tcW w:w="1412" w:type="dxa"/>
                                </w:tcPr>
                                <w:p w14:paraId="68DD018F"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3A220ED" w14:textId="0421C231"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8</w:t>
                                  </w:r>
                                </w:p>
                              </w:tc>
                              <w:tc>
                                <w:tcPr>
                                  <w:tcW w:w="1410" w:type="dxa"/>
                                </w:tcPr>
                                <w:p w14:paraId="4F9C66FE"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2DD627E6" w14:textId="3E2810EA"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0191BBB8"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BC56984" w14:textId="0497F00E"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2746721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4F549EB9" w14:textId="144B3B7F"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Sistema de continuidad de servicios críticos operacionales de navegación aérea</w:t>
                                  </w:r>
                                </w:p>
                              </w:tc>
                              <w:tc>
                                <w:tcPr>
                                  <w:tcW w:w="1405" w:type="dxa"/>
                                </w:tcPr>
                                <w:p w14:paraId="7C59FD17" w14:textId="20072542"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Asegurada la continuidad de los servicios críticos de navegación aérea en condiciones óptimas</w:t>
                                  </w:r>
                                </w:p>
                              </w:tc>
                              <w:tc>
                                <w:tcPr>
                                  <w:tcW w:w="1428" w:type="dxa"/>
                                </w:tcPr>
                                <w:p w14:paraId="60016D64" w14:textId="77777777" w:rsidR="00A32CD7"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34F4C0D" w14:textId="670F3DA0" w:rsidR="00A32CD7" w:rsidRPr="00720022"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Plan de implementación del Sistema de Continuidad del Negocio (BCM)</w:t>
                                  </w:r>
                                </w:p>
                              </w:tc>
                              <w:tc>
                                <w:tcPr>
                                  <w:tcW w:w="1412" w:type="dxa"/>
                                </w:tcPr>
                                <w:p w14:paraId="087EA01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CCF4F9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82E3704"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4254964" w14:textId="0CE1C752"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221DB767"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911AE7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65E6F48"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57D63C9" w14:textId="4FE00083"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31CE8679"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5B098E12"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C356E80"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669E36D" w14:textId="754AB25D" w:rsidR="00A32CD7" w:rsidRPr="00720022"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50313B9B" w14:textId="77777777" w:rsidTr="0047208F">
                              <w:trPr>
                                <w:cnfStyle w:val="000000010000" w:firstRow="0" w:lastRow="0" w:firstColumn="0" w:lastColumn="0" w:oddVBand="0" w:evenVBand="0" w:oddHBand="0" w:evenHBand="1" w:firstRowFirstColumn="0" w:firstRowLastColumn="0" w:lastRowFirstColumn="0" w:lastRowLastColumn="0"/>
                                <w:trHeight w:val="1692"/>
                                <w:jc w:val="center"/>
                              </w:trPr>
                              <w:tc>
                                <w:tcPr>
                                  <w:cnfStyle w:val="001000000000" w:firstRow="0" w:lastRow="0" w:firstColumn="1" w:lastColumn="0" w:oddVBand="0" w:evenVBand="0" w:oddHBand="0" w:evenHBand="0" w:firstRowFirstColumn="0" w:firstRowLastColumn="0" w:lastRowFirstColumn="0" w:lastRowLastColumn="0"/>
                                  <w:tcW w:w="1712" w:type="dxa"/>
                                </w:tcPr>
                                <w:p w14:paraId="77CB271F" w14:textId="77777777" w:rsidR="00A32CD7" w:rsidRPr="00720022" w:rsidRDefault="00A32CD7" w:rsidP="00EE6235">
                                  <w:pPr>
                                    <w:pStyle w:val="TableParagraph"/>
                                    <w:spacing w:line="276" w:lineRule="auto"/>
                                    <w:rPr>
                                      <w:rFonts w:ascii="Calibri" w:hAnsi="Calibri" w:cs="Calibri"/>
                                      <w:color w:val="0F4761" w:themeColor="accent1" w:themeShade="BF"/>
                                      <w:sz w:val="16"/>
                                      <w:szCs w:val="16"/>
                                    </w:rPr>
                                  </w:pPr>
                                </w:p>
                                <w:p w14:paraId="1E24750C" w14:textId="3120EA51" w:rsidR="00A32CD7" w:rsidRPr="00720022" w:rsidRDefault="00A32CD7" w:rsidP="00EE6235">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Implementación efectiva de los 8 elementos críticos de la Organización de Aviación Civil Internacional (OACI)</w:t>
                                  </w:r>
                                </w:p>
                              </w:tc>
                              <w:tc>
                                <w:tcPr>
                                  <w:tcW w:w="1405" w:type="dxa"/>
                                </w:tcPr>
                                <w:p w14:paraId="317E282A" w14:textId="77777777" w:rsidR="00A32CD7" w:rsidRPr="00720022" w:rsidRDefault="00A32CD7" w:rsidP="00EE6235">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D6D83CD" w14:textId="77777777" w:rsidR="00A32CD7" w:rsidRPr="00720022" w:rsidRDefault="00A32CD7" w:rsidP="00EE6235">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Aumentado el desempeño internacional del Estado en materia de seguridad operacional.</w:t>
                                  </w:r>
                                </w:p>
                                <w:p w14:paraId="77AB03AE" w14:textId="1B9D7D5C" w:rsidR="00A32CD7" w:rsidRPr="00720022" w:rsidRDefault="00A32CD7" w:rsidP="00EE623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03DEE022"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D660499"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8492430"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Planes de Vigilancia de Seguridad Operacional</w:t>
                                  </w:r>
                                </w:p>
                                <w:p w14:paraId="76B91E7F"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12" w:type="dxa"/>
                                </w:tcPr>
                                <w:p w14:paraId="7D7EFE33" w14:textId="77777777"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CE7178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6D3EABE" w14:textId="30D948D2"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Implementación Efectiva Elemento Crítico de la OACI en un 3.68%</w:t>
                                  </w:r>
                                </w:p>
                              </w:tc>
                              <w:tc>
                                <w:tcPr>
                                  <w:tcW w:w="1410" w:type="dxa"/>
                                </w:tcPr>
                                <w:p w14:paraId="53C1497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38829AD"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392CC20F"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AE1578E" w14:textId="11A3C9FA" w:rsidR="00A32CD7" w:rsidRPr="00720022" w:rsidRDefault="00A32CD7" w:rsidP="00850DE4">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sidRPr="00720022">
                                    <w:rPr>
                                      <w:rFonts w:ascii="Calibri" w:hAnsi="Calibri" w:cs="Calibri"/>
                                      <w:b/>
                                      <w:color w:val="0F4761" w:themeColor="accent1" w:themeShade="BF"/>
                                      <w:sz w:val="16"/>
                                      <w:szCs w:val="16"/>
                                    </w:rPr>
                                    <w:t xml:space="preserve">        </w:t>
                                  </w:r>
                                  <w:r>
                                    <w:rPr>
                                      <w:rFonts w:ascii="Calibri" w:hAnsi="Calibri" w:cs="Calibri"/>
                                      <w:b/>
                                      <w:color w:val="0F4761" w:themeColor="accent1" w:themeShade="BF"/>
                                      <w:sz w:val="16"/>
                                      <w:szCs w:val="16"/>
                                    </w:rPr>
                                    <w:t>100%</w:t>
                                  </w:r>
                                  <w:r w:rsidRPr="00720022">
                                    <w:rPr>
                                      <w:rFonts w:ascii="Calibri" w:hAnsi="Calibri" w:cs="Calibri"/>
                                      <w:b/>
                                      <w:color w:val="0F4761" w:themeColor="accent1" w:themeShade="BF"/>
                                      <w:sz w:val="16"/>
                                      <w:szCs w:val="16"/>
                                    </w:rPr>
                                    <w:t xml:space="preserve"> </w:t>
                                  </w:r>
                                </w:p>
                              </w:tc>
                              <w:tc>
                                <w:tcPr>
                                  <w:tcW w:w="1420" w:type="dxa"/>
                                </w:tcPr>
                                <w:p w14:paraId="5AA28FD0"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974003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B352A48"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1E8EF4D" w14:textId="098D1056"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DVSNA</w:t>
                                  </w:r>
                                </w:p>
                              </w:tc>
                            </w:tr>
                            <w:tr w:rsidR="00A32CD7" w:rsidRPr="00CA3F74" w14:paraId="56A6B75B"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73EED78"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3428E0F2"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1F4A8147"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084E40B6"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3D153745"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71F631E6"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p w14:paraId="0CE52A9C" w14:textId="77777777" w:rsidR="00A32CD7" w:rsidRPr="00720022" w:rsidRDefault="00A32CD7" w:rsidP="00F57B15">
                                  <w:pPr>
                                    <w:pStyle w:val="TableParagraph"/>
                                    <w:spacing w:line="276" w:lineRule="auto"/>
                                    <w:jc w:val="center"/>
                                    <w:rPr>
                                      <w:rFonts w:ascii="Calibri" w:hAnsi="Calibri" w:cs="Calibri"/>
                                      <w:b w:val="0"/>
                                      <w:bCs w:val="0"/>
                                      <w:color w:val="0F4761" w:themeColor="accent1" w:themeShade="BF"/>
                                      <w:sz w:val="16"/>
                                      <w:szCs w:val="16"/>
                                    </w:rPr>
                                  </w:pPr>
                                  <w:r w:rsidRPr="00720022">
                                    <w:rPr>
                                      <w:rFonts w:ascii="Calibri" w:hAnsi="Calibri" w:cs="Calibri"/>
                                      <w:b w:val="0"/>
                                      <w:color w:val="0F4761" w:themeColor="accent1" w:themeShade="BF"/>
                                      <w:sz w:val="16"/>
                                      <w:szCs w:val="16"/>
                                    </w:rPr>
                                    <w:t>Implementación efectiva de los 8 elementos críticos de la Organización de Aviación Civil Internacional (OACI)</w:t>
                                  </w:r>
                                </w:p>
                                <w:p w14:paraId="4EA0656F"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p w14:paraId="26B74C9A" w14:textId="77777777" w:rsidR="00A32CD7" w:rsidRPr="00720022" w:rsidRDefault="00A32CD7" w:rsidP="003A5CBA">
                                  <w:pPr>
                                    <w:pStyle w:val="TableParagraph"/>
                                    <w:spacing w:line="276" w:lineRule="auto"/>
                                    <w:rPr>
                                      <w:rFonts w:ascii="Calibri" w:hAnsi="Calibri" w:cs="Calibri"/>
                                      <w:b w:val="0"/>
                                      <w:color w:val="0F4761" w:themeColor="accent1" w:themeShade="BF"/>
                                      <w:sz w:val="16"/>
                                      <w:szCs w:val="16"/>
                                    </w:rPr>
                                  </w:pPr>
                                </w:p>
                                <w:p w14:paraId="19CF178D" w14:textId="6698A611"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val="restart"/>
                                </w:tcPr>
                                <w:p w14:paraId="3253A2BF"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D9744FD"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151A534" w14:textId="77777777" w:rsidR="00A32CD7" w:rsidRPr="00720022" w:rsidRDefault="00A32CD7" w:rsidP="003A5CBA">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3BBEF0"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318F18D"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Aumentado el desempeño internacional del Estado en materia de seguridad operacional.</w:t>
                                  </w:r>
                                </w:p>
                                <w:p w14:paraId="38C7304C" w14:textId="1D8461FF"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638555CD" w14:textId="77777777"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D3977F6" w14:textId="77777777"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Certificación de registros al operador: certificados de matrícula, registro de UAS/Drones</w:t>
                                  </w:r>
                                </w:p>
                                <w:p w14:paraId="4C94B6AA" w14:textId="24BAA560"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12" w:type="dxa"/>
                                </w:tcPr>
                                <w:p w14:paraId="276722B4" w14:textId="77777777"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001B76F"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030768C" w14:textId="3AAB0A2A" w:rsidR="00A32CD7" w:rsidRPr="00720022"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 de certificados en cumplimiento</w:t>
                                  </w:r>
                                </w:p>
                              </w:tc>
                              <w:tc>
                                <w:tcPr>
                                  <w:tcW w:w="1410" w:type="dxa"/>
                                </w:tcPr>
                                <w:p w14:paraId="4EB1BEA1"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3EB0A5F"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3AF996D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5E4083B8" w14:textId="29B3B1FB"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141D402E"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133D869"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D021AB8"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C09FFC9" w14:textId="54C7F83B"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DRRA</w:t>
                                  </w:r>
                                </w:p>
                              </w:tc>
                            </w:tr>
                            <w:tr w:rsidR="00A32CD7" w:rsidRPr="00CA3F74" w14:paraId="1068F260"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CFA7A2" w14:textId="19BDF3CE"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tc>
                              <w:tc>
                                <w:tcPr>
                                  <w:tcW w:w="1405" w:type="dxa"/>
                                  <w:vMerge/>
                                </w:tcPr>
                                <w:p w14:paraId="3B5ECF96" w14:textId="0DD1526C"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168AE526"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F4E9053" w14:textId="6985A3FD"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Reglamentos Aeronáuticos Dominicanos</w:t>
                                  </w:r>
                                </w:p>
                              </w:tc>
                              <w:tc>
                                <w:tcPr>
                                  <w:tcW w:w="1412" w:type="dxa"/>
                                </w:tcPr>
                                <w:p w14:paraId="44038A08" w14:textId="2BB86566"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 de RAD actualizados conforme enmiendas de la OACI</w:t>
                                  </w:r>
                                </w:p>
                              </w:tc>
                              <w:tc>
                                <w:tcPr>
                                  <w:tcW w:w="1410" w:type="dxa"/>
                                </w:tcPr>
                                <w:p w14:paraId="6FD4EC01"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66EC98A"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6D3327E" w14:textId="6DBFC5BE" w:rsidR="00A32CD7" w:rsidRPr="00720022" w:rsidRDefault="00A32CD7" w:rsidP="00850DE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0F7D361D"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191B699"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F44E097" w14:textId="5E16F109"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DRRA</w:t>
                                  </w:r>
                                </w:p>
                              </w:tc>
                            </w:tr>
                            <w:tr w:rsidR="00A32CD7" w:rsidRPr="00CA3F74" w14:paraId="0B753FDE" w14:textId="77777777" w:rsidTr="0047208F">
                              <w:trPr>
                                <w:cnfStyle w:val="000000100000" w:firstRow="0" w:lastRow="0" w:firstColumn="0" w:lastColumn="0" w:oddVBand="0" w:evenVBand="0" w:oddHBand="1" w:evenHBand="0" w:firstRowFirstColumn="0" w:firstRowLastColumn="0" w:lastRowFirstColumn="0" w:lastRowLastColumn="0"/>
                                <w:trHeight w:val="1274"/>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527078C" w14:textId="77777777" w:rsidR="00A32CD7" w:rsidRPr="00720022" w:rsidRDefault="00A32CD7" w:rsidP="00BB403E">
                                  <w:pPr>
                                    <w:pStyle w:val="TableParagraph"/>
                                    <w:spacing w:line="276" w:lineRule="auto"/>
                                    <w:jc w:val="both"/>
                                    <w:rPr>
                                      <w:rFonts w:ascii="Calibri" w:hAnsi="Calibri" w:cs="Calibri"/>
                                      <w:color w:val="0F4761" w:themeColor="accent1" w:themeShade="BF"/>
                                      <w:sz w:val="16"/>
                                      <w:szCs w:val="16"/>
                                    </w:rPr>
                                  </w:pPr>
                                </w:p>
                              </w:tc>
                              <w:tc>
                                <w:tcPr>
                                  <w:tcW w:w="1405" w:type="dxa"/>
                                  <w:vMerge/>
                                </w:tcPr>
                                <w:p w14:paraId="655941F3" w14:textId="77777777" w:rsidR="00A32CD7" w:rsidRPr="00720022"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2C43FB0B" w14:textId="51F41DA3"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BD25D0">
                                    <w:rPr>
                                      <w:rFonts w:ascii="Calibri" w:hAnsi="Calibri" w:cs="Calibri"/>
                                      <w:color w:val="0F4761" w:themeColor="accent1" w:themeShade="BF"/>
                                      <w:sz w:val="16"/>
                                      <w:szCs w:val="16"/>
                                    </w:rPr>
                                    <w:t>Fortalecidas las  Capacidades en Gestión y Resolución de Casos de Seguridad</w:t>
                                  </w:r>
                                </w:p>
                              </w:tc>
                              <w:tc>
                                <w:tcPr>
                                  <w:tcW w:w="1412" w:type="dxa"/>
                                </w:tcPr>
                                <w:p w14:paraId="0BE6A01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99934C7"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702A0D3" w14:textId="28230150"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5%</w:t>
                                  </w:r>
                                </w:p>
                              </w:tc>
                              <w:tc>
                                <w:tcPr>
                                  <w:tcW w:w="1410" w:type="dxa"/>
                                </w:tcPr>
                                <w:p w14:paraId="7A5C2C7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3D2387B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71B0659" w14:textId="711208E0"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p w14:paraId="4AE09199" w14:textId="1AF34B82" w:rsidR="00A32CD7" w:rsidRPr="00720022" w:rsidRDefault="00A32CD7" w:rsidP="00EA51D7">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420" w:type="dxa"/>
                                </w:tcPr>
                                <w:p w14:paraId="663D4819"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B95324" w14:textId="77777777" w:rsidR="00A32CD7" w:rsidRPr="00720022" w:rsidRDefault="00A32CD7" w:rsidP="00850DE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3E7758" w14:textId="74B75C2C"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DNV</w:t>
                                  </w:r>
                                </w:p>
                              </w:tc>
                            </w:tr>
                          </w:tbl>
                          <w:p w14:paraId="0B40932C" w14:textId="7032EAA0" w:rsidR="00A32CD7" w:rsidRPr="00854A9C" w:rsidRDefault="00A32CD7" w:rsidP="00AB5FA1">
                            <w:pPr>
                              <w:spacing w:line="276" w:lineRule="auto"/>
                              <w:rPr>
                                <w:rFonts w:ascii="Calibri" w:hAnsi="Calibri" w:cs="Calibri"/>
                                <w:color w:val="0F4761" w:themeColor="accent1" w:themeShade="BF"/>
                                <w:sz w:val="22"/>
                                <w:szCs w:val="22"/>
                              </w:rPr>
                            </w:pPr>
                          </w:p>
                          <w:p w14:paraId="28C8FE01" w14:textId="77777777" w:rsidR="00A32CD7" w:rsidRPr="00AB5FA1" w:rsidRDefault="00A32CD7" w:rsidP="00BB403E">
                            <w:pPr>
                              <w:pStyle w:val="TableParagraph"/>
                              <w:spacing w:line="276" w:lineRule="auto"/>
                              <w:jc w:val="both"/>
                              <w:rPr>
                                <w:rFonts w:ascii="Calibri" w:hAnsi="Calibri" w:cs="Calibri"/>
                                <w:color w:val="0F4761" w:themeColor="accent1" w:themeShade="BF"/>
                                <w:lang w:val="es-DO"/>
                              </w:rPr>
                            </w:pPr>
                          </w:p>
                          <w:p w14:paraId="7E32CC95" w14:textId="77777777" w:rsidR="00A32CD7" w:rsidRPr="00854A9C" w:rsidRDefault="00A32CD7" w:rsidP="00BB403E">
                            <w:pPr>
                              <w:spacing w:line="276" w:lineRule="auto"/>
                              <w:rPr>
                                <w:rFonts w:ascii="Calibri" w:hAnsi="Calibri" w:cs="Calibri"/>
                                <w:color w:val="0F4761" w:themeColor="accent1" w:themeShade="BF"/>
                                <w:sz w:val="22"/>
                                <w:szCs w:val="22"/>
                              </w:rPr>
                            </w:pPr>
                          </w:p>
                          <w:p w14:paraId="7DDF6F5B" w14:textId="77777777" w:rsidR="00A32CD7" w:rsidRPr="00854A9C" w:rsidRDefault="00A32CD7" w:rsidP="00BB403E">
                            <w:pPr>
                              <w:spacing w:line="276" w:lineRule="auto"/>
                              <w:rPr>
                                <w:rFonts w:ascii="Calibri" w:hAnsi="Calibri" w:cs="Calibri"/>
                                <w:b/>
                                <w:bCs/>
                                <w:color w:val="0F4761" w:themeColor="accent1" w:themeShade="BF"/>
                                <w:sz w:val="22"/>
                                <w:szCs w:val="22"/>
                              </w:rPr>
                            </w:pPr>
                          </w:p>
                          <w:p w14:paraId="7FBFE03A" w14:textId="77777777" w:rsidR="00A32CD7" w:rsidRPr="00854A9C" w:rsidRDefault="00A32CD7" w:rsidP="00BB403E">
                            <w:pPr>
                              <w:spacing w:line="276" w:lineRule="auto"/>
                              <w:rPr>
                                <w:rFonts w:ascii="Calibri" w:hAnsi="Calibri" w:cs="Calibri"/>
                                <w:b/>
                                <w:bCs/>
                                <w:color w:val="0F4761" w:themeColor="accent1" w:themeShade="BF"/>
                                <w:sz w:val="22"/>
                                <w:szCs w:val="22"/>
                              </w:rPr>
                            </w:pPr>
                          </w:p>
                          <w:p w14:paraId="7F0A201B" w14:textId="77777777" w:rsidR="00A32CD7" w:rsidRPr="00854A9C" w:rsidRDefault="00A32CD7" w:rsidP="00BB403E">
                            <w:pPr>
                              <w:spacing w:line="276" w:lineRule="auto"/>
                              <w:rPr>
                                <w:rFonts w:ascii="Calibri" w:hAnsi="Calibri" w:cs="Calibri"/>
                                <w:color w:val="0F4761" w:themeColor="accent1" w:themeShade="BF"/>
                                <w:sz w:val="22"/>
                                <w:szCs w:val="22"/>
                              </w:rPr>
                            </w:pPr>
                          </w:p>
                          <w:p w14:paraId="427EA292" w14:textId="77777777" w:rsidR="00A32CD7" w:rsidRPr="00854A9C" w:rsidRDefault="00A32CD7" w:rsidP="00BB403E">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05pt;margin-top:-46.75pt;width:480.75pt;height:79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" filled="f" stroked="f" strokeweight=".5pt">
                <v:textbox>
                  <w:txbxContent>
                    <w:p w14:paraId="0BEB4718" w14:textId="4C4926BE" w:rsidR="00A32CD7" w:rsidRPr="0047208F" w:rsidRDefault="00A32CD7" w:rsidP="0047208F">
                      <w:pPr>
                        <w:pStyle w:val="TableParagraph"/>
                        <w:spacing w:line="276" w:lineRule="auto"/>
                        <w:jc w:val="center"/>
                        <w:rPr>
                          <w:rFonts w:ascii="Calibri" w:hAnsi="Calibri" w:cs="Calibri"/>
                          <w:b/>
                          <w:color w:val="0F4761" w:themeColor="accent1" w:themeShade="BF"/>
                        </w:rPr>
                      </w:pPr>
                      <w:r w:rsidRPr="0047208F">
                        <w:rPr>
                          <w:rFonts w:ascii="Calibri" w:hAnsi="Calibri" w:cs="Calibri"/>
                          <w:b/>
                          <w:color w:val="0F4761" w:themeColor="accent1" w:themeShade="BF"/>
                        </w:rPr>
                        <w:t>Resultados por Productos:</w:t>
                      </w:r>
                    </w:p>
                    <w:p w14:paraId="4A9973F3" w14:textId="7C020D36" w:rsidR="00A32CD7" w:rsidRPr="0047208F" w:rsidRDefault="00A32CD7" w:rsidP="00F33655">
                      <w:pPr>
                        <w:pStyle w:val="TableParagraph"/>
                        <w:spacing w:line="276" w:lineRule="auto"/>
                        <w:jc w:val="center"/>
                        <w:rPr>
                          <w:rFonts w:ascii="Calibri" w:hAnsi="Calibri" w:cs="Calibri"/>
                          <w:color w:val="0F4761" w:themeColor="accent1" w:themeShade="BF"/>
                        </w:rPr>
                      </w:pPr>
                      <w:r w:rsidRPr="0047208F">
                        <w:rPr>
                          <w:rFonts w:ascii="Calibri" w:hAnsi="Calibri" w:cs="Calibri"/>
                          <w:b/>
                          <w:noProof/>
                          <w:color w:val="156082" w:themeColor="accent1"/>
                          <w:lang w:val="es-DO" w:eastAsia="es-DO"/>
                          <w14:ligatures w14:val="standardContextual"/>
                        </w:rPr>
                        <w:drawing>
                          <wp:inline distT="0" distB="0" distL="0" distR="0" wp14:anchorId="253588FF" wp14:editId="3071B6F2">
                            <wp:extent cx="1051560" cy="783710"/>
                            <wp:effectExtent l="0" t="0" r="0" b="0"/>
                            <wp:docPr id="874760948" name="Imagen 87476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47208F">
                        <w:rPr>
                          <w:rFonts w:ascii="Calibri" w:hAnsi="Calibri" w:cs="Calibri"/>
                          <w:b/>
                          <w:color w:val="0F4761" w:themeColor="accent1" w:themeShade="BF"/>
                        </w:rPr>
                        <w:t xml:space="preserve">Eje Estratégico 1: </w:t>
                      </w:r>
                      <w:r w:rsidRPr="0047208F">
                        <w:rPr>
                          <w:rFonts w:ascii="Calibri" w:hAnsi="Calibri" w:cs="Calibri"/>
                          <w:color w:val="0F4761" w:themeColor="accent1" w:themeShade="BF"/>
                        </w:rPr>
                        <w:t>Seguridad Operacional</w:t>
                      </w:r>
                    </w:p>
                    <w:p w14:paraId="5906E6F0" w14:textId="77777777" w:rsidR="00A32CD7" w:rsidRDefault="00A32CD7"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A32CD7" w:rsidRPr="00CA3F74" w14:paraId="4EE2B892"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A32CD7" w:rsidRPr="00720022" w:rsidRDefault="00A32CD7" w:rsidP="00BB403E">
                            <w:pPr>
                              <w:pStyle w:val="TableParagraph"/>
                              <w:spacing w:line="276" w:lineRule="auto"/>
                              <w:jc w:val="center"/>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Estrategia</w:t>
                            </w:r>
                          </w:p>
                        </w:tc>
                        <w:tc>
                          <w:tcPr>
                            <w:tcW w:w="1405" w:type="dxa"/>
                          </w:tcPr>
                          <w:p w14:paraId="302A63F1" w14:textId="3CB0D020"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Resultado de Efecto</w:t>
                            </w:r>
                          </w:p>
                        </w:tc>
                        <w:tc>
                          <w:tcPr>
                            <w:tcW w:w="1428" w:type="dxa"/>
                          </w:tcPr>
                          <w:p w14:paraId="6548D0F2" w14:textId="662D37B6"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Producto</w:t>
                            </w:r>
                          </w:p>
                        </w:tc>
                        <w:tc>
                          <w:tcPr>
                            <w:tcW w:w="1412" w:type="dxa"/>
                          </w:tcPr>
                          <w:p w14:paraId="3584ADD4" w14:textId="6FBF2405"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Meta Trimestre</w:t>
                            </w:r>
                          </w:p>
                        </w:tc>
                        <w:tc>
                          <w:tcPr>
                            <w:tcW w:w="1410" w:type="dxa"/>
                          </w:tcPr>
                          <w:p w14:paraId="3E0D76A8" w14:textId="12D5CB08"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Porcentaje de Logro</w:t>
                            </w:r>
                          </w:p>
                        </w:tc>
                        <w:tc>
                          <w:tcPr>
                            <w:tcW w:w="1420" w:type="dxa"/>
                          </w:tcPr>
                          <w:p w14:paraId="258DE04D" w14:textId="2EDAA515" w:rsidR="00A32CD7" w:rsidRPr="00720022"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Responsable</w:t>
                            </w:r>
                          </w:p>
                        </w:tc>
                      </w:tr>
                      <w:tr w:rsidR="00A32CD7" w:rsidRPr="00CA3F74" w14:paraId="0D84678F" w14:textId="77777777" w:rsidTr="0047208F">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70672C3" w14:textId="77777777" w:rsidR="00A32CD7" w:rsidRPr="00720022" w:rsidRDefault="00A32CD7" w:rsidP="003A43A8">
                            <w:pPr>
                              <w:pStyle w:val="TableParagraph"/>
                              <w:spacing w:line="276" w:lineRule="auto"/>
                              <w:jc w:val="center"/>
                              <w:rPr>
                                <w:rFonts w:ascii="Calibri" w:hAnsi="Calibri" w:cs="Calibri"/>
                                <w:b w:val="0"/>
                                <w:color w:val="0F4761" w:themeColor="accent1" w:themeShade="BF"/>
                                <w:sz w:val="16"/>
                                <w:szCs w:val="16"/>
                              </w:rPr>
                            </w:pPr>
                          </w:p>
                          <w:p w14:paraId="222CF7D5" w14:textId="3D5D83CA" w:rsidR="00A32CD7" w:rsidRPr="00720022" w:rsidRDefault="00A32CD7" w:rsidP="003A43A8">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Mejoras por bloques del sistema de aviación (ASBUs por sus siglas en inglés)</w:t>
                            </w:r>
                          </w:p>
                        </w:tc>
                        <w:tc>
                          <w:tcPr>
                            <w:tcW w:w="1405" w:type="dxa"/>
                            <w:vMerge w:val="restart"/>
                          </w:tcPr>
                          <w:p w14:paraId="2FBB144C" w14:textId="77777777" w:rsidR="00A32CD7" w:rsidRPr="00720022" w:rsidRDefault="00A32CD7" w:rsidP="003A43A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22C77AD" w14:textId="45787136" w:rsidR="00A32CD7" w:rsidRPr="00720022" w:rsidRDefault="00A32CD7" w:rsidP="003A43A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Aumentadas las capacidades de navegación aérea en la República Dominicana</w:t>
                            </w:r>
                          </w:p>
                        </w:tc>
                        <w:tc>
                          <w:tcPr>
                            <w:tcW w:w="1428" w:type="dxa"/>
                          </w:tcPr>
                          <w:p w14:paraId="49B46BFF" w14:textId="77777777" w:rsidR="00A32CD7" w:rsidRPr="00720022" w:rsidRDefault="00A32CD7" w:rsidP="004720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EF804C2" w14:textId="217BA1A8" w:rsidR="00A32CD7" w:rsidRPr="00720022" w:rsidRDefault="00A32CD7" w:rsidP="004720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Gestión del Tránsito Aéreo</w:t>
                            </w:r>
                          </w:p>
                        </w:tc>
                        <w:tc>
                          <w:tcPr>
                            <w:tcW w:w="1412" w:type="dxa"/>
                          </w:tcPr>
                          <w:p w14:paraId="3BDB694F" w14:textId="7DC559CC"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63 aeronaves p/h en el Sector Norte</w:t>
                            </w:r>
                          </w:p>
                        </w:tc>
                        <w:tc>
                          <w:tcPr>
                            <w:tcW w:w="1410" w:type="dxa"/>
                          </w:tcPr>
                          <w:p w14:paraId="0F6C8073" w14:textId="77777777" w:rsidR="00A32CD7"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B63C5A7" w14:textId="50886822"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24158763" w14:textId="77777777" w:rsidR="00A32CD7" w:rsidRPr="00720022" w:rsidRDefault="00A32CD7" w:rsidP="0047208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DA27C38" w14:textId="299FF685" w:rsidR="00A32CD7" w:rsidRPr="00720022" w:rsidRDefault="00A32CD7" w:rsidP="0047208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07D44E37"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552F50E3"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133F0490"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739EB198" w14:textId="66D2DEEF" w:rsidR="00A32CD7" w:rsidRPr="00720022" w:rsidRDefault="00A32CD7"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Servicio de Información Aeronáutica</w:t>
                            </w:r>
                          </w:p>
                        </w:tc>
                        <w:tc>
                          <w:tcPr>
                            <w:tcW w:w="1412" w:type="dxa"/>
                          </w:tcPr>
                          <w:p w14:paraId="5DC258BC"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A1017A5" w14:textId="3A367823"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2574984C"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4667DF7F" w14:textId="05036C9C"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62792D0E"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9F5DAB7" w14:textId="56802585"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5BEAAF84"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029B7111"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204D4336"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4F1844A3" w14:textId="51003AA2" w:rsidR="00A32CD7" w:rsidRPr="00720022"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Servicio de Meteorología Aeronáutica</w:t>
                            </w:r>
                          </w:p>
                        </w:tc>
                        <w:tc>
                          <w:tcPr>
                            <w:tcW w:w="1412" w:type="dxa"/>
                          </w:tcPr>
                          <w:p w14:paraId="4CB8A40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10DFFC6" w14:textId="5A50A4BE"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6F6A5DB5"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11A319C" w14:textId="5E99DC11"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63%</w:t>
                            </w:r>
                          </w:p>
                        </w:tc>
                        <w:tc>
                          <w:tcPr>
                            <w:tcW w:w="1420" w:type="dxa"/>
                          </w:tcPr>
                          <w:p w14:paraId="4EDB437B"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EE100E" w14:textId="216DD778"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2F6DA0F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180A44FB"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tcPr>
                          <w:p w14:paraId="5D050F5F"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262BA693" w14:textId="74DE02E3" w:rsidR="00A32CD7" w:rsidRPr="00720022" w:rsidRDefault="00A32CD7"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Prestación de servicios de Comunicación, Navegación y Vigilancia</w:t>
                            </w:r>
                          </w:p>
                        </w:tc>
                        <w:tc>
                          <w:tcPr>
                            <w:tcW w:w="1412" w:type="dxa"/>
                          </w:tcPr>
                          <w:p w14:paraId="68DD018F"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3A220ED" w14:textId="0421C231"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8</w:t>
                            </w:r>
                          </w:p>
                        </w:tc>
                        <w:tc>
                          <w:tcPr>
                            <w:tcW w:w="1410" w:type="dxa"/>
                          </w:tcPr>
                          <w:p w14:paraId="4F9C66FE"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2DD627E6" w14:textId="3E2810EA"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0191BBB8"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BC56984" w14:textId="0497F00E"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2746721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4F549EB9" w14:textId="144B3B7F"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Sistema de continuidad de servicios críticos operacionales de navegación aérea</w:t>
                            </w:r>
                          </w:p>
                        </w:tc>
                        <w:tc>
                          <w:tcPr>
                            <w:tcW w:w="1405" w:type="dxa"/>
                          </w:tcPr>
                          <w:p w14:paraId="7C59FD17" w14:textId="20072542"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Asegurada la continuidad de los servicios críticos de navegación aérea en condiciones óptimas</w:t>
                            </w:r>
                          </w:p>
                        </w:tc>
                        <w:tc>
                          <w:tcPr>
                            <w:tcW w:w="1428" w:type="dxa"/>
                          </w:tcPr>
                          <w:p w14:paraId="60016D64" w14:textId="77777777" w:rsidR="00A32CD7"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34F4C0D" w14:textId="670F3DA0" w:rsidR="00A32CD7" w:rsidRPr="00720022" w:rsidRDefault="00A32CD7" w:rsidP="00EE62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Plan de implementación del Sistema de Continuidad del Negocio (BCM)</w:t>
                            </w:r>
                          </w:p>
                        </w:tc>
                        <w:tc>
                          <w:tcPr>
                            <w:tcW w:w="1412" w:type="dxa"/>
                          </w:tcPr>
                          <w:p w14:paraId="087EA01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CCF4F9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82E3704"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4254964" w14:textId="0CE1C752"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w:t>
                            </w:r>
                          </w:p>
                        </w:tc>
                        <w:tc>
                          <w:tcPr>
                            <w:tcW w:w="1410" w:type="dxa"/>
                          </w:tcPr>
                          <w:p w14:paraId="221DB767"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911AE7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65E6F48"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57D63C9" w14:textId="4FE00083"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31CE8679"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5B098E12"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C356E80"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669E36D" w14:textId="754AB25D" w:rsidR="00A32CD7" w:rsidRPr="00720022"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DINA</w:t>
                            </w:r>
                          </w:p>
                        </w:tc>
                      </w:tr>
                      <w:tr w:rsidR="00A32CD7" w:rsidRPr="00CA3F74" w14:paraId="50313B9B" w14:textId="77777777" w:rsidTr="0047208F">
                        <w:trPr>
                          <w:cnfStyle w:val="000000010000" w:firstRow="0" w:lastRow="0" w:firstColumn="0" w:lastColumn="0" w:oddVBand="0" w:evenVBand="0" w:oddHBand="0" w:evenHBand="1" w:firstRowFirstColumn="0" w:firstRowLastColumn="0" w:lastRowFirstColumn="0" w:lastRowLastColumn="0"/>
                          <w:trHeight w:val="1692"/>
                          <w:jc w:val="center"/>
                        </w:trPr>
                        <w:tc>
                          <w:tcPr>
                            <w:cnfStyle w:val="001000000000" w:firstRow="0" w:lastRow="0" w:firstColumn="1" w:lastColumn="0" w:oddVBand="0" w:evenVBand="0" w:oddHBand="0" w:evenHBand="0" w:firstRowFirstColumn="0" w:firstRowLastColumn="0" w:lastRowFirstColumn="0" w:lastRowLastColumn="0"/>
                            <w:tcW w:w="1712" w:type="dxa"/>
                          </w:tcPr>
                          <w:p w14:paraId="77CB271F" w14:textId="77777777" w:rsidR="00A32CD7" w:rsidRPr="00720022" w:rsidRDefault="00A32CD7" w:rsidP="00EE6235">
                            <w:pPr>
                              <w:pStyle w:val="TableParagraph"/>
                              <w:spacing w:line="276" w:lineRule="auto"/>
                              <w:rPr>
                                <w:rFonts w:ascii="Calibri" w:hAnsi="Calibri" w:cs="Calibri"/>
                                <w:color w:val="0F4761" w:themeColor="accent1" w:themeShade="BF"/>
                                <w:sz w:val="16"/>
                                <w:szCs w:val="16"/>
                              </w:rPr>
                            </w:pPr>
                          </w:p>
                          <w:p w14:paraId="1E24750C" w14:textId="3120EA51" w:rsidR="00A32CD7" w:rsidRPr="00720022" w:rsidRDefault="00A32CD7" w:rsidP="00EE6235">
                            <w:pPr>
                              <w:pStyle w:val="TableParagraph"/>
                              <w:spacing w:line="276" w:lineRule="auto"/>
                              <w:jc w:val="center"/>
                              <w:rPr>
                                <w:rFonts w:ascii="Calibri" w:hAnsi="Calibri" w:cs="Calibri"/>
                                <w:b w:val="0"/>
                                <w:color w:val="0F4761" w:themeColor="accent1" w:themeShade="BF"/>
                                <w:sz w:val="16"/>
                                <w:szCs w:val="16"/>
                              </w:rPr>
                            </w:pPr>
                            <w:r w:rsidRPr="00720022">
                              <w:rPr>
                                <w:rFonts w:ascii="Calibri" w:hAnsi="Calibri" w:cs="Calibri"/>
                                <w:b w:val="0"/>
                                <w:color w:val="0F4761" w:themeColor="accent1" w:themeShade="BF"/>
                                <w:sz w:val="16"/>
                                <w:szCs w:val="16"/>
                              </w:rPr>
                              <w:t>Implementación efectiva de los 8 elementos críticos de la Organización de Aviación Civil Internacional (OACI)</w:t>
                            </w:r>
                          </w:p>
                        </w:tc>
                        <w:tc>
                          <w:tcPr>
                            <w:tcW w:w="1405" w:type="dxa"/>
                          </w:tcPr>
                          <w:p w14:paraId="317E282A" w14:textId="77777777" w:rsidR="00A32CD7" w:rsidRPr="00720022" w:rsidRDefault="00A32CD7" w:rsidP="00EE6235">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D6D83CD" w14:textId="77777777" w:rsidR="00A32CD7" w:rsidRPr="00720022" w:rsidRDefault="00A32CD7" w:rsidP="00EE6235">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Aumentado el desempeño internacional del Estado en materia de seguridad operacional.</w:t>
                            </w:r>
                          </w:p>
                          <w:p w14:paraId="77AB03AE" w14:textId="1B9D7D5C" w:rsidR="00A32CD7" w:rsidRPr="00720022" w:rsidRDefault="00A32CD7" w:rsidP="00EE623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03DEE022"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D660499"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8492430"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Planes de Vigilancia de Seguridad Operacional</w:t>
                            </w:r>
                          </w:p>
                          <w:p w14:paraId="76B91E7F" w14:textId="77777777" w:rsidR="00A32CD7" w:rsidRPr="00720022"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12" w:type="dxa"/>
                          </w:tcPr>
                          <w:p w14:paraId="7D7EFE33" w14:textId="77777777"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CE7178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6D3EABE" w14:textId="30D948D2"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Implementación Efectiva Elemento Crítico de la OACI en un 3.68%</w:t>
                            </w:r>
                          </w:p>
                        </w:tc>
                        <w:tc>
                          <w:tcPr>
                            <w:tcW w:w="1410" w:type="dxa"/>
                          </w:tcPr>
                          <w:p w14:paraId="53C1497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38829AD"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392CC20F"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AE1578E" w14:textId="11A3C9FA" w:rsidR="00A32CD7" w:rsidRPr="00720022" w:rsidRDefault="00A32CD7" w:rsidP="00850DE4">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sidRPr="00720022">
                              <w:rPr>
                                <w:rFonts w:ascii="Calibri" w:hAnsi="Calibri" w:cs="Calibri"/>
                                <w:b/>
                                <w:color w:val="0F4761" w:themeColor="accent1" w:themeShade="BF"/>
                                <w:sz w:val="16"/>
                                <w:szCs w:val="16"/>
                              </w:rPr>
                              <w:t xml:space="preserve">        </w:t>
                            </w:r>
                            <w:r>
                              <w:rPr>
                                <w:rFonts w:ascii="Calibri" w:hAnsi="Calibri" w:cs="Calibri"/>
                                <w:b/>
                                <w:color w:val="0F4761" w:themeColor="accent1" w:themeShade="BF"/>
                                <w:sz w:val="16"/>
                                <w:szCs w:val="16"/>
                              </w:rPr>
                              <w:t>100%</w:t>
                            </w:r>
                            <w:r w:rsidRPr="00720022">
                              <w:rPr>
                                <w:rFonts w:ascii="Calibri" w:hAnsi="Calibri" w:cs="Calibri"/>
                                <w:b/>
                                <w:color w:val="0F4761" w:themeColor="accent1" w:themeShade="BF"/>
                                <w:sz w:val="16"/>
                                <w:szCs w:val="16"/>
                              </w:rPr>
                              <w:t xml:space="preserve"> </w:t>
                            </w:r>
                          </w:p>
                        </w:tc>
                        <w:tc>
                          <w:tcPr>
                            <w:tcW w:w="1420" w:type="dxa"/>
                          </w:tcPr>
                          <w:p w14:paraId="5AA28FD0"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974003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B352A48"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1E8EF4D" w14:textId="098D1056"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DVSNA</w:t>
                            </w:r>
                          </w:p>
                        </w:tc>
                      </w:tr>
                      <w:tr w:rsidR="00A32CD7" w:rsidRPr="00CA3F74" w14:paraId="56A6B75B"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73EED78"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3428E0F2"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1F4A8147"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084E40B6"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3D153745" w14:textId="77777777"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p w14:paraId="71F631E6"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p w14:paraId="0CE52A9C" w14:textId="77777777" w:rsidR="00A32CD7" w:rsidRPr="00720022" w:rsidRDefault="00A32CD7" w:rsidP="00F57B15">
                            <w:pPr>
                              <w:pStyle w:val="TableParagraph"/>
                              <w:spacing w:line="276" w:lineRule="auto"/>
                              <w:jc w:val="center"/>
                              <w:rPr>
                                <w:rFonts w:ascii="Calibri" w:hAnsi="Calibri" w:cs="Calibri"/>
                                <w:b w:val="0"/>
                                <w:bCs w:val="0"/>
                                <w:color w:val="0F4761" w:themeColor="accent1" w:themeShade="BF"/>
                                <w:sz w:val="16"/>
                                <w:szCs w:val="16"/>
                              </w:rPr>
                            </w:pPr>
                            <w:r w:rsidRPr="00720022">
                              <w:rPr>
                                <w:rFonts w:ascii="Calibri" w:hAnsi="Calibri" w:cs="Calibri"/>
                                <w:b w:val="0"/>
                                <w:color w:val="0F4761" w:themeColor="accent1" w:themeShade="BF"/>
                                <w:sz w:val="16"/>
                                <w:szCs w:val="16"/>
                              </w:rPr>
                              <w:t>Implementación efectiva de los 8 elementos críticos de la Organización de Aviación Civil Internacional (OACI)</w:t>
                            </w:r>
                          </w:p>
                          <w:p w14:paraId="4EA0656F" w14:textId="77777777"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p w14:paraId="26B74C9A" w14:textId="77777777" w:rsidR="00A32CD7" w:rsidRPr="00720022" w:rsidRDefault="00A32CD7" w:rsidP="003A5CBA">
                            <w:pPr>
                              <w:pStyle w:val="TableParagraph"/>
                              <w:spacing w:line="276" w:lineRule="auto"/>
                              <w:rPr>
                                <w:rFonts w:ascii="Calibri" w:hAnsi="Calibri" w:cs="Calibri"/>
                                <w:b w:val="0"/>
                                <w:color w:val="0F4761" w:themeColor="accent1" w:themeShade="BF"/>
                                <w:sz w:val="16"/>
                                <w:szCs w:val="16"/>
                              </w:rPr>
                            </w:pPr>
                          </w:p>
                          <w:p w14:paraId="19CF178D" w14:textId="6698A611" w:rsidR="00A32CD7" w:rsidRPr="00720022" w:rsidRDefault="00A32CD7" w:rsidP="00F57B15">
                            <w:pPr>
                              <w:pStyle w:val="TableParagraph"/>
                              <w:spacing w:line="276" w:lineRule="auto"/>
                              <w:jc w:val="center"/>
                              <w:rPr>
                                <w:rFonts w:ascii="Calibri" w:hAnsi="Calibri" w:cs="Calibri"/>
                                <w:b w:val="0"/>
                                <w:color w:val="0F4761" w:themeColor="accent1" w:themeShade="BF"/>
                                <w:sz w:val="16"/>
                                <w:szCs w:val="16"/>
                              </w:rPr>
                            </w:pPr>
                          </w:p>
                        </w:tc>
                        <w:tc>
                          <w:tcPr>
                            <w:tcW w:w="1405" w:type="dxa"/>
                            <w:vMerge w:val="restart"/>
                          </w:tcPr>
                          <w:p w14:paraId="3253A2BF"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D9744FD"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151A534" w14:textId="77777777" w:rsidR="00A32CD7" w:rsidRPr="00720022" w:rsidRDefault="00A32CD7" w:rsidP="003A5CBA">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3BBEF0"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318F18D" w14:textId="77777777"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Aumentado el desempeño internacional del Estado en materia de seguridad operacional.</w:t>
                            </w:r>
                          </w:p>
                          <w:p w14:paraId="38C7304C" w14:textId="1D8461FF"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638555CD" w14:textId="77777777"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D3977F6" w14:textId="77777777"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Certificación de registros al operador: certificados de matrícula, registro de UAS/Drones</w:t>
                            </w:r>
                          </w:p>
                          <w:p w14:paraId="4C94B6AA" w14:textId="24BAA560" w:rsidR="00A32CD7" w:rsidRPr="00720022"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12" w:type="dxa"/>
                          </w:tcPr>
                          <w:p w14:paraId="276722B4" w14:textId="77777777"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001B76F"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030768C" w14:textId="3AAB0A2A" w:rsidR="00A32CD7" w:rsidRPr="00720022"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 de certificados en cumplimiento</w:t>
                            </w:r>
                          </w:p>
                        </w:tc>
                        <w:tc>
                          <w:tcPr>
                            <w:tcW w:w="1410" w:type="dxa"/>
                          </w:tcPr>
                          <w:p w14:paraId="4EB1BEA1"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3EB0A5F"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3AF996D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5E4083B8" w14:textId="29B3B1FB"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141D402E"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133D869"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D021AB8"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C09FFC9" w14:textId="54C7F83B"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DRRA</w:t>
                            </w:r>
                          </w:p>
                        </w:tc>
                      </w:tr>
                      <w:tr w:rsidR="00A32CD7" w:rsidRPr="00CA3F74" w14:paraId="1068F260"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CFA7A2" w14:textId="19BDF3CE" w:rsidR="00A32CD7" w:rsidRPr="00720022" w:rsidRDefault="00A32CD7" w:rsidP="00F57B15">
                            <w:pPr>
                              <w:pStyle w:val="TableParagraph"/>
                              <w:spacing w:line="276" w:lineRule="auto"/>
                              <w:jc w:val="center"/>
                              <w:rPr>
                                <w:rFonts w:ascii="Calibri" w:hAnsi="Calibri" w:cs="Calibri"/>
                                <w:color w:val="0F4761" w:themeColor="accent1" w:themeShade="BF"/>
                                <w:sz w:val="16"/>
                                <w:szCs w:val="16"/>
                              </w:rPr>
                            </w:pPr>
                          </w:p>
                        </w:tc>
                        <w:tc>
                          <w:tcPr>
                            <w:tcW w:w="1405" w:type="dxa"/>
                            <w:vMerge/>
                          </w:tcPr>
                          <w:p w14:paraId="3B5ECF96" w14:textId="0DD1526C"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428" w:type="dxa"/>
                          </w:tcPr>
                          <w:p w14:paraId="168AE526" w14:textId="77777777"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F4E9053" w14:textId="6985A3FD" w:rsidR="00A32CD7" w:rsidRPr="00720022" w:rsidRDefault="00A32CD7"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Reglamentos Aeronáuticos Dominicanos</w:t>
                            </w:r>
                          </w:p>
                        </w:tc>
                        <w:tc>
                          <w:tcPr>
                            <w:tcW w:w="1412" w:type="dxa"/>
                          </w:tcPr>
                          <w:p w14:paraId="44038A08" w14:textId="2BB86566" w:rsidR="00A32CD7" w:rsidRPr="00720022"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100% de RAD actualizados conforme enmiendas de la OACI</w:t>
                            </w:r>
                          </w:p>
                        </w:tc>
                        <w:tc>
                          <w:tcPr>
                            <w:tcW w:w="1410" w:type="dxa"/>
                          </w:tcPr>
                          <w:p w14:paraId="6FD4EC01"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66EC98A"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56D3327E" w14:textId="6DBFC5BE" w:rsidR="00A32CD7" w:rsidRPr="00720022" w:rsidRDefault="00A32CD7" w:rsidP="00850DE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420" w:type="dxa"/>
                          </w:tcPr>
                          <w:p w14:paraId="0F7D361D"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191B699" w14:textId="77777777"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F44E097" w14:textId="5E16F109" w:rsidR="00A32CD7" w:rsidRPr="00720022"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DRRA</w:t>
                            </w:r>
                          </w:p>
                        </w:tc>
                      </w:tr>
                      <w:tr w:rsidR="00A32CD7" w:rsidRPr="00CA3F74" w14:paraId="0B753FDE" w14:textId="77777777" w:rsidTr="0047208F">
                        <w:trPr>
                          <w:cnfStyle w:val="000000100000" w:firstRow="0" w:lastRow="0" w:firstColumn="0" w:lastColumn="0" w:oddVBand="0" w:evenVBand="0" w:oddHBand="1" w:evenHBand="0" w:firstRowFirstColumn="0" w:firstRowLastColumn="0" w:lastRowFirstColumn="0" w:lastRowLastColumn="0"/>
                          <w:trHeight w:val="1274"/>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527078C" w14:textId="77777777" w:rsidR="00A32CD7" w:rsidRPr="00720022" w:rsidRDefault="00A32CD7" w:rsidP="00BB403E">
                            <w:pPr>
                              <w:pStyle w:val="TableParagraph"/>
                              <w:spacing w:line="276" w:lineRule="auto"/>
                              <w:jc w:val="both"/>
                              <w:rPr>
                                <w:rFonts w:ascii="Calibri" w:hAnsi="Calibri" w:cs="Calibri"/>
                                <w:color w:val="0F4761" w:themeColor="accent1" w:themeShade="BF"/>
                                <w:sz w:val="16"/>
                                <w:szCs w:val="16"/>
                              </w:rPr>
                            </w:pPr>
                          </w:p>
                        </w:tc>
                        <w:tc>
                          <w:tcPr>
                            <w:tcW w:w="1405" w:type="dxa"/>
                            <w:vMerge/>
                          </w:tcPr>
                          <w:p w14:paraId="655941F3" w14:textId="77777777" w:rsidR="00A32CD7" w:rsidRPr="00720022"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428" w:type="dxa"/>
                          </w:tcPr>
                          <w:p w14:paraId="2C43FB0B" w14:textId="51F41DA3" w:rsidR="00A32CD7" w:rsidRPr="00720022"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BD25D0">
                              <w:rPr>
                                <w:rFonts w:ascii="Calibri" w:hAnsi="Calibri" w:cs="Calibri"/>
                                <w:color w:val="0F4761" w:themeColor="accent1" w:themeShade="BF"/>
                                <w:sz w:val="16"/>
                                <w:szCs w:val="16"/>
                              </w:rPr>
                              <w:t>Fortalecidas las  Capacidades en Gestión y Resolución de Casos de Seguridad</w:t>
                            </w:r>
                          </w:p>
                        </w:tc>
                        <w:tc>
                          <w:tcPr>
                            <w:tcW w:w="1412" w:type="dxa"/>
                          </w:tcPr>
                          <w:p w14:paraId="0BE6A01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99934C7"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702A0D3" w14:textId="28230150" w:rsidR="00A32CD7" w:rsidRPr="00720022"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5%</w:t>
                            </w:r>
                          </w:p>
                        </w:tc>
                        <w:tc>
                          <w:tcPr>
                            <w:tcW w:w="1410" w:type="dxa"/>
                          </w:tcPr>
                          <w:p w14:paraId="7A5C2C7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3D2387BC"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171B0659" w14:textId="711208E0"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p w14:paraId="4AE09199" w14:textId="1AF34B82" w:rsidR="00A32CD7" w:rsidRPr="00720022" w:rsidRDefault="00A32CD7" w:rsidP="00EA51D7">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420" w:type="dxa"/>
                          </w:tcPr>
                          <w:p w14:paraId="663D4819" w14:textId="77777777"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B95324" w14:textId="77777777" w:rsidR="00A32CD7" w:rsidRPr="00720022" w:rsidRDefault="00A32CD7" w:rsidP="00850DE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43E7758" w14:textId="74B75C2C" w:rsidR="00A32CD7" w:rsidRPr="00720022"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720022">
                              <w:rPr>
                                <w:rFonts w:ascii="Calibri" w:hAnsi="Calibri" w:cs="Calibri"/>
                                <w:color w:val="0F4761" w:themeColor="accent1" w:themeShade="BF"/>
                                <w:sz w:val="16"/>
                                <w:szCs w:val="16"/>
                              </w:rPr>
                              <w:t>DNV</w:t>
                            </w:r>
                          </w:p>
                        </w:tc>
                      </w:tr>
                    </w:tbl>
                    <w:p w14:paraId="0B40932C" w14:textId="7032EAA0" w:rsidR="00A32CD7" w:rsidRPr="00854A9C" w:rsidRDefault="00A32CD7" w:rsidP="00AB5FA1">
                      <w:pPr>
                        <w:spacing w:line="276" w:lineRule="auto"/>
                        <w:rPr>
                          <w:rFonts w:ascii="Calibri" w:hAnsi="Calibri" w:cs="Calibri"/>
                          <w:color w:val="0F4761" w:themeColor="accent1" w:themeShade="BF"/>
                          <w:sz w:val="22"/>
                          <w:szCs w:val="22"/>
                        </w:rPr>
                      </w:pPr>
                    </w:p>
                    <w:p w14:paraId="28C8FE01" w14:textId="77777777" w:rsidR="00A32CD7" w:rsidRPr="00AB5FA1" w:rsidRDefault="00A32CD7" w:rsidP="00BB403E">
                      <w:pPr>
                        <w:pStyle w:val="TableParagraph"/>
                        <w:spacing w:line="276" w:lineRule="auto"/>
                        <w:jc w:val="both"/>
                        <w:rPr>
                          <w:rFonts w:ascii="Calibri" w:hAnsi="Calibri" w:cs="Calibri"/>
                          <w:color w:val="0F4761" w:themeColor="accent1" w:themeShade="BF"/>
                          <w:lang w:val="es-DO"/>
                        </w:rPr>
                      </w:pPr>
                    </w:p>
                    <w:p w14:paraId="7E32CC95" w14:textId="77777777" w:rsidR="00A32CD7" w:rsidRPr="00854A9C" w:rsidRDefault="00A32CD7" w:rsidP="00BB403E">
                      <w:pPr>
                        <w:spacing w:line="276" w:lineRule="auto"/>
                        <w:rPr>
                          <w:rFonts w:ascii="Calibri" w:hAnsi="Calibri" w:cs="Calibri"/>
                          <w:color w:val="0F4761" w:themeColor="accent1" w:themeShade="BF"/>
                          <w:sz w:val="22"/>
                          <w:szCs w:val="22"/>
                        </w:rPr>
                      </w:pPr>
                    </w:p>
                    <w:p w14:paraId="7DDF6F5B" w14:textId="77777777" w:rsidR="00A32CD7" w:rsidRPr="00854A9C" w:rsidRDefault="00A32CD7" w:rsidP="00BB403E">
                      <w:pPr>
                        <w:spacing w:line="276" w:lineRule="auto"/>
                        <w:rPr>
                          <w:rFonts w:ascii="Calibri" w:hAnsi="Calibri" w:cs="Calibri"/>
                          <w:b/>
                          <w:bCs/>
                          <w:color w:val="0F4761" w:themeColor="accent1" w:themeShade="BF"/>
                          <w:sz w:val="22"/>
                          <w:szCs w:val="22"/>
                        </w:rPr>
                      </w:pPr>
                    </w:p>
                    <w:p w14:paraId="7FBFE03A" w14:textId="77777777" w:rsidR="00A32CD7" w:rsidRPr="00854A9C" w:rsidRDefault="00A32CD7" w:rsidP="00BB403E">
                      <w:pPr>
                        <w:spacing w:line="276" w:lineRule="auto"/>
                        <w:rPr>
                          <w:rFonts w:ascii="Calibri" w:hAnsi="Calibri" w:cs="Calibri"/>
                          <w:b/>
                          <w:bCs/>
                          <w:color w:val="0F4761" w:themeColor="accent1" w:themeShade="BF"/>
                          <w:sz w:val="22"/>
                          <w:szCs w:val="22"/>
                        </w:rPr>
                      </w:pPr>
                    </w:p>
                    <w:p w14:paraId="7F0A201B" w14:textId="77777777" w:rsidR="00A32CD7" w:rsidRPr="00854A9C" w:rsidRDefault="00A32CD7" w:rsidP="00BB403E">
                      <w:pPr>
                        <w:spacing w:line="276" w:lineRule="auto"/>
                        <w:rPr>
                          <w:rFonts w:ascii="Calibri" w:hAnsi="Calibri" w:cs="Calibri"/>
                          <w:color w:val="0F4761" w:themeColor="accent1" w:themeShade="BF"/>
                          <w:sz w:val="22"/>
                          <w:szCs w:val="22"/>
                        </w:rPr>
                      </w:pPr>
                    </w:p>
                    <w:p w14:paraId="427EA292" w14:textId="77777777" w:rsidR="00A32CD7" w:rsidRPr="00854A9C" w:rsidRDefault="00A32CD7" w:rsidP="00BB403E">
                      <w:pPr>
                        <w:spacing w:line="276" w:lineRule="auto"/>
                        <w:rPr>
                          <w:rFonts w:ascii="Calibri" w:hAnsi="Calibri" w:cs="Calibri"/>
                          <w:color w:val="0F4761" w:themeColor="accent1" w:themeShade="BF"/>
                          <w:sz w:val="22"/>
                          <w:szCs w:val="22"/>
                        </w:rPr>
                      </w:pPr>
                    </w:p>
                  </w:txbxContent>
                </v:textbox>
              </v:shape>
            </w:pict>
          </mc:Fallback>
        </mc:AlternateContent>
      </w:r>
    </w:p>
    <w:p w14:paraId="0DBB9EA3" w14:textId="77777777" w:rsidR="00764BA7" w:rsidRDefault="00764BA7"/>
    <w:p w14:paraId="71C183FE" w14:textId="77777777" w:rsidR="00764BA7" w:rsidRDefault="00764BA7"/>
    <w:p w14:paraId="27F18AA1" w14:textId="77777777" w:rsidR="00764BA7" w:rsidRDefault="00764BA7"/>
    <w:p w14:paraId="3167C094" w14:textId="77777777" w:rsidR="00F33655" w:rsidRDefault="00F33655"/>
    <w:p w14:paraId="786016C8" w14:textId="77777777" w:rsidR="00764BA7" w:rsidRDefault="00764BA7"/>
    <w:p w14:paraId="1956DDC3" w14:textId="77777777" w:rsidR="00764BA7" w:rsidRDefault="00764BA7"/>
    <w:p w14:paraId="348632EB" w14:textId="77777777" w:rsidR="00764BA7" w:rsidRDefault="00764BA7"/>
    <w:p w14:paraId="1B5C3A3D" w14:textId="77777777" w:rsidR="00764BA7" w:rsidRDefault="00764BA7"/>
    <w:p w14:paraId="3C32F9F9" w14:textId="77777777" w:rsidR="00764BA7" w:rsidRDefault="00764BA7"/>
    <w:p w14:paraId="0AAC87B2" w14:textId="77777777" w:rsidR="00764BA7" w:rsidRDefault="00764BA7"/>
    <w:p w14:paraId="17DE8106" w14:textId="77777777" w:rsidR="00764BA7" w:rsidRDefault="00764BA7"/>
    <w:p w14:paraId="4E086FFC" w14:textId="77777777" w:rsidR="00764BA7" w:rsidRDefault="00764BA7"/>
    <w:p w14:paraId="34BD0837" w14:textId="77777777" w:rsidR="00764BA7" w:rsidRDefault="00764BA7"/>
    <w:p w14:paraId="52F0EE83" w14:textId="77777777" w:rsidR="00764BA7" w:rsidRDefault="00764BA7"/>
    <w:p w14:paraId="7FFAEAD5" w14:textId="77777777" w:rsidR="00764BA7" w:rsidRDefault="00764BA7"/>
    <w:p w14:paraId="580FE603" w14:textId="77777777" w:rsidR="00764BA7" w:rsidRDefault="00764BA7"/>
    <w:p w14:paraId="74F7EBDC" w14:textId="77777777" w:rsidR="00764BA7" w:rsidRDefault="00764BA7"/>
    <w:p w14:paraId="662050E7" w14:textId="77777777" w:rsidR="00764BA7" w:rsidRDefault="00764BA7"/>
    <w:p w14:paraId="00CCA309" w14:textId="77777777" w:rsidR="00764BA7" w:rsidRDefault="00764BA7"/>
    <w:p w14:paraId="51A387A9" w14:textId="77777777" w:rsidR="00764BA7" w:rsidRDefault="00764BA7"/>
    <w:p w14:paraId="0998389D" w14:textId="4EB86F45" w:rsidR="00764BA7" w:rsidRDefault="00764BA7"/>
    <w:p w14:paraId="609AA4DB" w14:textId="69D71270" w:rsidR="007F331B" w:rsidRDefault="007F331B"/>
    <w:p w14:paraId="27B35A13" w14:textId="77777777" w:rsidR="007F331B" w:rsidRDefault="007F331B"/>
    <w:p w14:paraId="26934FB0" w14:textId="14918B8D" w:rsidR="007F331B" w:rsidRDefault="0047208F">
      <w:r>
        <w:rPr>
          <w:noProof/>
          <w:lang w:eastAsia="es-DO"/>
        </w:rPr>
        <w:lastRenderedPageBreak/>
        <mc:AlternateContent>
          <mc:Choice Requires="wps">
            <w:drawing>
              <wp:anchor distT="0" distB="0" distL="114300" distR="114300" simplePos="0" relativeHeight="251677184" behindDoc="0" locked="0" layoutInCell="1" allowOverlap="1" wp14:anchorId="55BB06C2" wp14:editId="54B203D0">
                <wp:simplePos x="0" y="0"/>
                <wp:positionH relativeFrom="column">
                  <wp:posOffset>-102870</wp:posOffset>
                </wp:positionH>
                <wp:positionV relativeFrom="paragraph">
                  <wp:posOffset>-418465</wp:posOffset>
                </wp:positionV>
                <wp:extent cx="5821680" cy="8667750"/>
                <wp:effectExtent l="0" t="0" r="0" b="0"/>
                <wp:wrapNone/>
                <wp:docPr id="20" name="Cuadro de texto 5"/>
                <wp:cNvGraphicFramePr/>
                <a:graphic xmlns:a="http://schemas.openxmlformats.org/drawingml/2006/main">
                  <a:graphicData uri="http://schemas.microsoft.com/office/word/2010/wordprocessingShape">
                    <wps:wsp>
                      <wps:cNvSpPr txBox="1"/>
                      <wps:spPr>
                        <a:xfrm>
                          <a:off x="0" y="0"/>
                          <a:ext cx="5821680" cy="8667750"/>
                        </a:xfrm>
                        <a:prstGeom prst="rect">
                          <a:avLst/>
                        </a:prstGeom>
                        <a:noFill/>
                        <a:ln w="6350">
                          <a:noFill/>
                        </a:ln>
                      </wps:spPr>
                      <wps:txbx>
                        <w:txbxContent>
                          <w:p w14:paraId="28336888" w14:textId="77777777" w:rsidR="00A32CD7" w:rsidRDefault="00A32CD7" w:rsidP="007F331B">
                            <w:pPr>
                              <w:pStyle w:val="TableParagraph"/>
                              <w:spacing w:line="276" w:lineRule="auto"/>
                              <w:jc w:val="center"/>
                              <w:rPr>
                                <w:rFonts w:ascii="Calibri" w:hAnsi="Calibri" w:cs="Calibri"/>
                                <w:b/>
                                <w:color w:val="0F4761" w:themeColor="accent1" w:themeShade="BF"/>
                              </w:rPr>
                            </w:pPr>
                          </w:p>
                          <w:p w14:paraId="573DE652" w14:textId="77777777" w:rsidR="00A32CD7" w:rsidRDefault="00A32CD7" w:rsidP="007F331B">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0BF0123F" wp14:editId="13F8B6AF">
                                  <wp:extent cx="1051560" cy="7837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7CB9CB7A" w14:textId="77777777" w:rsidR="00A32CD7" w:rsidRPr="00BB403E" w:rsidRDefault="00A32CD7" w:rsidP="007F331B">
                            <w:pPr>
                              <w:pStyle w:val="TableParagraph"/>
                              <w:spacing w:line="276" w:lineRule="auto"/>
                              <w:jc w:val="center"/>
                              <w:rPr>
                                <w:rFonts w:ascii="Calibri" w:hAnsi="Calibri" w:cs="Calibri"/>
                                <w:b/>
                                <w:color w:val="0F4761" w:themeColor="accent1" w:themeShade="BF"/>
                              </w:rPr>
                            </w:pPr>
                          </w:p>
                          <w:p w14:paraId="7EBFF28A" w14:textId="77777777" w:rsidR="00A32CD7" w:rsidRDefault="00A32CD7" w:rsidP="007F331B">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318"/>
                              <w:gridCol w:w="1417"/>
                              <w:gridCol w:w="1357"/>
                            </w:tblGrid>
                            <w:tr w:rsidR="00A32CD7" w:rsidRPr="00CA3F74" w14:paraId="655905FD"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4C895A4" w14:textId="77777777" w:rsidR="00A32CD7" w:rsidRPr="00B72368" w:rsidRDefault="00A32CD7"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E2171A5"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411A235"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318" w:type="dxa"/>
                                </w:tcPr>
                                <w:p w14:paraId="538887DF"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37D14DD4"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73A3935B"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A32CD7" w:rsidRPr="00CA3F74" w14:paraId="626BBD3A"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742FE8F3" w14:textId="77777777" w:rsidR="00A32CD7" w:rsidRPr="00CA3F74" w:rsidRDefault="00A32CD7" w:rsidP="00DB3F8E">
                                  <w:pPr>
                                    <w:pStyle w:val="TableParagraph"/>
                                    <w:spacing w:line="276" w:lineRule="auto"/>
                                    <w:rPr>
                                      <w:rFonts w:ascii="Calibri" w:hAnsi="Calibri" w:cs="Calibri"/>
                                      <w:b w:val="0"/>
                                      <w:color w:val="0F4761" w:themeColor="accent1" w:themeShade="BF"/>
                                      <w:sz w:val="18"/>
                                      <w:szCs w:val="18"/>
                                    </w:rPr>
                                  </w:pPr>
                                </w:p>
                                <w:p w14:paraId="6D08B16E" w14:textId="77777777" w:rsidR="00A32CD7" w:rsidRDefault="00A32CD7" w:rsidP="007F331B">
                                  <w:pPr>
                                    <w:pStyle w:val="TableParagraph"/>
                                    <w:spacing w:line="276" w:lineRule="auto"/>
                                    <w:rPr>
                                      <w:rFonts w:ascii="Calibri" w:hAnsi="Calibri" w:cs="Calibri"/>
                                      <w:b w:val="0"/>
                                      <w:color w:val="0F4761" w:themeColor="accent1" w:themeShade="BF"/>
                                      <w:sz w:val="18"/>
                                      <w:szCs w:val="18"/>
                                    </w:rPr>
                                  </w:pPr>
                                </w:p>
                                <w:p w14:paraId="018BAC3F" w14:textId="77777777" w:rsidR="00A32CD7" w:rsidRPr="00CA3F74" w:rsidRDefault="00A32CD7" w:rsidP="00F57B15">
                                  <w:pPr>
                                    <w:pStyle w:val="TableParagraph"/>
                                    <w:spacing w:line="276" w:lineRule="auto"/>
                                    <w:jc w:val="center"/>
                                    <w:rPr>
                                      <w:rFonts w:ascii="Calibri" w:hAnsi="Calibri" w:cs="Calibri"/>
                                      <w:b w:val="0"/>
                                      <w:color w:val="0F4761" w:themeColor="accent1" w:themeShade="BF"/>
                                      <w:sz w:val="18"/>
                                      <w:szCs w:val="18"/>
                                    </w:rPr>
                                  </w:pPr>
                                </w:p>
                                <w:p w14:paraId="7D325782"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0F540114"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24BA10A4"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111D3C26"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299925B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7349BCB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6EDAB33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665B93EC" w14:textId="77777777" w:rsidR="00A32CD7" w:rsidRPr="002245F1" w:rsidRDefault="00A32CD7" w:rsidP="00F57B15">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54ABCD1A" w14:textId="77777777" w:rsidR="00A32CD7" w:rsidRPr="00CA3F74" w:rsidRDefault="00A32CD7" w:rsidP="00F57B15">
                                  <w:pPr>
                                    <w:pStyle w:val="TableParagraph"/>
                                    <w:spacing w:line="276" w:lineRule="auto"/>
                                    <w:jc w:val="center"/>
                                    <w:rPr>
                                      <w:rFonts w:ascii="Calibri" w:hAnsi="Calibri" w:cs="Calibri"/>
                                      <w:color w:val="0F4761" w:themeColor="accent1" w:themeShade="BF"/>
                                      <w:sz w:val="18"/>
                                      <w:szCs w:val="18"/>
                                    </w:rPr>
                                  </w:pPr>
                                </w:p>
                                <w:p w14:paraId="0EA63E75" w14:textId="51D5AA97" w:rsidR="00A32CD7" w:rsidRPr="002245F1" w:rsidRDefault="00A32CD7"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362C888D" w14:textId="77777777" w:rsidR="00A32CD7" w:rsidRPr="00CA3F74"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7F46E3" w14:textId="77777777" w:rsidR="00A32CD7" w:rsidRPr="00CA3F74"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1B32DB"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7AD399"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147ED6"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527A96"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3591BB"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24601D"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CF5F1C" w14:textId="77777777" w:rsidR="00A32CD7" w:rsidRPr="00CA3F74" w:rsidRDefault="00A32CD7"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6FCF50C4" w14:textId="764E74E6" w:rsidR="00A32CD7" w:rsidRPr="00CA3F74" w:rsidRDefault="00A32CD7"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4BD835DF" w14:textId="367A5CE1" w:rsidR="00A32CD7"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BD25D0">
                                    <w:rPr>
                                      <w:rFonts w:ascii="Calibri" w:hAnsi="Calibri" w:cs="Calibri"/>
                                      <w:color w:val="0F4761" w:themeColor="accent1" w:themeShade="BF"/>
                                      <w:sz w:val="18"/>
                                      <w:szCs w:val="18"/>
                                    </w:rPr>
                                    <w:t>Fortalecidos los protocolos de vigilancia del transporte de mercancías peligrosas</w:t>
                                  </w:r>
                                </w:p>
                              </w:tc>
                              <w:tc>
                                <w:tcPr>
                                  <w:tcW w:w="1318" w:type="dxa"/>
                                </w:tcPr>
                                <w:p w14:paraId="5A9A71E7"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2108248"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097918A" w14:textId="62FB88FA" w:rsidR="00A32CD7" w:rsidRPr="00CA3F74"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w:t>
                                  </w:r>
                                </w:p>
                              </w:tc>
                              <w:tc>
                                <w:tcPr>
                                  <w:tcW w:w="1417" w:type="dxa"/>
                                </w:tcPr>
                                <w:p w14:paraId="5BEB6725"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0E0D45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1B739B2" w14:textId="7C3E64D7" w:rsidR="00A32CD7" w:rsidRPr="003D0C46"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F49ECA6"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20845AB"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26893C" w14:textId="16AD66F0"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DNV</w:t>
                                  </w:r>
                                </w:p>
                              </w:tc>
                            </w:tr>
                            <w:tr w:rsidR="00A32CD7" w:rsidRPr="00CA3F74" w14:paraId="27E328FF" w14:textId="77777777" w:rsidTr="00C151AC">
                              <w:trPr>
                                <w:cnfStyle w:val="000000010000" w:firstRow="0" w:lastRow="0" w:firstColumn="0" w:lastColumn="0" w:oddVBand="0" w:evenVBand="0" w:oddHBand="0" w:evenHBand="1"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D874C07" w14:textId="77777777" w:rsidR="00A32CD7" w:rsidRPr="00CA3F74" w:rsidRDefault="00A32CD7" w:rsidP="00DB3F8E">
                                  <w:pPr>
                                    <w:pStyle w:val="TableParagraph"/>
                                    <w:spacing w:line="276" w:lineRule="auto"/>
                                    <w:rPr>
                                      <w:rFonts w:ascii="Calibri" w:hAnsi="Calibri" w:cs="Calibri"/>
                                      <w:b w:val="0"/>
                                      <w:color w:val="0F4761" w:themeColor="accent1" w:themeShade="BF"/>
                                      <w:sz w:val="18"/>
                                      <w:szCs w:val="18"/>
                                    </w:rPr>
                                  </w:pPr>
                                </w:p>
                              </w:tc>
                              <w:tc>
                                <w:tcPr>
                                  <w:tcW w:w="1405" w:type="dxa"/>
                                  <w:vMerge/>
                                </w:tcPr>
                                <w:p w14:paraId="4A7CABD1" w14:textId="77777777" w:rsidR="00A32CD7" w:rsidRPr="00CA3F74" w:rsidRDefault="00A32CD7" w:rsidP="007F331B">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BD853C2" w14:textId="7AC20BBF" w:rsidR="00A32CD7" w:rsidRPr="00BD25D0"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BD25D0">
                                    <w:rPr>
                                      <w:rFonts w:ascii="Calibri" w:hAnsi="Calibri" w:cs="Calibri"/>
                                      <w:color w:val="0F4761" w:themeColor="accent1" w:themeShade="BF"/>
                                      <w:sz w:val="18"/>
                                      <w:szCs w:val="18"/>
                                    </w:rPr>
                                    <w:t>Certificados de Aceptación de los Programas de Análisis de Datos de Vuelo (FDAP) de los operadores aéreos</w:t>
                                  </w:r>
                                </w:p>
                              </w:tc>
                              <w:tc>
                                <w:tcPr>
                                  <w:tcW w:w="1318" w:type="dxa"/>
                                </w:tcPr>
                                <w:p w14:paraId="6344BF22"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F65563D"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512035C" w14:textId="54B205DF"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20%</w:t>
                                  </w:r>
                                </w:p>
                              </w:tc>
                              <w:tc>
                                <w:tcPr>
                                  <w:tcW w:w="1417" w:type="dxa"/>
                                </w:tcPr>
                                <w:p w14:paraId="00AF938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ABA7807"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F1797A5" w14:textId="0E9B9F48" w:rsidR="00A32CD7" w:rsidRPr="003D0C46"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32656EC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85801A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2169C4" w14:textId="37BF77AC"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DNV</w:t>
                                  </w:r>
                                </w:p>
                              </w:tc>
                            </w:tr>
                            <w:tr w:rsidR="00A32CD7" w:rsidRPr="00CA3F74" w14:paraId="63728E75"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9AD64E3" w14:textId="77777777" w:rsidR="00A32CD7" w:rsidRPr="00CA3F74" w:rsidRDefault="00A32CD7" w:rsidP="00BD25D0">
                                  <w:pPr>
                                    <w:pStyle w:val="TableParagraph"/>
                                    <w:spacing w:line="276" w:lineRule="auto"/>
                                    <w:rPr>
                                      <w:rFonts w:ascii="Calibri" w:hAnsi="Calibri" w:cs="Calibri"/>
                                      <w:b w:val="0"/>
                                      <w:color w:val="0F4761" w:themeColor="accent1" w:themeShade="BF"/>
                                      <w:sz w:val="18"/>
                                      <w:szCs w:val="18"/>
                                    </w:rPr>
                                  </w:pPr>
                                </w:p>
                              </w:tc>
                              <w:tc>
                                <w:tcPr>
                                  <w:tcW w:w="1405" w:type="dxa"/>
                                  <w:vMerge/>
                                </w:tcPr>
                                <w:p w14:paraId="3C0447BC" w14:textId="77777777" w:rsidR="00A32CD7" w:rsidRPr="00CA3F74" w:rsidRDefault="00A32CD7" w:rsidP="00BD25D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9AF65C8" w14:textId="77777777"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8E087D7" w14:textId="77777777"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40C706" w14:textId="08C82950"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Aceptaciones SMS</w:t>
                                  </w:r>
                                </w:p>
                              </w:tc>
                              <w:tc>
                                <w:tcPr>
                                  <w:tcW w:w="1318" w:type="dxa"/>
                                </w:tcPr>
                                <w:p w14:paraId="01E58C40"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B267D2"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4230D7" w14:textId="1ECDCF77" w:rsidR="00A32CD7"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70%</w:t>
                                  </w:r>
                                </w:p>
                                <w:p w14:paraId="4F1FEED8"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7" w:type="dxa"/>
                                </w:tcPr>
                                <w:p w14:paraId="2C588DC9"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C443527"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FB810E7" w14:textId="033A39F8"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p w14:paraId="171AC11E"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357" w:type="dxa"/>
                                </w:tcPr>
                                <w:p w14:paraId="136D51CD"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E7DDD1" w14:textId="77777777" w:rsidR="00A32CD7" w:rsidRDefault="00A32CD7" w:rsidP="00BD25D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6F5DE8" w14:textId="51358B8B"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12B4C1E3"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6A947A1"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572DD356" w14:textId="77777777" w:rsidR="00A32CD7" w:rsidRPr="00CA3F74" w:rsidRDefault="00A32CD7" w:rsidP="00BD25D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408826AE"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40BB80"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Auditorias SMS</w:t>
                                  </w:r>
                                </w:p>
                                <w:p w14:paraId="14118128" w14:textId="55D7DC43"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0F459066"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E94991E" w14:textId="77B120DC" w:rsidR="00A32CD7" w:rsidRPr="00CA3F74"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6BCE8408"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C31FF1" w14:textId="6CAC15CD" w:rsidR="00A32CD7" w:rsidRPr="003D0C46"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63F2CE1"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AD26C2" w14:textId="40A97035"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43D05299"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98365D3"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30E620BA" w14:textId="77777777" w:rsidR="00A32CD7" w:rsidRPr="00CA3F74"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865F29E"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A197E6E"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852CBC">
                                    <w:rPr>
                                      <w:rFonts w:ascii="Calibri" w:hAnsi="Calibri" w:cs="Calibri"/>
                                      <w:color w:val="0F4761" w:themeColor="accent1" w:themeShade="BF"/>
                                      <w:sz w:val="18"/>
                                      <w:szCs w:val="18"/>
                                    </w:rPr>
                                    <w:t>Gestión de la información de SO</w:t>
                                  </w:r>
                                </w:p>
                                <w:p w14:paraId="07824795" w14:textId="5476E651"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2617769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C00C199" w14:textId="637A70EB" w:rsidR="00A32CD7" w:rsidRPr="00CA3F74"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20CD43A6"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0FD357" w14:textId="7DA8F99D"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3F426B2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2B7264" w14:textId="7214D4EF" w:rsidR="00A32CD7" w:rsidRPr="00CA3F74"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0658EF9C"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BB1711C"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614D3961" w14:textId="77777777" w:rsidR="00A32CD7" w:rsidRPr="00CA3F74" w:rsidRDefault="00A32CD7" w:rsidP="00BD25D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0F13EC13"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0A544B87"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DB3F8E">
                                    <w:rPr>
                                      <w:rFonts w:ascii="Calibri" w:hAnsi="Calibri" w:cs="Calibri"/>
                                      <w:color w:val="0F4761" w:themeColor="accent1" w:themeShade="BF"/>
                                      <w:sz w:val="18"/>
                                      <w:szCs w:val="18"/>
                                      <w:lang w:val="es-DO"/>
                                    </w:rPr>
                                    <w:t>Promoción de la seguridad operacional</w:t>
                                  </w:r>
                                </w:p>
                                <w:p w14:paraId="6A9F21F7" w14:textId="62126235" w:rsidR="00A32CD7" w:rsidRPr="00DB3F8E"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6D2C62B4"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AD37EE9"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5E6F7DD" w14:textId="4FA7FBB8" w:rsidR="00A32CD7" w:rsidRPr="00CA3F74"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567CF2B8"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2787242"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8BFD225" w14:textId="31C419A8" w:rsidR="00A32CD7" w:rsidRPr="003D0C46"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2439D002"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EDA7E1"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EDAED5" w14:textId="304E43B2"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5310D09D"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DD90DA8"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EDBBE5" w14:textId="77777777" w:rsidR="00A32CD7" w:rsidRPr="00CA3F74"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5EE23D7A" w14:textId="77777777" w:rsidR="00A32CD7"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028924BE" w14:textId="77777777" w:rsidR="00A32CD7" w:rsidRPr="003A5CBA"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Determinación e implementación de procedimientos de aceptación de los Programas de Análisis de Datos</w:t>
                                  </w:r>
                                </w:p>
                                <w:p w14:paraId="285D5D7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 Vuelo (FDAP) de los operadores aéreos</w:t>
                                  </w:r>
                                </w:p>
                                <w:p w14:paraId="0D4E468B" w14:textId="625350FB" w:rsidR="00A32CD7" w:rsidRPr="00DB3F8E"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0C6B5D4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E5CFA6"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45BD3E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1DCC1B3"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F4E9D6" w14:textId="7EB8A3A8" w:rsidR="00A32CD7" w:rsidRPr="00CA3F74" w:rsidRDefault="00A32CD7" w:rsidP="0017453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4B19070A"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A2FEFA4"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C09145C"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35EE696"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4BB7814" w14:textId="2AC0E82D"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4587DF27"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88ACB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55CDC0"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C33B95"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FA8018" w14:textId="28D18E49" w:rsidR="00A32CD7" w:rsidRPr="00CA3F74"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3B7EDA09" w14:textId="77777777" w:rsidR="00A32CD7" w:rsidRPr="00854A9C" w:rsidRDefault="00A32CD7" w:rsidP="007F331B">
                            <w:pPr>
                              <w:spacing w:line="276" w:lineRule="auto"/>
                              <w:rPr>
                                <w:rFonts w:ascii="Calibri" w:hAnsi="Calibri" w:cs="Calibri"/>
                                <w:color w:val="0F4761" w:themeColor="accent1" w:themeShade="BF"/>
                                <w:sz w:val="22"/>
                                <w:szCs w:val="22"/>
                              </w:rPr>
                            </w:pPr>
                          </w:p>
                          <w:p w14:paraId="0C7F6A6F" w14:textId="77777777" w:rsidR="00A32CD7" w:rsidRPr="00AB5FA1" w:rsidRDefault="00A32CD7" w:rsidP="007F331B">
                            <w:pPr>
                              <w:pStyle w:val="TableParagraph"/>
                              <w:spacing w:line="276" w:lineRule="auto"/>
                              <w:jc w:val="both"/>
                              <w:rPr>
                                <w:rFonts w:ascii="Calibri" w:hAnsi="Calibri" w:cs="Calibri"/>
                                <w:color w:val="0F4761" w:themeColor="accent1" w:themeShade="BF"/>
                                <w:lang w:val="es-DO"/>
                              </w:rPr>
                            </w:pPr>
                          </w:p>
                          <w:p w14:paraId="0F22CBAA" w14:textId="77777777" w:rsidR="00A32CD7" w:rsidRPr="00854A9C" w:rsidRDefault="00A32CD7" w:rsidP="007F331B">
                            <w:pPr>
                              <w:spacing w:line="276" w:lineRule="auto"/>
                              <w:rPr>
                                <w:rFonts w:ascii="Calibri" w:hAnsi="Calibri" w:cs="Calibri"/>
                                <w:color w:val="0F4761" w:themeColor="accent1" w:themeShade="BF"/>
                                <w:sz w:val="22"/>
                                <w:szCs w:val="22"/>
                              </w:rPr>
                            </w:pPr>
                          </w:p>
                          <w:p w14:paraId="44EBFA18" w14:textId="77777777" w:rsidR="00A32CD7" w:rsidRPr="00854A9C" w:rsidRDefault="00A32CD7" w:rsidP="007F331B">
                            <w:pPr>
                              <w:spacing w:line="276" w:lineRule="auto"/>
                              <w:rPr>
                                <w:rFonts w:ascii="Calibri" w:hAnsi="Calibri" w:cs="Calibri"/>
                                <w:b/>
                                <w:bCs/>
                                <w:color w:val="0F4761" w:themeColor="accent1" w:themeShade="BF"/>
                                <w:sz w:val="22"/>
                                <w:szCs w:val="22"/>
                              </w:rPr>
                            </w:pPr>
                          </w:p>
                          <w:p w14:paraId="2BE6538C" w14:textId="77777777" w:rsidR="00A32CD7" w:rsidRPr="00854A9C" w:rsidRDefault="00A32CD7" w:rsidP="007F331B">
                            <w:pPr>
                              <w:spacing w:line="276" w:lineRule="auto"/>
                              <w:rPr>
                                <w:rFonts w:ascii="Calibri" w:hAnsi="Calibri" w:cs="Calibri"/>
                                <w:b/>
                                <w:bCs/>
                                <w:color w:val="0F4761" w:themeColor="accent1" w:themeShade="BF"/>
                                <w:sz w:val="22"/>
                                <w:szCs w:val="22"/>
                              </w:rPr>
                            </w:pPr>
                          </w:p>
                          <w:p w14:paraId="3E1FD9C2" w14:textId="77777777" w:rsidR="00A32CD7" w:rsidRPr="00854A9C" w:rsidRDefault="00A32CD7" w:rsidP="007F331B">
                            <w:pPr>
                              <w:spacing w:line="276" w:lineRule="auto"/>
                              <w:rPr>
                                <w:rFonts w:ascii="Calibri" w:hAnsi="Calibri" w:cs="Calibri"/>
                                <w:color w:val="0F4761" w:themeColor="accent1" w:themeShade="BF"/>
                                <w:sz w:val="22"/>
                                <w:szCs w:val="22"/>
                              </w:rPr>
                            </w:pPr>
                          </w:p>
                          <w:p w14:paraId="66F1AE48" w14:textId="77777777" w:rsidR="00A32CD7" w:rsidRPr="00854A9C" w:rsidRDefault="00A32CD7" w:rsidP="007F331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1pt;margin-top:-32.95pt;width:458.4pt;height:6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" filled="f" stroked="f" strokeweight=".5pt">
                <v:textbox>
                  <w:txbxContent>
                    <w:p w14:paraId="28336888" w14:textId="77777777" w:rsidR="00A32CD7" w:rsidRDefault="00A32CD7" w:rsidP="007F331B">
                      <w:pPr>
                        <w:pStyle w:val="TableParagraph"/>
                        <w:spacing w:line="276" w:lineRule="auto"/>
                        <w:jc w:val="center"/>
                        <w:rPr>
                          <w:rFonts w:ascii="Calibri" w:hAnsi="Calibri" w:cs="Calibri"/>
                          <w:b/>
                          <w:color w:val="0F4761" w:themeColor="accent1" w:themeShade="BF"/>
                        </w:rPr>
                      </w:pPr>
                    </w:p>
                    <w:p w14:paraId="573DE652" w14:textId="77777777" w:rsidR="00A32CD7" w:rsidRDefault="00A32CD7" w:rsidP="007F331B">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0BF0123F" wp14:editId="13F8B6AF">
                            <wp:extent cx="1051560" cy="7837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7CB9CB7A" w14:textId="77777777" w:rsidR="00A32CD7" w:rsidRPr="00BB403E" w:rsidRDefault="00A32CD7" w:rsidP="007F331B">
                      <w:pPr>
                        <w:pStyle w:val="TableParagraph"/>
                        <w:spacing w:line="276" w:lineRule="auto"/>
                        <w:jc w:val="center"/>
                        <w:rPr>
                          <w:rFonts w:ascii="Calibri" w:hAnsi="Calibri" w:cs="Calibri"/>
                          <w:b/>
                          <w:color w:val="0F4761" w:themeColor="accent1" w:themeShade="BF"/>
                        </w:rPr>
                      </w:pPr>
                    </w:p>
                    <w:p w14:paraId="7EBFF28A" w14:textId="77777777" w:rsidR="00A32CD7" w:rsidRDefault="00A32CD7" w:rsidP="007F331B">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318"/>
                        <w:gridCol w:w="1417"/>
                        <w:gridCol w:w="1357"/>
                      </w:tblGrid>
                      <w:tr w:rsidR="00A32CD7" w:rsidRPr="00CA3F74" w14:paraId="655905FD"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4C895A4" w14:textId="77777777" w:rsidR="00A32CD7" w:rsidRPr="00B72368" w:rsidRDefault="00A32CD7"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E2171A5"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411A235"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318" w:type="dxa"/>
                          </w:tcPr>
                          <w:p w14:paraId="538887DF"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37D14DD4"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73A3935B" w14:textId="77777777" w:rsidR="00A32CD7" w:rsidRPr="00B72368"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A32CD7" w:rsidRPr="00CA3F74" w14:paraId="626BBD3A"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742FE8F3" w14:textId="77777777" w:rsidR="00A32CD7" w:rsidRPr="00CA3F74" w:rsidRDefault="00A32CD7" w:rsidP="00DB3F8E">
                            <w:pPr>
                              <w:pStyle w:val="TableParagraph"/>
                              <w:spacing w:line="276" w:lineRule="auto"/>
                              <w:rPr>
                                <w:rFonts w:ascii="Calibri" w:hAnsi="Calibri" w:cs="Calibri"/>
                                <w:b w:val="0"/>
                                <w:color w:val="0F4761" w:themeColor="accent1" w:themeShade="BF"/>
                                <w:sz w:val="18"/>
                                <w:szCs w:val="18"/>
                              </w:rPr>
                            </w:pPr>
                          </w:p>
                          <w:p w14:paraId="6D08B16E" w14:textId="77777777" w:rsidR="00A32CD7" w:rsidRDefault="00A32CD7" w:rsidP="007F331B">
                            <w:pPr>
                              <w:pStyle w:val="TableParagraph"/>
                              <w:spacing w:line="276" w:lineRule="auto"/>
                              <w:rPr>
                                <w:rFonts w:ascii="Calibri" w:hAnsi="Calibri" w:cs="Calibri"/>
                                <w:b w:val="0"/>
                                <w:color w:val="0F4761" w:themeColor="accent1" w:themeShade="BF"/>
                                <w:sz w:val="18"/>
                                <w:szCs w:val="18"/>
                              </w:rPr>
                            </w:pPr>
                          </w:p>
                          <w:p w14:paraId="018BAC3F" w14:textId="77777777" w:rsidR="00A32CD7" w:rsidRPr="00CA3F74" w:rsidRDefault="00A32CD7" w:rsidP="00F57B15">
                            <w:pPr>
                              <w:pStyle w:val="TableParagraph"/>
                              <w:spacing w:line="276" w:lineRule="auto"/>
                              <w:jc w:val="center"/>
                              <w:rPr>
                                <w:rFonts w:ascii="Calibri" w:hAnsi="Calibri" w:cs="Calibri"/>
                                <w:b w:val="0"/>
                                <w:color w:val="0F4761" w:themeColor="accent1" w:themeShade="BF"/>
                                <w:sz w:val="18"/>
                                <w:szCs w:val="18"/>
                              </w:rPr>
                            </w:pPr>
                          </w:p>
                          <w:p w14:paraId="7D325782"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0F540114"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24BA10A4"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111D3C26"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299925B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7349BCB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6EDAB33E" w14:textId="77777777" w:rsidR="00A32CD7" w:rsidRDefault="00A32CD7" w:rsidP="00F57B15">
                            <w:pPr>
                              <w:pStyle w:val="TableParagraph"/>
                              <w:spacing w:line="276" w:lineRule="auto"/>
                              <w:jc w:val="center"/>
                              <w:rPr>
                                <w:rFonts w:ascii="Calibri" w:hAnsi="Calibri" w:cs="Calibri"/>
                                <w:b w:val="0"/>
                                <w:color w:val="0F4761" w:themeColor="accent1" w:themeShade="BF"/>
                                <w:sz w:val="18"/>
                                <w:szCs w:val="18"/>
                              </w:rPr>
                            </w:pPr>
                          </w:p>
                          <w:p w14:paraId="665B93EC" w14:textId="77777777" w:rsidR="00A32CD7" w:rsidRPr="002245F1" w:rsidRDefault="00A32CD7" w:rsidP="00F57B15">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54ABCD1A" w14:textId="77777777" w:rsidR="00A32CD7" w:rsidRPr="00CA3F74" w:rsidRDefault="00A32CD7" w:rsidP="00F57B15">
                            <w:pPr>
                              <w:pStyle w:val="TableParagraph"/>
                              <w:spacing w:line="276" w:lineRule="auto"/>
                              <w:jc w:val="center"/>
                              <w:rPr>
                                <w:rFonts w:ascii="Calibri" w:hAnsi="Calibri" w:cs="Calibri"/>
                                <w:color w:val="0F4761" w:themeColor="accent1" w:themeShade="BF"/>
                                <w:sz w:val="18"/>
                                <w:szCs w:val="18"/>
                              </w:rPr>
                            </w:pPr>
                          </w:p>
                          <w:p w14:paraId="0EA63E75" w14:textId="51D5AA97" w:rsidR="00A32CD7" w:rsidRPr="002245F1" w:rsidRDefault="00A32CD7"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362C888D" w14:textId="77777777" w:rsidR="00A32CD7" w:rsidRPr="00CA3F74"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7F46E3" w14:textId="77777777" w:rsidR="00A32CD7" w:rsidRPr="00CA3F74"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1B32DB"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7AD399"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147ED6"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527A96"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3591BB"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24601D" w14:textId="77777777" w:rsidR="00A32CD7"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CF5F1C" w14:textId="77777777" w:rsidR="00A32CD7" w:rsidRPr="00CA3F74" w:rsidRDefault="00A32CD7"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6FCF50C4" w14:textId="764E74E6" w:rsidR="00A32CD7" w:rsidRPr="00CA3F74" w:rsidRDefault="00A32CD7"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4BD835DF" w14:textId="367A5CE1" w:rsidR="00A32CD7" w:rsidRDefault="00A32CD7"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BD25D0">
                              <w:rPr>
                                <w:rFonts w:ascii="Calibri" w:hAnsi="Calibri" w:cs="Calibri"/>
                                <w:color w:val="0F4761" w:themeColor="accent1" w:themeShade="BF"/>
                                <w:sz w:val="18"/>
                                <w:szCs w:val="18"/>
                              </w:rPr>
                              <w:t>Fortalecidos los protocolos de vigilancia del transporte de mercancías peligrosas</w:t>
                            </w:r>
                          </w:p>
                        </w:tc>
                        <w:tc>
                          <w:tcPr>
                            <w:tcW w:w="1318" w:type="dxa"/>
                          </w:tcPr>
                          <w:p w14:paraId="5A9A71E7"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2108248"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097918A" w14:textId="62FB88FA" w:rsidR="00A32CD7" w:rsidRPr="00CA3F74"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w:t>
                            </w:r>
                          </w:p>
                        </w:tc>
                        <w:tc>
                          <w:tcPr>
                            <w:tcW w:w="1417" w:type="dxa"/>
                          </w:tcPr>
                          <w:p w14:paraId="5BEB6725"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0E0D45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1B739B2" w14:textId="7C3E64D7" w:rsidR="00A32CD7" w:rsidRPr="003D0C46"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F49ECA6"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20845AB"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26893C" w14:textId="16AD66F0"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DNV</w:t>
                            </w:r>
                          </w:p>
                        </w:tc>
                      </w:tr>
                      <w:tr w:rsidR="00A32CD7" w:rsidRPr="00CA3F74" w14:paraId="27E328FF" w14:textId="77777777" w:rsidTr="00C151AC">
                        <w:trPr>
                          <w:cnfStyle w:val="000000010000" w:firstRow="0" w:lastRow="0" w:firstColumn="0" w:lastColumn="0" w:oddVBand="0" w:evenVBand="0" w:oddHBand="0" w:evenHBand="1"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D874C07" w14:textId="77777777" w:rsidR="00A32CD7" w:rsidRPr="00CA3F74" w:rsidRDefault="00A32CD7" w:rsidP="00DB3F8E">
                            <w:pPr>
                              <w:pStyle w:val="TableParagraph"/>
                              <w:spacing w:line="276" w:lineRule="auto"/>
                              <w:rPr>
                                <w:rFonts w:ascii="Calibri" w:hAnsi="Calibri" w:cs="Calibri"/>
                                <w:b w:val="0"/>
                                <w:color w:val="0F4761" w:themeColor="accent1" w:themeShade="BF"/>
                                <w:sz w:val="18"/>
                                <w:szCs w:val="18"/>
                              </w:rPr>
                            </w:pPr>
                          </w:p>
                        </w:tc>
                        <w:tc>
                          <w:tcPr>
                            <w:tcW w:w="1405" w:type="dxa"/>
                            <w:vMerge/>
                          </w:tcPr>
                          <w:p w14:paraId="4A7CABD1" w14:textId="77777777" w:rsidR="00A32CD7" w:rsidRPr="00CA3F74" w:rsidRDefault="00A32CD7" w:rsidP="007F331B">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BD853C2" w14:textId="7AC20BBF" w:rsidR="00A32CD7" w:rsidRPr="00BD25D0" w:rsidRDefault="00A32CD7"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BD25D0">
                              <w:rPr>
                                <w:rFonts w:ascii="Calibri" w:hAnsi="Calibri" w:cs="Calibri"/>
                                <w:color w:val="0F4761" w:themeColor="accent1" w:themeShade="BF"/>
                                <w:sz w:val="18"/>
                                <w:szCs w:val="18"/>
                              </w:rPr>
                              <w:t>Certificados de Aceptación de los Programas de Análisis de Datos de Vuelo (FDAP) de los operadores aéreos</w:t>
                            </w:r>
                          </w:p>
                        </w:tc>
                        <w:tc>
                          <w:tcPr>
                            <w:tcW w:w="1318" w:type="dxa"/>
                          </w:tcPr>
                          <w:p w14:paraId="6344BF22"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F65563D"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512035C" w14:textId="54B205DF"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20%</w:t>
                            </w:r>
                          </w:p>
                        </w:tc>
                        <w:tc>
                          <w:tcPr>
                            <w:tcW w:w="1417" w:type="dxa"/>
                          </w:tcPr>
                          <w:p w14:paraId="00AF938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ABA7807"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F1797A5" w14:textId="0E9B9F48" w:rsidR="00A32CD7" w:rsidRPr="003D0C46"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32656EC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85801AA"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2169C4" w14:textId="37BF77AC"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DNV</w:t>
                            </w:r>
                          </w:p>
                        </w:tc>
                      </w:tr>
                      <w:tr w:rsidR="00A32CD7" w:rsidRPr="00CA3F74" w14:paraId="63728E75"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9AD64E3" w14:textId="77777777" w:rsidR="00A32CD7" w:rsidRPr="00CA3F74" w:rsidRDefault="00A32CD7" w:rsidP="00BD25D0">
                            <w:pPr>
                              <w:pStyle w:val="TableParagraph"/>
                              <w:spacing w:line="276" w:lineRule="auto"/>
                              <w:rPr>
                                <w:rFonts w:ascii="Calibri" w:hAnsi="Calibri" w:cs="Calibri"/>
                                <w:b w:val="0"/>
                                <w:color w:val="0F4761" w:themeColor="accent1" w:themeShade="BF"/>
                                <w:sz w:val="18"/>
                                <w:szCs w:val="18"/>
                              </w:rPr>
                            </w:pPr>
                          </w:p>
                        </w:tc>
                        <w:tc>
                          <w:tcPr>
                            <w:tcW w:w="1405" w:type="dxa"/>
                            <w:vMerge/>
                          </w:tcPr>
                          <w:p w14:paraId="3C0447BC" w14:textId="77777777" w:rsidR="00A32CD7" w:rsidRPr="00CA3F74" w:rsidRDefault="00A32CD7" w:rsidP="00BD25D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9AF65C8" w14:textId="77777777"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8E087D7" w14:textId="77777777"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40C706" w14:textId="08C82950" w:rsidR="00A32CD7" w:rsidRDefault="00A32CD7" w:rsidP="00BD25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Aceptaciones SMS</w:t>
                            </w:r>
                          </w:p>
                        </w:tc>
                        <w:tc>
                          <w:tcPr>
                            <w:tcW w:w="1318" w:type="dxa"/>
                          </w:tcPr>
                          <w:p w14:paraId="01E58C40"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B267D2" w14:textId="77777777" w:rsidR="00A32CD7" w:rsidRDefault="00A32CD7" w:rsidP="00242D3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4230D7" w14:textId="1ECDCF77" w:rsidR="00A32CD7" w:rsidRDefault="00A32CD7" w:rsidP="00242D3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70%</w:t>
                            </w:r>
                          </w:p>
                          <w:p w14:paraId="4F1FEED8"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7" w:type="dxa"/>
                          </w:tcPr>
                          <w:p w14:paraId="2C588DC9"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C443527"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FB810E7" w14:textId="033A39F8"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p w14:paraId="171AC11E" w14:textId="77777777"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357" w:type="dxa"/>
                          </w:tcPr>
                          <w:p w14:paraId="136D51CD"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E7DDD1" w14:textId="77777777" w:rsidR="00A32CD7" w:rsidRDefault="00A32CD7" w:rsidP="00BD25D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6F5DE8" w14:textId="51358B8B"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12B4C1E3"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6A947A1"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572DD356" w14:textId="77777777" w:rsidR="00A32CD7" w:rsidRPr="00CA3F74" w:rsidRDefault="00A32CD7" w:rsidP="00BD25D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408826AE"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40BB80"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Auditorias SMS</w:t>
                            </w:r>
                          </w:p>
                          <w:p w14:paraId="14118128" w14:textId="55D7DC43"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0F459066"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E94991E" w14:textId="77B120DC" w:rsidR="00A32CD7" w:rsidRPr="00CA3F74"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6BCE8408"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C31FF1" w14:textId="6CAC15CD" w:rsidR="00A32CD7" w:rsidRPr="003D0C46"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63F2CE1"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AD26C2" w14:textId="40A97035"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43D05299"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98365D3"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30E620BA" w14:textId="77777777" w:rsidR="00A32CD7" w:rsidRPr="00CA3F74"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865F29E"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A197E6E"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852CBC">
                              <w:rPr>
                                <w:rFonts w:ascii="Calibri" w:hAnsi="Calibri" w:cs="Calibri"/>
                                <w:color w:val="0F4761" w:themeColor="accent1" w:themeShade="BF"/>
                                <w:sz w:val="18"/>
                                <w:szCs w:val="18"/>
                              </w:rPr>
                              <w:t>Gestión de la información de SO</w:t>
                            </w:r>
                          </w:p>
                          <w:p w14:paraId="07824795" w14:textId="5476E651"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2617769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C00C199" w14:textId="637A70EB" w:rsidR="00A32CD7" w:rsidRPr="00CA3F74"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20CD43A6"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0FD357" w14:textId="7DA8F99D"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3F426B2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2B7264" w14:textId="7214D4EF" w:rsidR="00A32CD7" w:rsidRPr="00CA3F74"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0658EF9C"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BB1711C"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614D3961" w14:textId="77777777" w:rsidR="00A32CD7" w:rsidRPr="00CA3F74" w:rsidRDefault="00A32CD7" w:rsidP="00BD25D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0F13EC13"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0A544B87"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DB3F8E">
                              <w:rPr>
                                <w:rFonts w:ascii="Calibri" w:hAnsi="Calibri" w:cs="Calibri"/>
                                <w:color w:val="0F4761" w:themeColor="accent1" w:themeShade="BF"/>
                                <w:sz w:val="18"/>
                                <w:szCs w:val="18"/>
                                <w:lang w:val="es-DO"/>
                              </w:rPr>
                              <w:t>Promoción de la seguridad operacional</w:t>
                            </w:r>
                          </w:p>
                          <w:p w14:paraId="6A9F21F7" w14:textId="62126235" w:rsidR="00A32CD7" w:rsidRPr="00DB3F8E"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6D2C62B4"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AD37EE9"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5E6F7DD" w14:textId="4FA7FBB8" w:rsidR="00A32CD7" w:rsidRPr="00CA3F74"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567CF2B8"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2787242"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8BFD225" w14:textId="31C419A8" w:rsidR="00A32CD7" w:rsidRPr="003D0C46"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2439D002"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EDA7E1" w14:textId="77777777" w:rsidR="00A32CD7"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EDAED5" w14:textId="304E43B2" w:rsidR="00A32CD7" w:rsidRPr="00CA3F74" w:rsidRDefault="00A32CD7" w:rsidP="00BD25D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A32CD7" w:rsidRPr="00CA3F74" w14:paraId="5310D09D"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DD90DA8" w14:textId="77777777" w:rsidR="00A32CD7" w:rsidRPr="00CA3F74" w:rsidRDefault="00A32CD7" w:rsidP="00BD25D0">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EDBBE5" w14:textId="77777777" w:rsidR="00A32CD7" w:rsidRPr="00CA3F74"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5EE23D7A" w14:textId="77777777" w:rsidR="00A32CD7"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028924BE" w14:textId="77777777" w:rsidR="00A32CD7" w:rsidRPr="003A5CBA"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Determinación e implementación de procedimientos de aceptación de los Programas de Análisis de Datos</w:t>
                            </w:r>
                          </w:p>
                          <w:p w14:paraId="285D5D7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 Vuelo (FDAP) de los operadores aéreos</w:t>
                            </w:r>
                          </w:p>
                          <w:p w14:paraId="0D4E468B" w14:textId="625350FB" w:rsidR="00A32CD7" w:rsidRPr="00DB3F8E" w:rsidRDefault="00A32CD7" w:rsidP="00BD25D0">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0C6B5D4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E5CFA6"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45BD3E5"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1DCC1B3"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F4E9D6" w14:textId="7EB8A3A8" w:rsidR="00A32CD7" w:rsidRPr="00CA3F74" w:rsidRDefault="00A32CD7" w:rsidP="00174538">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100%</w:t>
                            </w:r>
                          </w:p>
                        </w:tc>
                        <w:tc>
                          <w:tcPr>
                            <w:tcW w:w="1417" w:type="dxa"/>
                          </w:tcPr>
                          <w:p w14:paraId="4B19070A"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A2FEFA4"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C09145C"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35EE696"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4BB7814" w14:textId="2AC0E82D" w:rsidR="00A32CD7" w:rsidRPr="003D0C46"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4587DF27"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88ACB2"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55CDC0"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C33B95" w14:textId="77777777" w:rsidR="00A32CD7"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FA8018" w14:textId="28D18E49" w:rsidR="00A32CD7" w:rsidRPr="00CA3F74" w:rsidRDefault="00A32CD7" w:rsidP="00BD25D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3B7EDA09" w14:textId="77777777" w:rsidR="00A32CD7" w:rsidRPr="00854A9C" w:rsidRDefault="00A32CD7" w:rsidP="007F331B">
                      <w:pPr>
                        <w:spacing w:line="276" w:lineRule="auto"/>
                        <w:rPr>
                          <w:rFonts w:ascii="Calibri" w:hAnsi="Calibri" w:cs="Calibri"/>
                          <w:color w:val="0F4761" w:themeColor="accent1" w:themeShade="BF"/>
                          <w:sz w:val="22"/>
                          <w:szCs w:val="22"/>
                        </w:rPr>
                      </w:pPr>
                    </w:p>
                    <w:p w14:paraId="0C7F6A6F" w14:textId="77777777" w:rsidR="00A32CD7" w:rsidRPr="00AB5FA1" w:rsidRDefault="00A32CD7" w:rsidP="007F331B">
                      <w:pPr>
                        <w:pStyle w:val="TableParagraph"/>
                        <w:spacing w:line="276" w:lineRule="auto"/>
                        <w:jc w:val="both"/>
                        <w:rPr>
                          <w:rFonts w:ascii="Calibri" w:hAnsi="Calibri" w:cs="Calibri"/>
                          <w:color w:val="0F4761" w:themeColor="accent1" w:themeShade="BF"/>
                          <w:lang w:val="es-DO"/>
                        </w:rPr>
                      </w:pPr>
                    </w:p>
                    <w:p w14:paraId="0F22CBAA" w14:textId="77777777" w:rsidR="00A32CD7" w:rsidRPr="00854A9C" w:rsidRDefault="00A32CD7" w:rsidP="007F331B">
                      <w:pPr>
                        <w:spacing w:line="276" w:lineRule="auto"/>
                        <w:rPr>
                          <w:rFonts w:ascii="Calibri" w:hAnsi="Calibri" w:cs="Calibri"/>
                          <w:color w:val="0F4761" w:themeColor="accent1" w:themeShade="BF"/>
                          <w:sz w:val="22"/>
                          <w:szCs w:val="22"/>
                        </w:rPr>
                      </w:pPr>
                    </w:p>
                    <w:p w14:paraId="44EBFA18" w14:textId="77777777" w:rsidR="00A32CD7" w:rsidRPr="00854A9C" w:rsidRDefault="00A32CD7" w:rsidP="007F331B">
                      <w:pPr>
                        <w:spacing w:line="276" w:lineRule="auto"/>
                        <w:rPr>
                          <w:rFonts w:ascii="Calibri" w:hAnsi="Calibri" w:cs="Calibri"/>
                          <w:b/>
                          <w:bCs/>
                          <w:color w:val="0F4761" w:themeColor="accent1" w:themeShade="BF"/>
                          <w:sz w:val="22"/>
                          <w:szCs w:val="22"/>
                        </w:rPr>
                      </w:pPr>
                    </w:p>
                    <w:p w14:paraId="2BE6538C" w14:textId="77777777" w:rsidR="00A32CD7" w:rsidRPr="00854A9C" w:rsidRDefault="00A32CD7" w:rsidP="007F331B">
                      <w:pPr>
                        <w:spacing w:line="276" w:lineRule="auto"/>
                        <w:rPr>
                          <w:rFonts w:ascii="Calibri" w:hAnsi="Calibri" w:cs="Calibri"/>
                          <w:b/>
                          <w:bCs/>
                          <w:color w:val="0F4761" w:themeColor="accent1" w:themeShade="BF"/>
                          <w:sz w:val="22"/>
                          <w:szCs w:val="22"/>
                        </w:rPr>
                      </w:pPr>
                    </w:p>
                    <w:p w14:paraId="3E1FD9C2" w14:textId="77777777" w:rsidR="00A32CD7" w:rsidRPr="00854A9C" w:rsidRDefault="00A32CD7" w:rsidP="007F331B">
                      <w:pPr>
                        <w:spacing w:line="276" w:lineRule="auto"/>
                        <w:rPr>
                          <w:rFonts w:ascii="Calibri" w:hAnsi="Calibri" w:cs="Calibri"/>
                          <w:color w:val="0F4761" w:themeColor="accent1" w:themeShade="BF"/>
                          <w:sz w:val="22"/>
                          <w:szCs w:val="22"/>
                        </w:rPr>
                      </w:pPr>
                    </w:p>
                    <w:p w14:paraId="66F1AE48" w14:textId="77777777" w:rsidR="00A32CD7" w:rsidRPr="00854A9C" w:rsidRDefault="00A32CD7" w:rsidP="007F331B">
                      <w:pPr>
                        <w:spacing w:line="276" w:lineRule="auto"/>
                        <w:rPr>
                          <w:rFonts w:ascii="Calibri" w:hAnsi="Calibri" w:cs="Calibri"/>
                          <w:color w:val="0F4761" w:themeColor="accent1" w:themeShade="BF"/>
                          <w:sz w:val="22"/>
                          <w:szCs w:val="22"/>
                        </w:rPr>
                      </w:pPr>
                    </w:p>
                  </w:txbxContent>
                </v:textbox>
              </v:shape>
            </w:pict>
          </mc:Fallback>
        </mc:AlternateContent>
      </w:r>
    </w:p>
    <w:p w14:paraId="7C64E308" w14:textId="77777777" w:rsidR="007F331B" w:rsidRDefault="007F331B"/>
    <w:p w14:paraId="4566B0C7" w14:textId="77777777" w:rsidR="007F331B" w:rsidRDefault="007F331B"/>
    <w:p w14:paraId="0F989A56" w14:textId="77777777" w:rsidR="007F331B" w:rsidRDefault="007F331B"/>
    <w:p w14:paraId="6C659920" w14:textId="77777777" w:rsidR="007F331B" w:rsidRDefault="007F331B"/>
    <w:p w14:paraId="10B05032" w14:textId="77777777" w:rsidR="007F331B" w:rsidRDefault="007F331B"/>
    <w:p w14:paraId="57015379" w14:textId="77777777" w:rsidR="007F331B" w:rsidRDefault="007F331B"/>
    <w:p w14:paraId="68EC2378" w14:textId="77777777" w:rsidR="007F331B" w:rsidRDefault="007F331B"/>
    <w:p w14:paraId="46199C9E" w14:textId="77777777" w:rsidR="007F331B" w:rsidRDefault="007F331B"/>
    <w:p w14:paraId="5F9A340F" w14:textId="77777777" w:rsidR="007F331B" w:rsidRDefault="007F331B"/>
    <w:p w14:paraId="39CC1B69" w14:textId="77777777" w:rsidR="007F331B" w:rsidRDefault="007F331B"/>
    <w:p w14:paraId="66445D90" w14:textId="77777777" w:rsidR="007F331B" w:rsidRDefault="007F331B"/>
    <w:p w14:paraId="67C65605" w14:textId="77777777" w:rsidR="007F331B" w:rsidRDefault="007F331B"/>
    <w:p w14:paraId="3EDEEF8F" w14:textId="77777777" w:rsidR="007F331B" w:rsidRDefault="007F331B"/>
    <w:p w14:paraId="09991074" w14:textId="77777777" w:rsidR="007F331B" w:rsidRDefault="007F331B"/>
    <w:p w14:paraId="5018DAE7" w14:textId="77777777" w:rsidR="007F331B" w:rsidRDefault="007F331B"/>
    <w:p w14:paraId="6492A290" w14:textId="77777777" w:rsidR="007F331B" w:rsidRDefault="007F331B"/>
    <w:p w14:paraId="68735590" w14:textId="77777777" w:rsidR="007F331B" w:rsidRDefault="007F331B"/>
    <w:p w14:paraId="2BA65AB1" w14:textId="77777777" w:rsidR="007F331B" w:rsidRDefault="007F331B"/>
    <w:p w14:paraId="2B507E97" w14:textId="77777777" w:rsidR="007F331B" w:rsidRDefault="007F331B"/>
    <w:p w14:paraId="5F9183CD" w14:textId="477C1A3E" w:rsidR="003A5CBA" w:rsidRDefault="003A5CBA"/>
    <w:p w14:paraId="6C7A2B2F" w14:textId="77777777" w:rsidR="003A5CBA" w:rsidRDefault="003A5CBA"/>
    <w:p w14:paraId="25D79081" w14:textId="77777777" w:rsidR="003A5CBA" w:rsidRDefault="003A5CBA"/>
    <w:p w14:paraId="59CF6407" w14:textId="77777777" w:rsidR="003A5CBA" w:rsidRDefault="003A5CBA"/>
    <w:p w14:paraId="043D3F1B" w14:textId="7F079E4D" w:rsidR="003A5CBA" w:rsidRPr="003A5CBA" w:rsidRDefault="0047208F">
      <w:pPr>
        <w:rPr>
          <w:b/>
        </w:rPr>
      </w:pPr>
      <w:r>
        <w:rPr>
          <w:noProof/>
          <w:lang w:eastAsia="es-DO"/>
        </w:rPr>
        <w:lastRenderedPageBreak/>
        <mc:AlternateContent>
          <mc:Choice Requires="wps">
            <w:drawing>
              <wp:anchor distT="0" distB="0" distL="114300" distR="114300" simplePos="0" relativeHeight="251678208" behindDoc="0" locked="0" layoutInCell="1" allowOverlap="1" wp14:anchorId="51786E6C" wp14:editId="08D94579">
                <wp:simplePos x="0" y="0"/>
                <wp:positionH relativeFrom="column">
                  <wp:posOffset>-635</wp:posOffset>
                </wp:positionH>
                <wp:positionV relativeFrom="paragraph">
                  <wp:posOffset>-847090</wp:posOffset>
                </wp:positionV>
                <wp:extent cx="5821680" cy="9820275"/>
                <wp:effectExtent l="0" t="0" r="0" b="0"/>
                <wp:wrapNone/>
                <wp:docPr id="26" name="Cuadro de texto 5"/>
                <wp:cNvGraphicFramePr/>
                <a:graphic xmlns:a="http://schemas.openxmlformats.org/drawingml/2006/main">
                  <a:graphicData uri="http://schemas.microsoft.com/office/word/2010/wordprocessingShape">
                    <wps:wsp>
                      <wps:cNvSpPr txBox="1"/>
                      <wps:spPr>
                        <a:xfrm>
                          <a:off x="0" y="0"/>
                          <a:ext cx="5821680" cy="9820275"/>
                        </a:xfrm>
                        <a:prstGeom prst="rect">
                          <a:avLst/>
                        </a:prstGeom>
                        <a:noFill/>
                        <a:ln w="6350">
                          <a:noFill/>
                        </a:ln>
                      </wps:spPr>
                      <wps:txbx>
                        <w:txbxContent>
                          <w:p w14:paraId="4B7C50E6" w14:textId="77777777" w:rsidR="00A32CD7" w:rsidRDefault="00A32CD7" w:rsidP="003A5CBA">
                            <w:pPr>
                              <w:pStyle w:val="TableParagraph"/>
                              <w:spacing w:line="276" w:lineRule="auto"/>
                              <w:jc w:val="center"/>
                              <w:rPr>
                                <w:rFonts w:ascii="Calibri" w:hAnsi="Calibri" w:cs="Calibri"/>
                                <w:b/>
                                <w:color w:val="0F4761" w:themeColor="accent1" w:themeShade="BF"/>
                              </w:rPr>
                            </w:pPr>
                          </w:p>
                          <w:p w14:paraId="15BF7A72" w14:textId="124AF918" w:rsidR="00A32CD7" w:rsidRPr="00174538" w:rsidRDefault="00A32CD7" w:rsidP="00174538">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5CD85B69" wp14:editId="7337AC19">
                                  <wp:extent cx="1051560" cy="783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tbl>
                            <w:tblPr>
                              <w:tblStyle w:val="Cuadrculaclara-nfasis4"/>
                              <w:tblW w:w="0" w:type="auto"/>
                              <w:jc w:val="center"/>
                              <w:tblLook w:val="04A0" w:firstRow="1" w:lastRow="0" w:firstColumn="1" w:lastColumn="0" w:noHBand="0" w:noVBand="1"/>
                            </w:tblPr>
                            <w:tblGrid>
                              <w:gridCol w:w="1712"/>
                              <w:gridCol w:w="1405"/>
                              <w:gridCol w:w="1662"/>
                              <w:gridCol w:w="1318"/>
                              <w:gridCol w:w="1417"/>
                              <w:gridCol w:w="1357"/>
                            </w:tblGrid>
                            <w:tr w:rsidR="00A32CD7" w:rsidRPr="0047208F" w14:paraId="615614BB"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6DC92501" w14:textId="77777777" w:rsidR="00A32CD7" w:rsidRPr="0047208F" w:rsidRDefault="00A32CD7" w:rsidP="00BB403E">
                                  <w:pPr>
                                    <w:pStyle w:val="TableParagraph"/>
                                    <w:spacing w:line="276" w:lineRule="auto"/>
                                    <w:jc w:val="center"/>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Estrategia</w:t>
                                  </w:r>
                                </w:p>
                              </w:tc>
                              <w:tc>
                                <w:tcPr>
                                  <w:tcW w:w="1405" w:type="dxa"/>
                                </w:tcPr>
                                <w:p w14:paraId="589D7D0A"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Resultado de Efecto</w:t>
                                  </w:r>
                                </w:p>
                              </w:tc>
                              <w:tc>
                                <w:tcPr>
                                  <w:tcW w:w="1662" w:type="dxa"/>
                                </w:tcPr>
                                <w:p w14:paraId="2CD2D535"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Producto</w:t>
                                  </w:r>
                                </w:p>
                              </w:tc>
                              <w:tc>
                                <w:tcPr>
                                  <w:tcW w:w="1318" w:type="dxa"/>
                                </w:tcPr>
                                <w:p w14:paraId="2F4A0D4C"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Meta Trimestre</w:t>
                                  </w:r>
                                </w:p>
                              </w:tc>
                              <w:tc>
                                <w:tcPr>
                                  <w:tcW w:w="1417" w:type="dxa"/>
                                </w:tcPr>
                                <w:p w14:paraId="46ECFB8B"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Porcentaje de Logro</w:t>
                                  </w:r>
                                </w:p>
                              </w:tc>
                              <w:tc>
                                <w:tcPr>
                                  <w:tcW w:w="1357" w:type="dxa"/>
                                </w:tcPr>
                                <w:p w14:paraId="0C7AE2A9"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Responsable</w:t>
                                  </w:r>
                                </w:p>
                              </w:tc>
                            </w:tr>
                            <w:tr w:rsidR="00A32CD7" w:rsidRPr="0047208F" w14:paraId="7CD258C7" w14:textId="77777777" w:rsidTr="00174538">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E6631A3" w14:textId="77777777" w:rsidR="00A32CD7" w:rsidRPr="0047208F" w:rsidRDefault="00A32CD7" w:rsidP="00DB3F8E">
                                  <w:pPr>
                                    <w:pStyle w:val="TableParagraph"/>
                                    <w:spacing w:line="276" w:lineRule="auto"/>
                                    <w:rPr>
                                      <w:rFonts w:ascii="Calibri" w:hAnsi="Calibri" w:cs="Calibri"/>
                                      <w:b w:val="0"/>
                                      <w:color w:val="0F4761" w:themeColor="accent1" w:themeShade="BF"/>
                                      <w:sz w:val="18"/>
                                      <w:szCs w:val="18"/>
                                    </w:rPr>
                                  </w:pPr>
                                </w:p>
                                <w:p w14:paraId="718AFCAC" w14:textId="77777777" w:rsidR="00A32CD7" w:rsidRPr="0047208F" w:rsidRDefault="00A32CD7" w:rsidP="007F331B">
                                  <w:pPr>
                                    <w:pStyle w:val="TableParagraph"/>
                                    <w:spacing w:line="276" w:lineRule="auto"/>
                                    <w:rPr>
                                      <w:rFonts w:ascii="Calibri" w:hAnsi="Calibri" w:cs="Calibri"/>
                                      <w:b w:val="0"/>
                                      <w:color w:val="0F4761" w:themeColor="accent1" w:themeShade="BF"/>
                                      <w:sz w:val="18"/>
                                      <w:szCs w:val="18"/>
                                    </w:rPr>
                                  </w:pPr>
                                </w:p>
                                <w:p w14:paraId="7C0C571B"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5768E6B7"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E67E1F4"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225447E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1658135C"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4BEB761B"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231EC0C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DD74DE3"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77D4005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1B1ED637"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090CBB26"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709F972" w14:textId="77777777" w:rsidR="00A32CD7" w:rsidRPr="0047208F" w:rsidRDefault="00A32CD7" w:rsidP="00C151AC">
                                  <w:pPr>
                                    <w:pStyle w:val="TableParagraph"/>
                                    <w:spacing w:line="276" w:lineRule="auto"/>
                                    <w:jc w:val="center"/>
                                    <w:rPr>
                                      <w:rFonts w:ascii="Calibri" w:hAnsi="Calibri" w:cs="Calibri"/>
                                      <w:b w:val="0"/>
                                      <w:color w:val="0F4761" w:themeColor="accent1" w:themeShade="BF"/>
                                      <w:sz w:val="18"/>
                                      <w:szCs w:val="18"/>
                                    </w:rPr>
                                  </w:pPr>
                                </w:p>
                                <w:p w14:paraId="04B3805B" w14:textId="77777777" w:rsidR="00A32CD7" w:rsidRPr="0047208F" w:rsidRDefault="00A32CD7" w:rsidP="00C151AC">
                                  <w:pPr>
                                    <w:pStyle w:val="TableParagraph"/>
                                    <w:spacing w:line="276" w:lineRule="auto"/>
                                    <w:jc w:val="center"/>
                                    <w:rPr>
                                      <w:rFonts w:ascii="Calibri" w:hAnsi="Calibri" w:cs="Calibri"/>
                                      <w:b w:val="0"/>
                                      <w:color w:val="0F4761" w:themeColor="accent1" w:themeShade="BF"/>
                                      <w:sz w:val="18"/>
                                      <w:szCs w:val="18"/>
                                    </w:rPr>
                                  </w:pPr>
                                </w:p>
                                <w:p w14:paraId="00769422" w14:textId="77777777" w:rsidR="00A32CD7" w:rsidRPr="0047208F" w:rsidRDefault="00A32CD7" w:rsidP="00C151AC">
                                  <w:pPr>
                                    <w:pStyle w:val="TableParagraph"/>
                                    <w:spacing w:line="276" w:lineRule="auto"/>
                                    <w:jc w:val="center"/>
                                    <w:rPr>
                                      <w:rFonts w:ascii="Calibri" w:hAnsi="Calibri" w:cs="Calibri"/>
                                      <w:bCs w:val="0"/>
                                      <w:color w:val="0F4761" w:themeColor="accent1" w:themeShade="BF"/>
                                      <w:sz w:val="18"/>
                                      <w:szCs w:val="18"/>
                                    </w:rPr>
                                  </w:pPr>
                                  <w:r w:rsidRPr="0047208F">
                                    <w:rPr>
                                      <w:rFonts w:ascii="Calibri" w:hAnsi="Calibri" w:cs="Calibri"/>
                                      <w:b w:val="0"/>
                                      <w:color w:val="0F4761" w:themeColor="accent1" w:themeShade="BF"/>
                                      <w:sz w:val="18"/>
                                      <w:szCs w:val="18"/>
                                    </w:rPr>
                                    <w:t>Aumentada la efectividad del Programa Estatal de Seguridad (SSP en inglés)</w:t>
                                  </w:r>
                                </w:p>
                                <w:p w14:paraId="601D906D" w14:textId="77777777" w:rsidR="00A32CD7" w:rsidRPr="0047208F" w:rsidRDefault="00A32CD7" w:rsidP="00F57B15">
                                  <w:pPr>
                                    <w:pStyle w:val="TableParagraph"/>
                                    <w:spacing w:line="276" w:lineRule="auto"/>
                                    <w:jc w:val="center"/>
                                    <w:rPr>
                                      <w:rFonts w:ascii="Calibri" w:hAnsi="Calibri" w:cs="Calibri"/>
                                      <w:color w:val="0F4761" w:themeColor="accent1" w:themeShade="BF"/>
                                      <w:sz w:val="18"/>
                                      <w:szCs w:val="18"/>
                                    </w:rPr>
                                  </w:pPr>
                                </w:p>
                                <w:p w14:paraId="693A88A7" w14:textId="77777777" w:rsidR="00A32CD7" w:rsidRPr="0047208F" w:rsidRDefault="00A32CD7"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059958EC" w14:textId="77777777" w:rsidR="00A32CD7" w:rsidRPr="0047208F"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4F893" w14:textId="77777777" w:rsidR="00A32CD7" w:rsidRPr="0047208F"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2BA1D74"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908D41D"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BE48BB"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F912DD"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557576"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880D27"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2565DE9"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F10AFF" w14:textId="165D74E9"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Aumentado el desempeño internacional del Estado en materia de seguridad operacional.</w:t>
                                  </w:r>
                                </w:p>
                                <w:p w14:paraId="603FD28B"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75AC9DE" w14:textId="77777777" w:rsidR="00A32CD7" w:rsidRPr="0047208F" w:rsidRDefault="00A32CD7" w:rsidP="00C151AC">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FDCDAC2" w14:textId="77777777" w:rsidR="00A32CD7" w:rsidRPr="0047208F" w:rsidRDefault="00A32CD7"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Elaboración y publicación de reglamento para la notificación</w:t>
                                  </w:r>
                                </w:p>
                                <w:p w14:paraId="50FF1EC4" w14:textId="36C13DA3" w:rsidR="00A32CD7" w:rsidRPr="0047208F" w:rsidRDefault="00A32CD7"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obligatoria de incidentes</w:t>
                                  </w:r>
                                </w:p>
                              </w:tc>
                              <w:tc>
                                <w:tcPr>
                                  <w:tcW w:w="1318" w:type="dxa"/>
                                </w:tcPr>
                                <w:p w14:paraId="664C2C3A" w14:textId="77777777"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4730F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2F498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49A3E9" w14:textId="75A98E6A"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p w14:paraId="0B21D845" w14:textId="77777777"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7" w:type="dxa"/>
                                </w:tcPr>
                                <w:p w14:paraId="2C729281"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26B249F"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368C5B9"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761B82" w14:textId="4597DE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F0A00C7"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CC8EC2"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8D98B9"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8A86E" w14:textId="1A5ACA24"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60F02347" w14:textId="77777777" w:rsidTr="00174538">
                              <w:trPr>
                                <w:cnfStyle w:val="000000010000" w:firstRow="0" w:lastRow="0" w:firstColumn="0" w:lastColumn="0" w:oddVBand="0" w:evenVBand="0" w:oddHBand="0" w:evenHBand="1" w:firstRowFirstColumn="0" w:firstRowLastColumn="0" w:lastRowFirstColumn="0" w:lastRowLastColumn="0"/>
                                <w:trHeight w:val="971"/>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CA4BBD0"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46C5D53B" w14:textId="77777777" w:rsidR="00A32CD7" w:rsidRPr="0047208F" w:rsidRDefault="00A32CD7"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CF54E9C" w14:textId="77777777" w:rsidR="00A32CD7" w:rsidRPr="0047208F" w:rsidRDefault="00A32CD7"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9D57011"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Fortalecimiento de la captura de datos de SO</w:t>
                                  </w:r>
                                </w:p>
                                <w:p w14:paraId="2E921AE4" w14:textId="64704E11" w:rsidR="00A32CD7" w:rsidRPr="0047208F" w:rsidRDefault="00A32CD7"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6E2598C9"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3634CCF"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61E6A3B" w14:textId="37F0442C"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6E3E4615"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6137F13"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DE2543" w14:textId="14FEE7E1"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60DC3E8"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6AA2EED"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0484E49" w14:textId="2921477E"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444EE128" w14:textId="77777777" w:rsidTr="0047208F">
                              <w:trPr>
                                <w:cnfStyle w:val="000000100000" w:firstRow="0" w:lastRow="0" w:firstColumn="0" w:lastColumn="0" w:oddVBand="0" w:evenVBand="0" w:oddHBand="1" w:evenHBand="0" w:firstRowFirstColumn="0" w:firstRowLastColumn="0" w:lastRowFirstColumn="0" w:lastRowLastColumn="0"/>
                                <w:trHeight w:val="1187"/>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786560C"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7A002D7" w14:textId="77777777" w:rsidR="00A32CD7" w:rsidRPr="0047208F"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C391B42"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D7A012"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Fortalecimiento del sistema de medición del rendimiento de SO</w:t>
                                  </w:r>
                                </w:p>
                                <w:p w14:paraId="5099F54E" w14:textId="52F5349B"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0386695C"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6849ED3"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48D46" w14:textId="0D82007C"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12124C67"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309BE98"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58C8B66" w14:textId="07E1A962"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7CC066B1"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307DCC"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CCA126" w14:textId="6B56F1B8"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03E76D6F" w14:textId="77777777" w:rsidTr="0047208F">
                              <w:trPr>
                                <w:cnfStyle w:val="000000010000" w:firstRow="0" w:lastRow="0" w:firstColumn="0" w:lastColumn="0" w:oddVBand="0" w:evenVBand="0" w:oddHBand="0" w:evenHBand="1" w:firstRowFirstColumn="0" w:firstRowLastColumn="0" w:lastRowFirstColumn="0" w:lastRowLastColumn="0"/>
                                <w:trHeight w:val="3053"/>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12097C5"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6B2B0B" w14:textId="77777777" w:rsidR="00A32CD7" w:rsidRPr="0047208F" w:rsidRDefault="00A32CD7"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1C24BE5D"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48A7B7DF"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Elaboración de los perfiles de riesgo de los proveedores de servicios y determinación de los índices de exposición con miras a la implementación de la vigilancia basada en riesgos (RBS)</w:t>
                                  </w:r>
                                </w:p>
                                <w:p w14:paraId="7C5F33F6" w14:textId="496ADDC8"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38CDEB8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ED182F1"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6993CC7"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BD875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4FE07C5"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B596504" w14:textId="33E6FDF1"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772BD81C"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80E9D4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3B3ED2F"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89ECF6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86BBFD"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F854602" w14:textId="6EE6CD92"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01840E5E"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27DCA1"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E47D3F9"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9BC155"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54DDD5"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BA8CD" w14:textId="50CEE2E9"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0F9F09BB" w14:textId="77777777" w:rsidTr="00174538">
                              <w:trPr>
                                <w:cnfStyle w:val="000000100000" w:firstRow="0" w:lastRow="0" w:firstColumn="0" w:lastColumn="0" w:oddVBand="0" w:evenVBand="0" w:oddHBand="1" w:evenHBand="0" w:firstRowFirstColumn="0" w:firstRowLastColumn="0" w:lastRowFirstColumn="0" w:lastRowLastColumn="0"/>
                                <w:trHeight w:val="1513"/>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05DEE33"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0E88012F" w14:textId="77777777" w:rsidR="00A32CD7" w:rsidRPr="0047208F"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545C7CB"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410E9229"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Elaboración del programa de entrenamiento SSP del Estado Dominicano</w:t>
                                  </w:r>
                                </w:p>
                                <w:p w14:paraId="6F278BFB" w14:textId="7A13FFB0"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107CF16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444BD6E"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23D85C"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B32041C" w14:textId="70CE8266"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2769533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EA99A6E"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B962BB4"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8D47D9D" w14:textId="6B1765A4"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60%</w:t>
                                  </w:r>
                                </w:p>
                              </w:tc>
                              <w:tc>
                                <w:tcPr>
                                  <w:tcW w:w="1357" w:type="dxa"/>
                                </w:tcPr>
                                <w:p w14:paraId="2BE3D6C4"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B2FA0A"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F12F24"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AE3C8E6" w14:textId="132F2D7F"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29FCB83E" w14:textId="77777777" w:rsidTr="00174538">
                              <w:trPr>
                                <w:cnfStyle w:val="000000010000" w:firstRow="0" w:lastRow="0" w:firstColumn="0" w:lastColumn="0" w:oddVBand="0" w:evenVBand="0" w:oddHBand="0" w:evenHBand="1" w:firstRowFirstColumn="0" w:firstRowLastColumn="0" w:lastRowFirstColumn="0" w:lastRowLastColumn="0"/>
                                <w:trHeight w:val="2134"/>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4FF4A90"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tcPr>
                                <w:p w14:paraId="6C09CFA7" w14:textId="77777777" w:rsidR="00A32CD7" w:rsidRPr="0047208F" w:rsidRDefault="00A32CD7" w:rsidP="00A9527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Aumentado el número de proveedores de</w:t>
                                  </w:r>
                                </w:p>
                                <w:p w14:paraId="10DC5E77" w14:textId="4F702A22" w:rsidR="00A32CD7" w:rsidRPr="0047208F" w:rsidRDefault="00A32CD7" w:rsidP="00A9527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 xml:space="preserve">  servicios que utilizan programas de seguridad operacional de la industria</w:t>
                                  </w:r>
                                </w:p>
                              </w:tc>
                              <w:tc>
                                <w:tcPr>
                                  <w:tcW w:w="1662" w:type="dxa"/>
                                </w:tcPr>
                                <w:p w14:paraId="7120C123" w14:textId="3C124E9A"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Plan de promoción para la adopción de programas de la industria reconocidos por la OACI dirigido a los proveedores de servicio.</w:t>
                                  </w:r>
                                </w:p>
                              </w:tc>
                              <w:tc>
                                <w:tcPr>
                                  <w:tcW w:w="1318" w:type="dxa"/>
                                </w:tcPr>
                                <w:p w14:paraId="0630327E"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20DC300"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4FE8574"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352A4AA"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09E479D" w14:textId="670D8579"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7BA328D4"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D624E9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6CECC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0C3D7C0"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32E1B18" w14:textId="44388B3C"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6483B8FD"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5CBAB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73110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5606B77"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AD21F04" w14:textId="62F46400"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w:t>
                                  </w:r>
                                </w:p>
                              </w:tc>
                            </w:tr>
                          </w:tbl>
                          <w:p w14:paraId="63450D3E" w14:textId="77777777" w:rsidR="00A32CD7" w:rsidRPr="00854A9C" w:rsidRDefault="00A32CD7" w:rsidP="003A5CBA">
                            <w:pPr>
                              <w:spacing w:line="276" w:lineRule="auto"/>
                              <w:rPr>
                                <w:rFonts w:ascii="Calibri" w:hAnsi="Calibri" w:cs="Calibri"/>
                                <w:color w:val="0F4761" w:themeColor="accent1" w:themeShade="BF"/>
                                <w:sz w:val="22"/>
                                <w:szCs w:val="22"/>
                              </w:rPr>
                            </w:pPr>
                          </w:p>
                          <w:p w14:paraId="6B19FA35" w14:textId="77777777" w:rsidR="00A32CD7" w:rsidRPr="00AB5FA1" w:rsidRDefault="00A32CD7" w:rsidP="003A5CBA">
                            <w:pPr>
                              <w:pStyle w:val="TableParagraph"/>
                              <w:spacing w:line="276" w:lineRule="auto"/>
                              <w:jc w:val="both"/>
                              <w:rPr>
                                <w:rFonts w:ascii="Calibri" w:hAnsi="Calibri" w:cs="Calibri"/>
                                <w:color w:val="0F4761" w:themeColor="accent1" w:themeShade="BF"/>
                                <w:lang w:val="es-DO"/>
                              </w:rPr>
                            </w:pPr>
                          </w:p>
                          <w:p w14:paraId="5EA0B8AA" w14:textId="77777777" w:rsidR="00A32CD7" w:rsidRPr="00854A9C" w:rsidRDefault="00A32CD7" w:rsidP="003A5CBA">
                            <w:pPr>
                              <w:spacing w:line="276" w:lineRule="auto"/>
                              <w:rPr>
                                <w:rFonts w:ascii="Calibri" w:hAnsi="Calibri" w:cs="Calibri"/>
                                <w:color w:val="0F4761" w:themeColor="accent1" w:themeShade="BF"/>
                                <w:sz w:val="22"/>
                                <w:szCs w:val="22"/>
                              </w:rPr>
                            </w:pPr>
                          </w:p>
                          <w:p w14:paraId="56D943DF" w14:textId="77777777" w:rsidR="00A32CD7" w:rsidRPr="00854A9C" w:rsidRDefault="00A32CD7" w:rsidP="003A5CBA">
                            <w:pPr>
                              <w:spacing w:line="276" w:lineRule="auto"/>
                              <w:rPr>
                                <w:rFonts w:ascii="Calibri" w:hAnsi="Calibri" w:cs="Calibri"/>
                                <w:b/>
                                <w:bCs/>
                                <w:color w:val="0F4761" w:themeColor="accent1" w:themeShade="BF"/>
                                <w:sz w:val="22"/>
                                <w:szCs w:val="22"/>
                              </w:rPr>
                            </w:pPr>
                          </w:p>
                          <w:p w14:paraId="680DB45A" w14:textId="77777777" w:rsidR="00A32CD7" w:rsidRPr="00854A9C" w:rsidRDefault="00A32CD7" w:rsidP="003A5CBA">
                            <w:pPr>
                              <w:spacing w:line="276" w:lineRule="auto"/>
                              <w:rPr>
                                <w:rFonts w:ascii="Calibri" w:hAnsi="Calibri" w:cs="Calibri"/>
                                <w:b/>
                                <w:bCs/>
                                <w:color w:val="0F4761" w:themeColor="accent1" w:themeShade="BF"/>
                                <w:sz w:val="22"/>
                                <w:szCs w:val="22"/>
                              </w:rPr>
                            </w:pPr>
                          </w:p>
                          <w:p w14:paraId="70CCC193" w14:textId="77777777" w:rsidR="00A32CD7" w:rsidRPr="00854A9C" w:rsidRDefault="00A32CD7" w:rsidP="003A5CBA">
                            <w:pPr>
                              <w:spacing w:line="276" w:lineRule="auto"/>
                              <w:rPr>
                                <w:rFonts w:ascii="Calibri" w:hAnsi="Calibri" w:cs="Calibri"/>
                                <w:color w:val="0F4761" w:themeColor="accent1" w:themeShade="BF"/>
                                <w:sz w:val="22"/>
                                <w:szCs w:val="22"/>
                              </w:rPr>
                            </w:pPr>
                          </w:p>
                          <w:p w14:paraId="7A2B1F48" w14:textId="77777777" w:rsidR="00A32CD7" w:rsidRPr="00854A9C" w:rsidRDefault="00A32CD7" w:rsidP="003A5CBA">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5pt;margin-top:-66.7pt;width:458.4pt;height:77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" filled="f" stroked="f" strokeweight=".5pt">
                <v:textbox>
                  <w:txbxContent>
                    <w:p w14:paraId="4B7C50E6" w14:textId="77777777" w:rsidR="00A32CD7" w:rsidRDefault="00A32CD7" w:rsidP="003A5CBA">
                      <w:pPr>
                        <w:pStyle w:val="TableParagraph"/>
                        <w:spacing w:line="276" w:lineRule="auto"/>
                        <w:jc w:val="center"/>
                        <w:rPr>
                          <w:rFonts w:ascii="Calibri" w:hAnsi="Calibri" w:cs="Calibri"/>
                          <w:b/>
                          <w:color w:val="0F4761" w:themeColor="accent1" w:themeShade="BF"/>
                        </w:rPr>
                      </w:pPr>
                    </w:p>
                    <w:p w14:paraId="15BF7A72" w14:textId="124AF918" w:rsidR="00A32CD7" w:rsidRPr="00174538" w:rsidRDefault="00A32CD7" w:rsidP="00174538">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5CD85B69" wp14:editId="7337AC19">
                            <wp:extent cx="1051560" cy="783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tbl>
                      <w:tblPr>
                        <w:tblStyle w:val="Cuadrculaclara-nfasis4"/>
                        <w:tblW w:w="0" w:type="auto"/>
                        <w:jc w:val="center"/>
                        <w:tblLook w:val="04A0" w:firstRow="1" w:lastRow="0" w:firstColumn="1" w:lastColumn="0" w:noHBand="0" w:noVBand="1"/>
                      </w:tblPr>
                      <w:tblGrid>
                        <w:gridCol w:w="1712"/>
                        <w:gridCol w:w="1405"/>
                        <w:gridCol w:w="1662"/>
                        <w:gridCol w:w="1318"/>
                        <w:gridCol w:w="1417"/>
                        <w:gridCol w:w="1357"/>
                      </w:tblGrid>
                      <w:tr w:rsidR="00A32CD7" w:rsidRPr="0047208F" w14:paraId="615614BB"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6DC92501" w14:textId="77777777" w:rsidR="00A32CD7" w:rsidRPr="0047208F" w:rsidRDefault="00A32CD7" w:rsidP="00BB403E">
                            <w:pPr>
                              <w:pStyle w:val="TableParagraph"/>
                              <w:spacing w:line="276" w:lineRule="auto"/>
                              <w:jc w:val="center"/>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Estrategia</w:t>
                            </w:r>
                          </w:p>
                        </w:tc>
                        <w:tc>
                          <w:tcPr>
                            <w:tcW w:w="1405" w:type="dxa"/>
                          </w:tcPr>
                          <w:p w14:paraId="589D7D0A"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Resultado de Efecto</w:t>
                            </w:r>
                          </w:p>
                        </w:tc>
                        <w:tc>
                          <w:tcPr>
                            <w:tcW w:w="1662" w:type="dxa"/>
                          </w:tcPr>
                          <w:p w14:paraId="2CD2D535"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Producto</w:t>
                            </w:r>
                          </w:p>
                        </w:tc>
                        <w:tc>
                          <w:tcPr>
                            <w:tcW w:w="1318" w:type="dxa"/>
                          </w:tcPr>
                          <w:p w14:paraId="2F4A0D4C"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Meta Trimestre</w:t>
                            </w:r>
                          </w:p>
                        </w:tc>
                        <w:tc>
                          <w:tcPr>
                            <w:tcW w:w="1417" w:type="dxa"/>
                          </w:tcPr>
                          <w:p w14:paraId="46ECFB8B"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Porcentaje de Logro</w:t>
                            </w:r>
                          </w:p>
                        </w:tc>
                        <w:tc>
                          <w:tcPr>
                            <w:tcW w:w="1357" w:type="dxa"/>
                          </w:tcPr>
                          <w:p w14:paraId="0C7AE2A9" w14:textId="77777777" w:rsidR="00A32CD7" w:rsidRPr="0047208F" w:rsidRDefault="00A32CD7"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Responsable</w:t>
                            </w:r>
                          </w:p>
                        </w:tc>
                      </w:tr>
                      <w:tr w:rsidR="00A32CD7" w:rsidRPr="0047208F" w14:paraId="7CD258C7" w14:textId="77777777" w:rsidTr="00174538">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E6631A3" w14:textId="77777777" w:rsidR="00A32CD7" w:rsidRPr="0047208F" w:rsidRDefault="00A32CD7" w:rsidP="00DB3F8E">
                            <w:pPr>
                              <w:pStyle w:val="TableParagraph"/>
                              <w:spacing w:line="276" w:lineRule="auto"/>
                              <w:rPr>
                                <w:rFonts w:ascii="Calibri" w:hAnsi="Calibri" w:cs="Calibri"/>
                                <w:b w:val="0"/>
                                <w:color w:val="0F4761" w:themeColor="accent1" w:themeShade="BF"/>
                                <w:sz w:val="18"/>
                                <w:szCs w:val="18"/>
                              </w:rPr>
                            </w:pPr>
                          </w:p>
                          <w:p w14:paraId="718AFCAC" w14:textId="77777777" w:rsidR="00A32CD7" w:rsidRPr="0047208F" w:rsidRDefault="00A32CD7" w:rsidP="007F331B">
                            <w:pPr>
                              <w:pStyle w:val="TableParagraph"/>
                              <w:spacing w:line="276" w:lineRule="auto"/>
                              <w:rPr>
                                <w:rFonts w:ascii="Calibri" w:hAnsi="Calibri" w:cs="Calibri"/>
                                <w:b w:val="0"/>
                                <w:color w:val="0F4761" w:themeColor="accent1" w:themeShade="BF"/>
                                <w:sz w:val="18"/>
                                <w:szCs w:val="18"/>
                              </w:rPr>
                            </w:pPr>
                          </w:p>
                          <w:p w14:paraId="7C0C571B"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5768E6B7"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E67E1F4"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225447E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1658135C"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4BEB761B"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231EC0C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DD74DE3"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77D4005D"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1B1ED637"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090CBB26"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p w14:paraId="6709F972" w14:textId="77777777" w:rsidR="00A32CD7" w:rsidRPr="0047208F" w:rsidRDefault="00A32CD7" w:rsidP="00C151AC">
                            <w:pPr>
                              <w:pStyle w:val="TableParagraph"/>
                              <w:spacing w:line="276" w:lineRule="auto"/>
                              <w:jc w:val="center"/>
                              <w:rPr>
                                <w:rFonts w:ascii="Calibri" w:hAnsi="Calibri" w:cs="Calibri"/>
                                <w:b w:val="0"/>
                                <w:color w:val="0F4761" w:themeColor="accent1" w:themeShade="BF"/>
                                <w:sz w:val="18"/>
                                <w:szCs w:val="18"/>
                              </w:rPr>
                            </w:pPr>
                          </w:p>
                          <w:p w14:paraId="04B3805B" w14:textId="77777777" w:rsidR="00A32CD7" w:rsidRPr="0047208F" w:rsidRDefault="00A32CD7" w:rsidP="00C151AC">
                            <w:pPr>
                              <w:pStyle w:val="TableParagraph"/>
                              <w:spacing w:line="276" w:lineRule="auto"/>
                              <w:jc w:val="center"/>
                              <w:rPr>
                                <w:rFonts w:ascii="Calibri" w:hAnsi="Calibri" w:cs="Calibri"/>
                                <w:b w:val="0"/>
                                <w:color w:val="0F4761" w:themeColor="accent1" w:themeShade="BF"/>
                                <w:sz w:val="18"/>
                                <w:szCs w:val="18"/>
                              </w:rPr>
                            </w:pPr>
                          </w:p>
                          <w:p w14:paraId="00769422" w14:textId="77777777" w:rsidR="00A32CD7" w:rsidRPr="0047208F" w:rsidRDefault="00A32CD7" w:rsidP="00C151AC">
                            <w:pPr>
                              <w:pStyle w:val="TableParagraph"/>
                              <w:spacing w:line="276" w:lineRule="auto"/>
                              <w:jc w:val="center"/>
                              <w:rPr>
                                <w:rFonts w:ascii="Calibri" w:hAnsi="Calibri" w:cs="Calibri"/>
                                <w:bCs w:val="0"/>
                                <w:color w:val="0F4761" w:themeColor="accent1" w:themeShade="BF"/>
                                <w:sz w:val="18"/>
                                <w:szCs w:val="18"/>
                              </w:rPr>
                            </w:pPr>
                            <w:r w:rsidRPr="0047208F">
                              <w:rPr>
                                <w:rFonts w:ascii="Calibri" w:hAnsi="Calibri" w:cs="Calibri"/>
                                <w:b w:val="0"/>
                                <w:color w:val="0F4761" w:themeColor="accent1" w:themeShade="BF"/>
                                <w:sz w:val="18"/>
                                <w:szCs w:val="18"/>
                              </w:rPr>
                              <w:t>Aumentada la efectividad del Programa Estatal de Seguridad (SSP en inglés)</w:t>
                            </w:r>
                          </w:p>
                          <w:p w14:paraId="601D906D" w14:textId="77777777" w:rsidR="00A32CD7" w:rsidRPr="0047208F" w:rsidRDefault="00A32CD7" w:rsidP="00F57B15">
                            <w:pPr>
                              <w:pStyle w:val="TableParagraph"/>
                              <w:spacing w:line="276" w:lineRule="auto"/>
                              <w:jc w:val="center"/>
                              <w:rPr>
                                <w:rFonts w:ascii="Calibri" w:hAnsi="Calibri" w:cs="Calibri"/>
                                <w:color w:val="0F4761" w:themeColor="accent1" w:themeShade="BF"/>
                                <w:sz w:val="18"/>
                                <w:szCs w:val="18"/>
                              </w:rPr>
                            </w:pPr>
                          </w:p>
                          <w:p w14:paraId="693A88A7" w14:textId="77777777" w:rsidR="00A32CD7" w:rsidRPr="0047208F" w:rsidRDefault="00A32CD7"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059958EC" w14:textId="77777777" w:rsidR="00A32CD7" w:rsidRPr="0047208F"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4F893" w14:textId="77777777" w:rsidR="00A32CD7" w:rsidRPr="0047208F" w:rsidRDefault="00A32CD7"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2BA1D74"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908D41D"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BE48BB"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F912DD"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557576"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880D27" w14:textId="77777777" w:rsidR="00A32CD7" w:rsidRPr="0047208F" w:rsidRDefault="00A32CD7"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2565DE9"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F10AFF" w14:textId="165D74E9"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Aumentado el desempeño internacional del Estado en materia de seguridad operacional.</w:t>
                            </w:r>
                          </w:p>
                          <w:p w14:paraId="603FD28B"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75AC9DE" w14:textId="77777777" w:rsidR="00A32CD7" w:rsidRPr="0047208F" w:rsidRDefault="00A32CD7" w:rsidP="00C151AC">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FDCDAC2" w14:textId="77777777" w:rsidR="00A32CD7" w:rsidRPr="0047208F" w:rsidRDefault="00A32CD7"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Elaboración y publicación de reglamento para la notificación</w:t>
                            </w:r>
                          </w:p>
                          <w:p w14:paraId="50FF1EC4" w14:textId="36C13DA3" w:rsidR="00A32CD7" w:rsidRPr="0047208F" w:rsidRDefault="00A32CD7"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obligatoria de incidentes</w:t>
                            </w:r>
                          </w:p>
                        </w:tc>
                        <w:tc>
                          <w:tcPr>
                            <w:tcW w:w="1318" w:type="dxa"/>
                          </w:tcPr>
                          <w:p w14:paraId="664C2C3A" w14:textId="77777777"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4730F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2F498D"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49A3E9" w14:textId="75A98E6A"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p w14:paraId="0B21D845" w14:textId="77777777"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7" w:type="dxa"/>
                          </w:tcPr>
                          <w:p w14:paraId="2C729281"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26B249F"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368C5B9"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761B82" w14:textId="4597DE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F0A00C7"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CC8EC2"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8D98B9"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8A86E" w14:textId="1A5ACA24"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60F02347" w14:textId="77777777" w:rsidTr="00174538">
                        <w:trPr>
                          <w:cnfStyle w:val="000000010000" w:firstRow="0" w:lastRow="0" w:firstColumn="0" w:lastColumn="0" w:oddVBand="0" w:evenVBand="0" w:oddHBand="0" w:evenHBand="1" w:firstRowFirstColumn="0" w:firstRowLastColumn="0" w:lastRowFirstColumn="0" w:lastRowLastColumn="0"/>
                          <w:trHeight w:val="971"/>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CA4BBD0"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46C5D53B" w14:textId="77777777" w:rsidR="00A32CD7" w:rsidRPr="0047208F" w:rsidRDefault="00A32CD7"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CF54E9C" w14:textId="77777777" w:rsidR="00A32CD7" w:rsidRPr="0047208F" w:rsidRDefault="00A32CD7"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9D57011"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Fortalecimiento de la captura de datos de SO</w:t>
                            </w:r>
                          </w:p>
                          <w:p w14:paraId="2E921AE4" w14:textId="64704E11" w:rsidR="00A32CD7" w:rsidRPr="0047208F" w:rsidRDefault="00A32CD7"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6E2598C9"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3634CCF"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61E6A3B" w14:textId="37F0442C"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6E3E4615"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6137F13"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DE2543" w14:textId="14FEE7E1"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60DC3E8"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6AA2EED"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0484E49" w14:textId="2921477E"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444EE128" w14:textId="77777777" w:rsidTr="0047208F">
                        <w:trPr>
                          <w:cnfStyle w:val="000000100000" w:firstRow="0" w:lastRow="0" w:firstColumn="0" w:lastColumn="0" w:oddVBand="0" w:evenVBand="0" w:oddHBand="1" w:evenHBand="0" w:firstRowFirstColumn="0" w:firstRowLastColumn="0" w:lastRowFirstColumn="0" w:lastRowLastColumn="0"/>
                          <w:trHeight w:val="1187"/>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786560C"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7A002D7" w14:textId="77777777" w:rsidR="00A32CD7" w:rsidRPr="0047208F"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C391B42" w14:textId="77777777"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D7A012"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Fortalecimiento del sistema de medición del rendimiento de SO</w:t>
                            </w:r>
                          </w:p>
                          <w:p w14:paraId="5099F54E" w14:textId="52F5349B" w:rsidR="00A32CD7" w:rsidRPr="0047208F" w:rsidRDefault="00A32CD7"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0386695C"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6849ED3"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48D46" w14:textId="0D82007C"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12124C67"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309BE98"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58C8B66" w14:textId="07E1A962"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7CC066B1"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307DCC"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CCA126" w14:textId="6B56F1B8"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03E76D6F" w14:textId="77777777" w:rsidTr="0047208F">
                        <w:trPr>
                          <w:cnfStyle w:val="000000010000" w:firstRow="0" w:lastRow="0" w:firstColumn="0" w:lastColumn="0" w:oddVBand="0" w:evenVBand="0" w:oddHBand="0" w:evenHBand="1" w:firstRowFirstColumn="0" w:firstRowLastColumn="0" w:lastRowFirstColumn="0" w:lastRowLastColumn="0"/>
                          <w:trHeight w:val="3053"/>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12097C5"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6B2B0B" w14:textId="77777777" w:rsidR="00A32CD7" w:rsidRPr="0047208F" w:rsidRDefault="00A32CD7"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1C24BE5D"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48A7B7DF" w14:textId="77777777"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Elaboración de los perfiles de riesgo de los proveedores de servicios y determinación de los índices de exposición con miras a la implementación de la vigilancia basada en riesgos (RBS)</w:t>
                            </w:r>
                          </w:p>
                          <w:p w14:paraId="7C5F33F6" w14:textId="496ADDC8"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38CDEB8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ED182F1"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6993CC7"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BD8758"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4FE07C5"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B596504" w14:textId="33E6FDF1"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772BD81C"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80E9D4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3B3ED2F"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89ECF6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86BBFD"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F854602" w14:textId="6EE6CD92"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01840E5E"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27DCA1"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E47D3F9"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9BC155"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54DDD5" w14:textId="77777777"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BA8CD" w14:textId="50CEE2E9"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0F9F09BB" w14:textId="77777777" w:rsidTr="00174538">
                        <w:trPr>
                          <w:cnfStyle w:val="000000100000" w:firstRow="0" w:lastRow="0" w:firstColumn="0" w:lastColumn="0" w:oddVBand="0" w:evenVBand="0" w:oddHBand="1" w:evenHBand="0" w:firstRowFirstColumn="0" w:firstRowLastColumn="0" w:lastRowFirstColumn="0" w:lastRowLastColumn="0"/>
                          <w:trHeight w:val="1513"/>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05DEE33"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0E88012F" w14:textId="77777777" w:rsidR="00A32CD7" w:rsidRPr="0047208F" w:rsidRDefault="00A32CD7"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545C7CB"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410E9229" w14:textId="77777777"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Elaboración del programa de entrenamiento SSP del Estado Dominicano</w:t>
                            </w:r>
                          </w:p>
                          <w:p w14:paraId="6F278BFB" w14:textId="7A13FFB0" w:rsidR="00A32CD7" w:rsidRPr="0047208F" w:rsidRDefault="00A32CD7"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107CF161"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444BD6E"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23D85C" w14:textId="77777777" w:rsidR="00A32CD7"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B32041C" w14:textId="70CE8266" w:rsidR="00A32CD7" w:rsidRPr="0047208F" w:rsidRDefault="00A32CD7" w:rsidP="00D9631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27695333"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EA99A6E"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B962BB4" w14:textId="77777777" w:rsidR="00A32CD7"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8D47D9D" w14:textId="6B1765A4"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60%</w:t>
                            </w:r>
                          </w:p>
                        </w:tc>
                        <w:tc>
                          <w:tcPr>
                            <w:tcW w:w="1357" w:type="dxa"/>
                          </w:tcPr>
                          <w:p w14:paraId="2BE3D6C4"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B2FA0A"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F12F24" w14:textId="77777777"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AE3C8E6" w14:textId="132F2D7F" w:rsidR="00A32CD7" w:rsidRPr="0047208F" w:rsidRDefault="00A32CD7"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 (DGESO)</w:t>
                            </w:r>
                          </w:p>
                        </w:tc>
                      </w:tr>
                      <w:tr w:rsidR="00A32CD7" w:rsidRPr="0047208F" w14:paraId="29FCB83E" w14:textId="77777777" w:rsidTr="00174538">
                        <w:trPr>
                          <w:cnfStyle w:val="000000010000" w:firstRow="0" w:lastRow="0" w:firstColumn="0" w:lastColumn="0" w:oddVBand="0" w:evenVBand="0" w:oddHBand="0" w:evenHBand="1" w:firstRowFirstColumn="0" w:firstRowLastColumn="0" w:lastRowFirstColumn="0" w:lastRowLastColumn="0"/>
                          <w:trHeight w:val="2134"/>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4FF4A90" w14:textId="77777777" w:rsidR="00A32CD7" w:rsidRPr="0047208F" w:rsidRDefault="00A32CD7"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tcPr>
                          <w:p w14:paraId="6C09CFA7" w14:textId="77777777" w:rsidR="00A32CD7" w:rsidRPr="0047208F" w:rsidRDefault="00A32CD7" w:rsidP="00A9527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Aumentado el número de proveedores de</w:t>
                            </w:r>
                          </w:p>
                          <w:p w14:paraId="10DC5E77" w14:textId="4F702A22" w:rsidR="00A32CD7" w:rsidRPr="0047208F" w:rsidRDefault="00A32CD7" w:rsidP="00A95270">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 xml:space="preserve">  servicios que utilizan programas de seguridad operacional de la industria</w:t>
                            </w:r>
                          </w:p>
                        </w:tc>
                        <w:tc>
                          <w:tcPr>
                            <w:tcW w:w="1662" w:type="dxa"/>
                          </w:tcPr>
                          <w:p w14:paraId="7120C123" w14:textId="3C124E9A" w:rsidR="00A32CD7" w:rsidRPr="0047208F" w:rsidRDefault="00A32CD7"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47208F">
                              <w:rPr>
                                <w:rFonts w:ascii="Calibri" w:hAnsi="Calibri" w:cs="Calibri"/>
                                <w:color w:val="0F4761" w:themeColor="accent1" w:themeShade="BF"/>
                                <w:sz w:val="18"/>
                                <w:szCs w:val="18"/>
                                <w:lang w:val="es-DO"/>
                              </w:rPr>
                              <w:t>Plan de promoción para la adopción de programas de la industria reconocidos por la OACI dirigido a los proveedores de servicio.</w:t>
                            </w:r>
                          </w:p>
                        </w:tc>
                        <w:tc>
                          <w:tcPr>
                            <w:tcW w:w="1318" w:type="dxa"/>
                          </w:tcPr>
                          <w:p w14:paraId="0630327E"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20DC300"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4FE8574"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352A4AA" w14:textId="77777777" w:rsidR="00A32CD7"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09E479D" w14:textId="670D8579" w:rsidR="00A32CD7" w:rsidRPr="0047208F" w:rsidRDefault="00A32CD7" w:rsidP="00D9631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100%</w:t>
                            </w:r>
                          </w:p>
                        </w:tc>
                        <w:tc>
                          <w:tcPr>
                            <w:tcW w:w="1417" w:type="dxa"/>
                          </w:tcPr>
                          <w:p w14:paraId="7BA328D4"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D624E91"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6CECC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0C3D7C0"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32E1B18" w14:textId="44388B3C"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6483B8FD"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5CBAB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731102"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5606B77" w14:textId="77777777" w:rsidR="00A32CD7"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AD21F04" w14:textId="62F46400" w:rsidR="00A32CD7" w:rsidRPr="0047208F" w:rsidRDefault="00A32CD7"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7208F">
                              <w:rPr>
                                <w:rFonts w:ascii="Calibri" w:hAnsi="Calibri" w:cs="Calibri"/>
                                <w:color w:val="0F4761" w:themeColor="accent1" w:themeShade="BF"/>
                                <w:sz w:val="18"/>
                                <w:szCs w:val="18"/>
                              </w:rPr>
                              <w:t>DPD</w:t>
                            </w:r>
                          </w:p>
                        </w:tc>
                      </w:tr>
                    </w:tbl>
                    <w:p w14:paraId="63450D3E" w14:textId="77777777" w:rsidR="00A32CD7" w:rsidRPr="00854A9C" w:rsidRDefault="00A32CD7" w:rsidP="003A5CBA">
                      <w:pPr>
                        <w:spacing w:line="276" w:lineRule="auto"/>
                        <w:rPr>
                          <w:rFonts w:ascii="Calibri" w:hAnsi="Calibri" w:cs="Calibri"/>
                          <w:color w:val="0F4761" w:themeColor="accent1" w:themeShade="BF"/>
                          <w:sz w:val="22"/>
                          <w:szCs w:val="22"/>
                        </w:rPr>
                      </w:pPr>
                    </w:p>
                    <w:p w14:paraId="6B19FA35" w14:textId="77777777" w:rsidR="00A32CD7" w:rsidRPr="00AB5FA1" w:rsidRDefault="00A32CD7" w:rsidP="003A5CBA">
                      <w:pPr>
                        <w:pStyle w:val="TableParagraph"/>
                        <w:spacing w:line="276" w:lineRule="auto"/>
                        <w:jc w:val="both"/>
                        <w:rPr>
                          <w:rFonts w:ascii="Calibri" w:hAnsi="Calibri" w:cs="Calibri"/>
                          <w:color w:val="0F4761" w:themeColor="accent1" w:themeShade="BF"/>
                          <w:lang w:val="es-DO"/>
                        </w:rPr>
                      </w:pPr>
                    </w:p>
                    <w:p w14:paraId="5EA0B8AA" w14:textId="77777777" w:rsidR="00A32CD7" w:rsidRPr="00854A9C" w:rsidRDefault="00A32CD7" w:rsidP="003A5CBA">
                      <w:pPr>
                        <w:spacing w:line="276" w:lineRule="auto"/>
                        <w:rPr>
                          <w:rFonts w:ascii="Calibri" w:hAnsi="Calibri" w:cs="Calibri"/>
                          <w:color w:val="0F4761" w:themeColor="accent1" w:themeShade="BF"/>
                          <w:sz w:val="22"/>
                          <w:szCs w:val="22"/>
                        </w:rPr>
                      </w:pPr>
                    </w:p>
                    <w:p w14:paraId="56D943DF" w14:textId="77777777" w:rsidR="00A32CD7" w:rsidRPr="00854A9C" w:rsidRDefault="00A32CD7" w:rsidP="003A5CBA">
                      <w:pPr>
                        <w:spacing w:line="276" w:lineRule="auto"/>
                        <w:rPr>
                          <w:rFonts w:ascii="Calibri" w:hAnsi="Calibri" w:cs="Calibri"/>
                          <w:b/>
                          <w:bCs/>
                          <w:color w:val="0F4761" w:themeColor="accent1" w:themeShade="BF"/>
                          <w:sz w:val="22"/>
                          <w:szCs w:val="22"/>
                        </w:rPr>
                      </w:pPr>
                    </w:p>
                    <w:p w14:paraId="680DB45A" w14:textId="77777777" w:rsidR="00A32CD7" w:rsidRPr="00854A9C" w:rsidRDefault="00A32CD7" w:rsidP="003A5CBA">
                      <w:pPr>
                        <w:spacing w:line="276" w:lineRule="auto"/>
                        <w:rPr>
                          <w:rFonts w:ascii="Calibri" w:hAnsi="Calibri" w:cs="Calibri"/>
                          <w:b/>
                          <w:bCs/>
                          <w:color w:val="0F4761" w:themeColor="accent1" w:themeShade="BF"/>
                          <w:sz w:val="22"/>
                          <w:szCs w:val="22"/>
                        </w:rPr>
                      </w:pPr>
                    </w:p>
                    <w:p w14:paraId="70CCC193" w14:textId="77777777" w:rsidR="00A32CD7" w:rsidRPr="00854A9C" w:rsidRDefault="00A32CD7" w:rsidP="003A5CBA">
                      <w:pPr>
                        <w:spacing w:line="276" w:lineRule="auto"/>
                        <w:rPr>
                          <w:rFonts w:ascii="Calibri" w:hAnsi="Calibri" w:cs="Calibri"/>
                          <w:color w:val="0F4761" w:themeColor="accent1" w:themeShade="BF"/>
                          <w:sz w:val="22"/>
                          <w:szCs w:val="22"/>
                        </w:rPr>
                      </w:pPr>
                    </w:p>
                    <w:p w14:paraId="7A2B1F48" w14:textId="77777777" w:rsidR="00A32CD7" w:rsidRPr="00854A9C" w:rsidRDefault="00A32CD7" w:rsidP="003A5CBA">
                      <w:pPr>
                        <w:spacing w:line="276" w:lineRule="auto"/>
                        <w:rPr>
                          <w:rFonts w:ascii="Calibri" w:hAnsi="Calibri" w:cs="Calibri"/>
                          <w:color w:val="0F4761" w:themeColor="accent1" w:themeShade="BF"/>
                          <w:sz w:val="22"/>
                          <w:szCs w:val="22"/>
                        </w:rPr>
                      </w:pPr>
                    </w:p>
                  </w:txbxContent>
                </v:textbox>
              </v:shape>
            </w:pict>
          </mc:Fallback>
        </mc:AlternateContent>
      </w:r>
    </w:p>
    <w:p w14:paraId="3CAAAB20" w14:textId="77777777" w:rsidR="003A5CBA" w:rsidRPr="003A5CBA" w:rsidRDefault="003A5CBA">
      <w:pPr>
        <w:rPr>
          <w:b/>
        </w:rPr>
      </w:pPr>
    </w:p>
    <w:p w14:paraId="7A73CCED" w14:textId="77777777" w:rsidR="003A5CBA" w:rsidRDefault="003A5CBA"/>
    <w:p w14:paraId="4789AC4A" w14:textId="77777777" w:rsidR="003A5CBA" w:rsidRDefault="003A5CBA"/>
    <w:p w14:paraId="07A36708" w14:textId="77777777" w:rsidR="003A5CBA" w:rsidRDefault="003A5CBA"/>
    <w:p w14:paraId="22B450B6" w14:textId="77777777" w:rsidR="003A5CBA" w:rsidRDefault="003A5CBA"/>
    <w:p w14:paraId="7A890F6F" w14:textId="77777777" w:rsidR="003A5CBA" w:rsidRDefault="003A5CBA"/>
    <w:p w14:paraId="772213CD" w14:textId="77777777" w:rsidR="003A5CBA" w:rsidRDefault="003A5CBA"/>
    <w:p w14:paraId="715E90B0" w14:textId="77777777" w:rsidR="003A5CBA" w:rsidRDefault="003A5CBA"/>
    <w:p w14:paraId="53E19B75" w14:textId="77777777" w:rsidR="003A5CBA" w:rsidRDefault="003A5CBA"/>
    <w:p w14:paraId="1115CA86" w14:textId="77777777" w:rsidR="003A5CBA" w:rsidRDefault="003A5CBA"/>
    <w:p w14:paraId="0C072331" w14:textId="77777777" w:rsidR="003A5CBA" w:rsidRDefault="003A5CBA"/>
    <w:p w14:paraId="08DDBE3C" w14:textId="77777777" w:rsidR="003A5CBA" w:rsidRDefault="003A5CBA"/>
    <w:p w14:paraId="3DD7B673" w14:textId="77777777" w:rsidR="003A5CBA" w:rsidRDefault="003A5CBA"/>
    <w:p w14:paraId="177F2B87" w14:textId="77777777" w:rsidR="003A5CBA" w:rsidRDefault="003A5CBA"/>
    <w:p w14:paraId="04B5940B" w14:textId="77777777" w:rsidR="003A5CBA" w:rsidRDefault="003A5CBA"/>
    <w:p w14:paraId="44FD0DBD" w14:textId="77777777" w:rsidR="003A5CBA" w:rsidRDefault="003A5CBA"/>
    <w:p w14:paraId="3B04D7CA" w14:textId="77777777" w:rsidR="003A5CBA" w:rsidRDefault="003A5CBA"/>
    <w:p w14:paraId="43D728D7" w14:textId="77777777" w:rsidR="003A5CBA" w:rsidRDefault="003A5CBA"/>
    <w:p w14:paraId="30468C62" w14:textId="6EA4D7B3" w:rsidR="003A5CBA" w:rsidRDefault="003A5CBA"/>
    <w:p w14:paraId="2FC086D3" w14:textId="42C1CE3A" w:rsidR="00764BA7" w:rsidRDefault="00764BA7"/>
    <w:p w14:paraId="08011171" w14:textId="77777777" w:rsidR="00764BA7" w:rsidRDefault="00764BA7"/>
    <w:p w14:paraId="2C06C5CA" w14:textId="77777777" w:rsidR="00764BA7" w:rsidRDefault="00764BA7"/>
    <w:p w14:paraId="1ADE9088" w14:textId="77777777" w:rsidR="00764BA7" w:rsidRDefault="00764BA7"/>
    <w:p w14:paraId="675B6315" w14:textId="44F3CFE2" w:rsidR="00764BA7" w:rsidRDefault="0047208F">
      <w:r>
        <w:rPr>
          <w:noProof/>
          <w:lang w:eastAsia="es-DO"/>
        </w:rPr>
        <w:lastRenderedPageBreak/>
        <mc:AlternateContent>
          <mc:Choice Requires="wps">
            <w:drawing>
              <wp:anchor distT="0" distB="0" distL="114300" distR="114300" simplePos="0" relativeHeight="251650560" behindDoc="0" locked="0" layoutInCell="1" allowOverlap="1" wp14:anchorId="1271FA32" wp14:editId="587AF3A2">
                <wp:simplePos x="0" y="0"/>
                <wp:positionH relativeFrom="column">
                  <wp:posOffset>-38100</wp:posOffset>
                </wp:positionH>
                <wp:positionV relativeFrom="paragraph">
                  <wp:posOffset>-763270</wp:posOffset>
                </wp:positionV>
                <wp:extent cx="5867400" cy="6638925"/>
                <wp:effectExtent l="0" t="0" r="0" b="0"/>
                <wp:wrapNone/>
                <wp:docPr id="2070" name="Cuadro de texto 5"/>
                <wp:cNvGraphicFramePr/>
                <a:graphic xmlns:a="http://schemas.openxmlformats.org/drawingml/2006/main">
                  <a:graphicData uri="http://schemas.microsoft.com/office/word/2010/wordprocessingShape">
                    <wps:wsp>
                      <wps:cNvSpPr txBox="1"/>
                      <wps:spPr>
                        <a:xfrm>
                          <a:off x="0" y="0"/>
                          <a:ext cx="5867400" cy="6638925"/>
                        </a:xfrm>
                        <a:prstGeom prst="rect">
                          <a:avLst/>
                        </a:prstGeom>
                        <a:noFill/>
                        <a:ln w="6350">
                          <a:noFill/>
                        </a:ln>
                      </wps:spPr>
                      <wps:txbx>
                        <w:txbxContent>
                          <w:p w14:paraId="1AA11852" w14:textId="439F0F4C" w:rsidR="00A32CD7" w:rsidRDefault="00A32CD7" w:rsidP="00400C79">
                            <w:pPr>
                              <w:spacing w:line="276" w:lineRule="auto"/>
                              <w:jc w:val="center"/>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42572D1C" wp14:editId="30F0A924">
                                  <wp:extent cx="891540" cy="824435"/>
                                  <wp:effectExtent l="0" t="0" r="3810"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1540" cy="824435"/>
                                          </a:xfrm>
                                          <a:prstGeom prst="rect">
                                            <a:avLst/>
                                          </a:prstGeom>
                                          <a:noFill/>
                                          <a:ln>
                                            <a:noFill/>
                                          </a:ln>
                                        </pic:spPr>
                                      </pic:pic>
                                    </a:graphicData>
                                  </a:graphic>
                                </wp:inline>
                              </w:drawing>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Competitividad de la Aviación Civil</w:t>
                            </w:r>
                          </w:p>
                          <w:p w14:paraId="629C9B18" w14:textId="77777777" w:rsidR="00A32CD7" w:rsidRDefault="00A32CD7" w:rsidP="00CA3F74">
                            <w:pPr>
                              <w:spacing w:line="276" w:lineRule="auto"/>
                              <w:rPr>
                                <w:rFonts w:ascii="Calibri" w:hAnsi="Calibri" w:cs="Calibri"/>
                                <w:color w:val="0F4761" w:themeColor="accent1" w:themeShade="BF"/>
                                <w:sz w:val="22"/>
                                <w:szCs w:val="22"/>
                              </w:rPr>
                            </w:pPr>
                          </w:p>
                          <w:p w14:paraId="2C200D2D" w14:textId="77777777" w:rsidR="00A32CD7" w:rsidRPr="00854A9C" w:rsidRDefault="00A32CD7" w:rsidP="00CA3F74">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55"/>
                              <w:gridCol w:w="1460"/>
                              <w:gridCol w:w="1735"/>
                              <w:gridCol w:w="1430"/>
                              <w:gridCol w:w="1430"/>
                              <w:gridCol w:w="1430"/>
                            </w:tblGrid>
                            <w:tr w:rsidR="00A32CD7" w:rsidRPr="002D2634" w14:paraId="375C09B5" w14:textId="77777777" w:rsidTr="00A952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09C895D" w14:textId="5590159C" w:rsidR="00A32CD7" w:rsidRPr="002D2634" w:rsidRDefault="00A32CD7"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60" w:type="dxa"/>
                                </w:tcPr>
                                <w:p w14:paraId="704EAC98" w14:textId="1399F2D1"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735" w:type="dxa"/>
                                </w:tcPr>
                                <w:p w14:paraId="15402E12" w14:textId="1404FA0B"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5A341CC3" w14:textId="1DF941BA"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1C4055D6" w14:textId="7E5B4C37"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6B29A2EB" w14:textId="0F87DD68"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A32CD7" w:rsidRPr="002D2634" w14:paraId="58FC0E8A" w14:textId="77777777" w:rsidTr="0047208F">
                              <w:trPr>
                                <w:cnfStyle w:val="000000100000" w:firstRow="0" w:lastRow="0" w:firstColumn="0" w:lastColumn="0" w:oddVBand="0" w:evenVBand="0" w:oddHBand="1" w:evenHBand="0" w:firstRowFirstColumn="0" w:firstRowLastColumn="0" w:lastRowFirstColumn="0" w:lastRowLastColumn="0"/>
                                <w:trHeight w:val="2484"/>
                                <w:jc w:val="center"/>
                              </w:trPr>
                              <w:tc>
                                <w:tcPr>
                                  <w:cnfStyle w:val="001000000000" w:firstRow="0" w:lastRow="0" w:firstColumn="1" w:lastColumn="0" w:oddVBand="0" w:evenVBand="0" w:oddHBand="0" w:evenHBand="0" w:firstRowFirstColumn="0" w:firstRowLastColumn="0" w:lastRowFirstColumn="0" w:lastRowLastColumn="0"/>
                                  <w:tcW w:w="1455" w:type="dxa"/>
                                  <w:vMerge w:val="restart"/>
                                </w:tcPr>
                                <w:p w14:paraId="38C8F8BD" w14:textId="77777777" w:rsidR="00A32CD7" w:rsidRDefault="00A32CD7" w:rsidP="003D0C46">
                                  <w:pPr>
                                    <w:spacing w:line="276" w:lineRule="auto"/>
                                    <w:jc w:val="both"/>
                                    <w:rPr>
                                      <w:rFonts w:ascii="Calibri" w:hAnsi="Calibri" w:cs="Calibri"/>
                                      <w:b w:val="0"/>
                                      <w:bCs w:val="0"/>
                                      <w:color w:val="0F4761" w:themeColor="accent1" w:themeShade="BF"/>
                                      <w:sz w:val="22"/>
                                      <w:szCs w:val="22"/>
                                    </w:rPr>
                                  </w:pPr>
                                </w:p>
                                <w:p w14:paraId="60ED33A7" w14:textId="0D785814" w:rsidR="00A32CD7" w:rsidRPr="002D2634" w:rsidRDefault="00A32CD7" w:rsidP="003F00AB">
                                  <w:pPr>
                                    <w:spacing w:line="276" w:lineRule="auto"/>
                                    <w:jc w:val="center"/>
                                    <w:rPr>
                                      <w:rFonts w:ascii="Calibri" w:hAnsi="Calibri" w:cs="Calibri"/>
                                      <w:b w:val="0"/>
                                      <w:bCs w:val="0"/>
                                      <w:color w:val="0F4761" w:themeColor="accent1" w:themeShade="BF"/>
                                      <w:sz w:val="22"/>
                                      <w:szCs w:val="22"/>
                                    </w:rPr>
                                  </w:pPr>
                                  <w:r w:rsidRPr="002D2634">
                                    <w:rPr>
                                      <w:rFonts w:ascii="Calibri" w:hAnsi="Calibri" w:cs="Calibri"/>
                                      <w:b w:val="0"/>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60" w:type="dxa"/>
                                  <w:vMerge w:val="restart"/>
                                </w:tcPr>
                                <w:p w14:paraId="13346D7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D586BF5"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328E4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888EA2"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E371C7" w14:textId="667AB37E" w:rsidR="00A32CD7" w:rsidRPr="002D2634" w:rsidRDefault="00A32CD7"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735" w:type="dxa"/>
                                </w:tcPr>
                                <w:p w14:paraId="4827664D"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8C793B"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Certificados de Educación Continuada Emitidos a personal que labora en el IDAC</w:t>
                                  </w:r>
                                </w:p>
                                <w:p w14:paraId="5E90862E" w14:textId="75843D49"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7C995D2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139D6E"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3379F8C"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7F0875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97876F6" w14:textId="55D1F00A"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80%</w:t>
                                  </w:r>
                                </w:p>
                              </w:tc>
                              <w:tc>
                                <w:tcPr>
                                  <w:tcW w:w="1430" w:type="dxa"/>
                                </w:tcPr>
                                <w:p w14:paraId="192E3C11"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DC312EC"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8425643"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33F41D8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78BCEB" w14:textId="371DD86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708BEABD"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B93A6A"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202933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7D5E17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2D5A7B5"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p w14:paraId="5B8F7481"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BF45F62" w14:textId="70737F79"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r>
                            <w:tr w:rsidR="00A32CD7" w:rsidRPr="002D2634" w14:paraId="3BD57AC2" w14:textId="77777777" w:rsidTr="00A952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07BF95C4" w14:textId="77777777" w:rsidR="00A32CD7" w:rsidRDefault="00A32CD7" w:rsidP="003D0C46">
                                  <w:pPr>
                                    <w:spacing w:line="276" w:lineRule="auto"/>
                                    <w:jc w:val="both"/>
                                    <w:rPr>
                                      <w:rFonts w:ascii="Calibri" w:hAnsi="Calibri" w:cs="Calibri"/>
                                      <w:b w:val="0"/>
                                      <w:bCs w:val="0"/>
                                      <w:color w:val="0F4761" w:themeColor="accent1" w:themeShade="BF"/>
                                      <w:sz w:val="22"/>
                                      <w:szCs w:val="22"/>
                                    </w:rPr>
                                  </w:pPr>
                                </w:p>
                              </w:tc>
                              <w:tc>
                                <w:tcPr>
                                  <w:tcW w:w="1460" w:type="dxa"/>
                                  <w:vMerge/>
                                </w:tcPr>
                                <w:p w14:paraId="5BE137F3"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735" w:type="dxa"/>
                                </w:tcPr>
                                <w:p w14:paraId="6A2C4482" w14:textId="1E0D96E5"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Certificados de Educación continuada emitidos a técnicos que laboran en la industria aeronáutica </w:t>
                                  </w:r>
                                </w:p>
                              </w:tc>
                              <w:tc>
                                <w:tcPr>
                                  <w:tcW w:w="1430" w:type="dxa"/>
                                </w:tcPr>
                                <w:p w14:paraId="6142C1CB"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9116BCD"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C617643"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F4D2A42" w14:textId="17C2D9A1"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80%</w:t>
                                  </w:r>
                                </w:p>
                              </w:tc>
                              <w:tc>
                                <w:tcPr>
                                  <w:tcW w:w="1430" w:type="dxa"/>
                                </w:tcPr>
                                <w:p w14:paraId="0F03B3C6"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C1469EE"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6308F60"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0E5B098F" w14:textId="1FF92D65" w:rsidR="00A32CD7" w:rsidRPr="003D0C46"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41F0BDE5"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BB1C665"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E14E01D"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1E6A70F" w14:textId="77777777" w:rsidR="00A32CD7" w:rsidRDefault="00A32CD7" w:rsidP="0017453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p w14:paraId="558A75C9"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r>
                            <w:tr w:rsidR="00A32CD7" w:rsidRPr="002D2634" w14:paraId="75AAFB85" w14:textId="77777777" w:rsidTr="00A952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58C6991A" w14:textId="77777777" w:rsidR="00A32CD7" w:rsidRPr="002D2634" w:rsidRDefault="00A32CD7" w:rsidP="00CA3F74">
                                  <w:pPr>
                                    <w:spacing w:line="276" w:lineRule="auto"/>
                                    <w:rPr>
                                      <w:rFonts w:ascii="Calibri" w:hAnsi="Calibri" w:cs="Calibri"/>
                                      <w:b w:val="0"/>
                                      <w:bCs w:val="0"/>
                                      <w:color w:val="0F4761" w:themeColor="accent1" w:themeShade="BF"/>
                                      <w:sz w:val="22"/>
                                      <w:szCs w:val="22"/>
                                    </w:rPr>
                                  </w:pPr>
                                </w:p>
                              </w:tc>
                              <w:tc>
                                <w:tcPr>
                                  <w:tcW w:w="1460" w:type="dxa"/>
                                  <w:vMerge/>
                                </w:tcPr>
                                <w:p w14:paraId="55EC5389" w14:textId="77777777" w:rsidR="00A32CD7" w:rsidRPr="002D2634"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735" w:type="dxa"/>
                                </w:tcPr>
                                <w:p w14:paraId="5D740D19"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64D877C" w14:textId="2E925533"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Título de nivel técnico superior</w:t>
                                  </w:r>
                                </w:p>
                              </w:tc>
                              <w:tc>
                                <w:tcPr>
                                  <w:tcW w:w="1430" w:type="dxa"/>
                                </w:tcPr>
                                <w:p w14:paraId="229715DB"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D8B6C5E" w14:textId="38220EB4"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90%</w:t>
                                  </w:r>
                                </w:p>
                                <w:p w14:paraId="47537C49" w14:textId="3BD551DB"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FB9AACB"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70DA1D63" w14:textId="354F352A"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7AA65187"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8D3C6FF" w14:textId="5815AB3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tc>
                              <w:tc>
                                <w:tcPr>
                                  <w:tcW w:w="1430" w:type="dxa"/>
                                </w:tcPr>
                                <w:p w14:paraId="403FF44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F86139C" w14:textId="19EE47EF"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bl>
                          <w:p w14:paraId="312ECB98"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6B455CD5"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5F0756AE" w14:textId="77777777" w:rsidR="00A32CD7" w:rsidRPr="00854A9C" w:rsidRDefault="00A32CD7" w:rsidP="00CA3F74">
                            <w:pPr>
                              <w:spacing w:line="276" w:lineRule="auto"/>
                              <w:rPr>
                                <w:rFonts w:ascii="Calibri" w:hAnsi="Calibri" w:cs="Calibri"/>
                                <w:color w:val="0F4761" w:themeColor="accent1" w:themeShade="BF"/>
                                <w:sz w:val="22"/>
                                <w:szCs w:val="22"/>
                              </w:rPr>
                            </w:pPr>
                          </w:p>
                          <w:p w14:paraId="3795426E" w14:textId="77777777" w:rsidR="00A32CD7" w:rsidRPr="00854A9C" w:rsidRDefault="00A32CD7"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pt;margin-top:-60.1pt;width:462pt;height:52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" filled="f" stroked="f" strokeweight=".5pt">
                <v:textbox>
                  <w:txbxContent>
                    <w:p w14:paraId="1AA11852" w14:textId="439F0F4C" w:rsidR="00A32CD7" w:rsidRDefault="00A32CD7" w:rsidP="00400C79">
                      <w:pPr>
                        <w:spacing w:line="276" w:lineRule="auto"/>
                        <w:jc w:val="center"/>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42572D1C" wp14:editId="30F0A924">
                            <wp:extent cx="891540" cy="824435"/>
                            <wp:effectExtent l="0" t="0" r="3810"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1540" cy="824435"/>
                                    </a:xfrm>
                                    <a:prstGeom prst="rect">
                                      <a:avLst/>
                                    </a:prstGeom>
                                    <a:noFill/>
                                    <a:ln>
                                      <a:noFill/>
                                    </a:ln>
                                  </pic:spPr>
                                </pic:pic>
                              </a:graphicData>
                            </a:graphic>
                          </wp:inline>
                        </w:drawing>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Competitividad de la Aviación Civil</w:t>
                      </w:r>
                    </w:p>
                    <w:p w14:paraId="629C9B18" w14:textId="77777777" w:rsidR="00A32CD7" w:rsidRDefault="00A32CD7" w:rsidP="00CA3F74">
                      <w:pPr>
                        <w:spacing w:line="276" w:lineRule="auto"/>
                        <w:rPr>
                          <w:rFonts w:ascii="Calibri" w:hAnsi="Calibri" w:cs="Calibri"/>
                          <w:color w:val="0F4761" w:themeColor="accent1" w:themeShade="BF"/>
                          <w:sz w:val="22"/>
                          <w:szCs w:val="22"/>
                        </w:rPr>
                      </w:pPr>
                    </w:p>
                    <w:p w14:paraId="2C200D2D" w14:textId="77777777" w:rsidR="00A32CD7" w:rsidRPr="00854A9C" w:rsidRDefault="00A32CD7" w:rsidP="00CA3F74">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55"/>
                        <w:gridCol w:w="1460"/>
                        <w:gridCol w:w="1735"/>
                        <w:gridCol w:w="1430"/>
                        <w:gridCol w:w="1430"/>
                        <w:gridCol w:w="1430"/>
                      </w:tblGrid>
                      <w:tr w:rsidR="00A32CD7" w:rsidRPr="002D2634" w14:paraId="375C09B5" w14:textId="77777777" w:rsidTr="00A952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09C895D" w14:textId="5590159C" w:rsidR="00A32CD7" w:rsidRPr="002D2634" w:rsidRDefault="00A32CD7"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60" w:type="dxa"/>
                          </w:tcPr>
                          <w:p w14:paraId="704EAC98" w14:textId="1399F2D1"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735" w:type="dxa"/>
                          </w:tcPr>
                          <w:p w14:paraId="15402E12" w14:textId="1404FA0B"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5A341CC3" w14:textId="1DF941BA"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1C4055D6" w14:textId="7E5B4C37"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6B29A2EB" w14:textId="0F87DD68" w:rsidR="00A32CD7" w:rsidRPr="002D2634" w:rsidRDefault="00A32CD7"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A32CD7" w:rsidRPr="002D2634" w14:paraId="58FC0E8A" w14:textId="77777777" w:rsidTr="0047208F">
                        <w:trPr>
                          <w:cnfStyle w:val="000000100000" w:firstRow="0" w:lastRow="0" w:firstColumn="0" w:lastColumn="0" w:oddVBand="0" w:evenVBand="0" w:oddHBand="1" w:evenHBand="0" w:firstRowFirstColumn="0" w:firstRowLastColumn="0" w:lastRowFirstColumn="0" w:lastRowLastColumn="0"/>
                          <w:trHeight w:val="2484"/>
                          <w:jc w:val="center"/>
                        </w:trPr>
                        <w:tc>
                          <w:tcPr>
                            <w:cnfStyle w:val="001000000000" w:firstRow="0" w:lastRow="0" w:firstColumn="1" w:lastColumn="0" w:oddVBand="0" w:evenVBand="0" w:oddHBand="0" w:evenHBand="0" w:firstRowFirstColumn="0" w:firstRowLastColumn="0" w:lastRowFirstColumn="0" w:lastRowLastColumn="0"/>
                            <w:tcW w:w="1455" w:type="dxa"/>
                            <w:vMerge w:val="restart"/>
                          </w:tcPr>
                          <w:p w14:paraId="38C8F8BD" w14:textId="77777777" w:rsidR="00A32CD7" w:rsidRDefault="00A32CD7" w:rsidP="003D0C46">
                            <w:pPr>
                              <w:spacing w:line="276" w:lineRule="auto"/>
                              <w:jc w:val="both"/>
                              <w:rPr>
                                <w:rFonts w:ascii="Calibri" w:hAnsi="Calibri" w:cs="Calibri"/>
                                <w:b w:val="0"/>
                                <w:bCs w:val="0"/>
                                <w:color w:val="0F4761" w:themeColor="accent1" w:themeShade="BF"/>
                                <w:sz w:val="22"/>
                                <w:szCs w:val="22"/>
                              </w:rPr>
                            </w:pPr>
                          </w:p>
                          <w:p w14:paraId="60ED33A7" w14:textId="0D785814" w:rsidR="00A32CD7" w:rsidRPr="002D2634" w:rsidRDefault="00A32CD7" w:rsidP="003F00AB">
                            <w:pPr>
                              <w:spacing w:line="276" w:lineRule="auto"/>
                              <w:jc w:val="center"/>
                              <w:rPr>
                                <w:rFonts w:ascii="Calibri" w:hAnsi="Calibri" w:cs="Calibri"/>
                                <w:b w:val="0"/>
                                <w:bCs w:val="0"/>
                                <w:color w:val="0F4761" w:themeColor="accent1" w:themeShade="BF"/>
                                <w:sz w:val="22"/>
                                <w:szCs w:val="22"/>
                              </w:rPr>
                            </w:pPr>
                            <w:r w:rsidRPr="002D2634">
                              <w:rPr>
                                <w:rFonts w:ascii="Calibri" w:hAnsi="Calibri" w:cs="Calibri"/>
                                <w:b w:val="0"/>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60" w:type="dxa"/>
                            <w:vMerge w:val="restart"/>
                          </w:tcPr>
                          <w:p w14:paraId="13346D7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D586BF5"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328E4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888EA2"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E371C7" w14:textId="667AB37E" w:rsidR="00A32CD7" w:rsidRPr="002D2634" w:rsidRDefault="00A32CD7"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735" w:type="dxa"/>
                          </w:tcPr>
                          <w:p w14:paraId="4827664D"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8C793B"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Certificados de Educación Continuada Emitidos a personal que labora en el IDAC</w:t>
                            </w:r>
                          </w:p>
                          <w:p w14:paraId="5E90862E" w14:textId="75843D49"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7C995D2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139D6E"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3379F8C"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7F0875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97876F6" w14:textId="55D1F00A"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80%</w:t>
                            </w:r>
                          </w:p>
                        </w:tc>
                        <w:tc>
                          <w:tcPr>
                            <w:tcW w:w="1430" w:type="dxa"/>
                          </w:tcPr>
                          <w:p w14:paraId="192E3C11"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DC312EC"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8425643"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33F41D8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78BCEB" w14:textId="371DD86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708BEABD"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B93A6A"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2029334"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7D5E179"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2D5A7B5"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p w14:paraId="5B8F7481"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BF45F62" w14:textId="70737F79"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r>
                      <w:tr w:rsidR="00A32CD7" w:rsidRPr="002D2634" w14:paraId="3BD57AC2" w14:textId="77777777" w:rsidTr="00A952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07BF95C4" w14:textId="77777777" w:rsidR="00A32CD7" w:rsidRDefault="00A32CD7" w:rsidP="003D0C46">
                            <w:pPr>
                              <w:spacing w:line="276" w:lineRule="auto"/>
                              <w:jc w:val="both"/>
                              <w:rPr>
                                <w:rFonts w:ascii="Calibri" w:hAnsi="Calibri" w:cs="Calibri"/>
                                <w:b w:val="0"/>
                                <w:bCs w:val="0"/>
                                <w:color w:val="0F4761" w:themeColor="accent1" w:themeShade="BF"/>
                                <w:sz w:val="22"/>
                                <w:szCs w:val="22"/>
                              </w:rPr>
                            </w:pPr>
                          </w:p>
                        </w:tc>
                        <w:tc>
                          <w:tcPr>
                            <w:tcW w:w="1460" w:type="dxa"/>
                            <w:vMerge/>
                          </w:tcPr>
                          <w:p w14:paraId="5BE137F3"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735" w:type="dxa"/>
                          </w:tcPr>
                          <w:p w14:paraId="6A2C4482" w14:textId="1E0D96E5"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Certificados de Educación continuada emitidos a técnicos que laboran en la industria aeronáutica </w:t>
                            </w:r>
                          </w:p>
                        </w:tc>
                        <w:tc>
                          <w:tcPr>
                            <w:tcW w:w="1430" w:type="dxa"/>
                          </w:tcPr>
                          <w:p w14:paraId="6142C1CB"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9116BCD"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C617643"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F4D2A42" w14:textId="17C2D9A1"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80%</w:t>
                            </w:r>
                          </w:p>
                        </w:tc>
                        <w:tc>
                          <w:tcPr>
                            <w:tcW w:w="1430" w:type="dxa"/>
                          </w:tcPr>
                          <w:p w14:paraId="0F03B3C6"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C1469EE"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6308F60"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0E5B098F" w14:textId="1FF92D65" w:rsidR="00A32CD7" w:rsidRPr="003D0C46"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41F0BDE5"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BB1C665"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E14E01D"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1E6A70F" w14:textId="77777777" w:rsidR="00A32CD7" w:rsidRDefault="00A32CD7" w:rsidP="0017453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p w14:paraId="558A75C9" w14:textId="77777777" w:rsidR="00A32CD7" w:rsidRDefault="00A32CD7"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r>
                      <w:tr w:rsidR="00A32CD7" w:rsidRPr="002D2634" w14:paraId="75AAFB85" w14:textId="77777777" w:rsidTr="00A952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58C6991A" w14:textId="77777777" w:rsidR="00A32CD7" w:rsidRPr="002D2634" w:rsidRDefault="00A32CD7" w:rsidP="00CA3F74">
                            <w:pPr>
                              <w:spacing w:line="276" w:lineRule="auto"/>
                              <w:rPr>
                                <w:rFonts w:ascii="Calibri" w:hAnsi="Calibri" w:cs="Calibri"/>
                                <w:b w:val="0"/>
                                <w:bCs w:val="0"/>
                                <w:color w:val="0F4761" w:themeColor="accent1" w:themeShade="BF"/>
                                <w:sz w:val="22"/>
                                <w:szCs w:val="22"/>
                              </w:rPr>
                            </w:pPr>
                          </w:p>
                        </w:tc>
                        <w:tc>
                          <w:tcPr>
                            <w:tcW w:w="1460" w:type="dxa"/>
                            <w:vMerge/>
                          </w:tcPr>
                          <w:p w14:paraId="55EC5389" w14:textId="77777777" w:rsidR="00A32CD7" w:rsidRPr="002D2634"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735" w:type="dxa"/>
                          </w:tcPr>
                          <w:p w14:paraId="5D740D19"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64D877C" w14:textId="2E925533"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Título de nivel técnico superior</w:t>
                            </w:r>
                          </w:p>
                        </w:tc>
                        <w:tc>
                          <w:tcPr>
                            <w:tcW w:w="1430" w:type="dxa"/>
                          </w:tcPr>
                          <w:p w14:paraId="229715DB" w14:textId="77777777"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D8B6C5E" w14:textId="38220EB4" w:rsidR="00A32CD7"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90%</w:t>
                            </w:r>
                          </w:p>
                          <w:p w14:paraId="47537C49" w14:textId="3BD551DB"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FB9AACB"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70DA1D63" w14:textId="354F352A"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7AA65187" w14:textId="7777777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8D3C6FF" w14:textId="5815AB37" w:rsidR="00A32CD7" w:rsidRPr="003D0C46"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tc>
                        <w:tc>
                          <w:tcPr>
                            <w:tcW w:w="1430" w:type="dxa"/>
                          </w:tcPr>
                          <w:p w14:paraId="403FF44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F86139C" w14:textId="19EE47EF" w:rsidR="00A32CD7" w:rsidRPr="002D2634" w:rsidRDefault="00A32CD7"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bl>
                    <w:p w14:paraId="312ECB98"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6B455CD5"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5F0756AE" w14:textId="77777777" w:rsidR="00A32CD7" w:rsidRPr="00854A9C" w:rsidRDefault="00A32CD7" w:rsidP="00CA3F74">
                      <w:pPr>
                        <w:spacing w:line="276" w:lineRule="auto"/>
                        <w:rPr>
                          <w:rFonts w:ascii="Calibri" w:hAnsi="Calibri" w:cs="Calibri"/>
                          <w:color w:val="0F4761" w:themeColor="accent1" w:themeShade="BF"/>
                          <w:sz w:val="22"/>
                          <w:szCs w:val="22"/>
                        </w:rPr>
                      </w:pPr>
                    </w:p>
                    <w:p w14:paraId="3795426E" w14:textId="77777777" w:rsidR="00A32CD7" w:rsidRPr="00854A9C" w:rsidRDefault="00A32CD7" w:rsidP="00CA3F74">
                      <w:pPr>
                        <w:spacing w:line="276" w:lineRule="auto"/>
                        <w:rPr>
                          <w:rFonts w:ascii="Calibri" w:hAnsi="Calibri" w:cs="Calibri"/>
                          <w:color w:val="0F4761" w:themeColor="accent1" w:themeShade="BF"/>
                          <w:sz w:val="22"/>
                          <w:szCs w:val="22"/>
                        </w:rPr>
                      </w:pPr>
                    </w:p>
                  </w:txbxContent>
                </v:textbox>
              </v:shape>
            </w:pict>
          </mc:Fallback>
        </mc:AlternateContent>
      </w:r>
    </w:p>
    <w:p w14:paraId="37F506E1" w14:textId="77777777" w:rsidR="00764BA7" w:rsidRDefault="00764BA7"/>
    <w:p w14:paraId="4E15AEF1" w14:textId="77777777" w:rsidR="00764BA7" w:rsidRDefault="00764BA7"/>
    <w:p w14:paraId="30E53F26" w14:textId="77777777" w:rsidR="00764BA7" w:rsidRDefault="00764BA7"/>
    <w:p w14:paraId="65B46859" w14:textId="77777777" w:rsidR="00764BA7" w:rsidRDefault="00764BA7"/>
    <w:p w14:paraId="55140C7A" w14:textId="77777777" w:rsidR="00764BA7" w:rsidRDefault="00764BA7"/>
    <w:p w14:paraId="7D2F7E9B" w14:textId="77777777" w:rsidR="00764BA7" w:rsidRDefault="00764BA7" w:rsidP="00A95270">
      <w:pPr>
        <w:jc w:val="right"/>
      </w:pPr>
    </w:p>
    <w:p w14:paraId="15D2CAFA" w14:textId="77777777" w:rsidR="00A95270" w:rsidRDefault="00A95270" w:rsidP="00A95270">
      <w:pPr>
        <w:jc w:val="right"/>
      </w:pPr>
    </w:p>
    <w:p w14:paraId="69B0E8EE" w14:textId="77777777" w:rsidR="00A95270" w:rsidRDefault="00A95270" w:rsidP="00A95270">
      <w:pPr>
        <w:jc w:val="right"/>
      </w:pPr>
    </w:p>
    <w:p w14:paraId="2218FBCB" w14:textId="77777777" w:rsidR="00764BA7" w:rsidRDefault="00764BA7"/>
    <w:p w14:paraId="00B616F4" w14:textId="77777777" w:rsidR="00A95270" w:rsidRDefault="00A95270"/>
    <w:p w14:paraId="30EE6579" w14:textId="77777777" w:rsidR="00A95270" w:rsidRDefault="00A95270"/>
    <w:p w14:paraId="33805B69" w14:textId="77777777" w:rsidR="00764BA7" w:rsidRDefault="00764BA7"/>
    <w:p w14:paraId="5E3F9B9E" w14:textId="77777777" w:rsidR="00764BA7" w:rsidRDefault="00764BA7"/>
    <w:p w14:paraId="4941D962" w14:textId="77777777" w:rsidR="00764BA7" w:rsidRDefault="00764BA7"/>
    <w:p w14:paraId="7E3D6E66" w14:textId="77777777" w:rsidR="00764BA7" w:rsidRDefault="00764BA7"/>
    <w:p w14:paraId="15C12B2E" w14:textId="65FB58C2" w:rsidR="00764BA7" w:rsidRDefault="00764BA7"/>
    <w:p w14:paraId="2EA23B62" w14:textId="77777777" w:rsidR="00764BA7" w:rsidRDefault="00764BA7"/>
    <w:p w14:paraId="20CCF6DF" w14:textId="694B1AC4" w:rsidR="00764BA7" w:rsidRDefault="00764BA7"/>
    <w:p w14:paraId="72277B70" w14:textId="77777777" w:rsidR="00764BA7" w:rsidRDefault="00764BA7"/>
    <w:p w14:paraId="6FB75AE4" w14:textId="7F32B586" w:rsidR="00764BA7" w:rsidRDefault="00764BA7"/>
    <w:p w14:paraId="6826C98C" w14:textId="636CE837" w:rsidR="00764BA7" w:rsidRDefault="00764BA7"/>
    <w:p w14:paraId="330EEF47" w14:textId="5A6C57CC" w:rsidR="00764BA7" w:rsidRDefault="00764BA7"/>
    <w:p w14:paraId="610CF2D4" w14:textId="1F6ADAE3" w:rsidR="00400C79" w:rsidRDefault="00400C79"/>
    <w:p w14:paraId="5DFAC1ED" w14:textId="615BE9F0" w:rsidR="00764BA7" w:rsidRDefault="0047208F">
      <w:r>
        <w:rPr>
          <w:noProof/>
          <w:lang w:eastAsia="es-DO"/>
        </w:rPr>
        <w:lastRenderedPageBreak/>
        <mc:AlternateContent>
          <mc:Choice Requires="wps">
            <w:drawing>
              <wp:anchor distT="0" distB="0" distL="114300" distR="114300" simplePos="0" relativeHeight="251652608" behindDoc="0" locked="0" layoutInCell="1" allowOverlap="1" wp14:anchorId="2A9F8969" wp14:editId="1E2A943A">
                <wp:simplePos x="0" y="0"/>
                <wp:positionH relativeFrom="column">
                  <wp:posOffset>-274320</wp:posOffset>
                </wp:positionH>
                <wp:positionV relativeFrom="paragraph">
                  <wp:posOffset>-575945</wp:posOffset>
                </wp:positionV>
                <wp:extent cx="6104255" cy="8220710"/>
                <wp:effectExtent l="0" t="0" r="0" b="0"/>
                <wp:wrapNone/>
                <wp:docPr id="2071" name="Cuadro de texto 5"/>
                <wp:cNvGraphicFramePr/>
                <a:graphic xmlns:a="http://schemas.openxmlformats.org/drawingml/2006/main">
                  <a:graphicData uri="http://schemas.microsoft.com/office/word/2010/wordprocessingShape">
                    <wps:wsp>
                      <wps:cNvSpPr txBox="1"/>
                      <wps:spPr>
                        <a:xfrm>
                          <a:off x="0" y="0"/>
                          <a:ext cx="6104255" cy="8220710"/>
                        </a:xfrm>
                        <a:prstGeom prst="rect">
                          <a:avLst/>
                        </a:prstGeom>
                        <a:noFill/>
                        <a:ln w="6350">
                          <a:noFill/>
                        </a:ln>
                      </wps:spPr>
                      <wps:txbx>
                        <w:txbxContent>
                          <w:p w14:paraId="1AC90682" w14:textId="77777777" w:rsidR="00A32CD7" w:rsidRPr="00854A9C" w:rsidRDefault="00A32CD7" w:rsidP="00CA3F74">
                            <w:pPr>
                              <w:pStyle w:val="TableParagraph"/>
                              <w:spacing w:line="276" w:lineRule="auto"/>
                              <w:jc w:val="both"/>
                              <w:rPr>
                                <w:rFonts w:ascii="Calibri" w:hAnsi="Calibri" w:cs="Calibri"/>
                                <w:color w:val="0F4761" w:themeColor="accent1" w:themeShade="BF"/>
                              </w:rPr>
                            </w:pPr>
                          </w:p>
                          <w:p w14:paraId="404D5926" w14:textId="3A0ED80F" w:rsidR="00A32CD7" w:rsidRDefault="00A32CD7"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532619C8" wp14:editId="673204B1">
                                  <wp:extent cx="1043940" cy="912074"/>
                                  <wp:effectExtent l="0" t="0" r="3810" b="2540"/>
                                  <wp:docPr id="1079206739" name="Imagen 107920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10CC2ED4" w14:textId="77777777" w:rsidR="00A32CD7" w:rsidRPr="00B72368" w:rsidRDefault="00A32CD7" w:rsidP="00B72368">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598"/>
                              <w:gridCol w:w="1548"/>
                              <w:gridCol w:w="1643"/>
                              <w:gridCol w:w="1639"/>
                              <w:gridCol w:w="1171"/>
                              <w:gridCol w:w="1345"/>
                            </w:tblGrid>
                            <w:tr w:rsidR="00A32CD7" w:rsidRPr="0018205B" w14:paraId="6A178707" w14:textId="77777777" w:rsidTr="001820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0A3096D2" w14:textId="46BAD46A" w:rsidR="00A32CD7" w:rsidRPr="0018205B" w:rsidRDefault="00A32CD7" w:rsidP="00B72368">
                                  <w:pPr>
                                    <w:spacing w:line="276" w:lineRule="auto"/>
                                    <w:jc w:val="center"/>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Estrategia</w:t>
                                  </w:r>
                                </w:p>
                              </w:tc>
                              <w:tc>
                                <w:tcPr>
                                  <w:tcW w:w="1548" w:type="dxa"/>
                                </w:tcPr>
                                <w:p w14:paraId="0516A14D" w14:textId="0873C4D9"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Resultado de Efecto</w:t>
                                  </w:r>
                                </w:p>
                              </w:tc>
                              <w:tc>
                                <w:tcPr>
                                  <w:tcW w:w="1643" w:type="dxa"/>
                                </w:tcPr>
                                <w:p w14:paraId="5036C47D" w14:textId="5C53603E"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Producto</w:t>
                                  </w:r>
                                </w:p>
                              </w:tc>
                              <w:tc>
                                <w:tcPr>
                                  <w:tcW w:w="1639" w:type="dxa"/>
                                </w:tcPr>
                                <w:p w14:paraId="601CCE1E" w14:textId="05A01932"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Meta Trimestre</w:t>
                                  </w:r>
                                </w:p>
                              </w:tc>
                              <w:tc>
                                <w:tcPr>
                                  <w:tcW w:w="1171" w:type="dxa"/>
                                </w:tcPr>
                                <w:p w14:paraId="4C1C4584" w14:textId="69F35181"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Porcentaje de Logro</w:t>
                                  </w:r>
                                </w:p>
                              </w:tc>
                              <w:tc>
                                <w:tcPr>
                                  <w:tcW w:w="1345" w:type="dxa"/>
                                </w:tcPr>
                                <w:p w14:paraId="73A3B304" w14:textId="368AA080"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Responsable</w:t>
                                  </w:r>
                                </w:p>
                              </w:tc>
                            </w:tr>
                            <w:tr w:rsidR="00A32CD7" w:rsidRPr="0018205B" w14:paraId="4897EFA4" w14:textId="77777777" w:rsidTr="000B06ED">
                              <w:trPr>
                                <w:cnfStyle w:val="000000100000" w:firstRow="0" w:lastRow="0" w:firstColumn="0" w:lastColumn="0" w:oddVBand="0" w:evenVBand="0" w:oddHBand="1" w:evenHBand="0" w:firstRowFirstColumn="0" w:firstRowLastColumn="0" w:lastRowFirstColumn="0" w:lastRowLastColumn="0"/>
                                <w:trHeight w:val="3353"/>
                                <w:jc w:val="center"/>
                              </w:trPr>
                              <w:tc>
                                <w:tcPr>
                                  <w:cnfStyle w:val="001000000000" w:firstRow="0" w:lastRow="0" w:firstColumn="1" w:lastColumn="0" w:oddVBand="0" w:evenVBand="0" w:oddHBand="0" w:evenHBand="0" w:firstRowFirstColumn="0" w:firstRowLastColumn="0" w:lastRowFirstColumn="0" w:lastRowLastColumn="0"/>
                                  <w:tcW w:w="1598" w:type="dxa"/>
                                </w:tcPr>
                                <w:p w14:paraId="02C5DB2C"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7B75CA7F"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03C49F81"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2927D812"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23A40B02" w14:textId="4265A01A"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Plan de acción para la reducción de emisiones y ruido generados por las operaciones aeronáuticas.</w:t>
                                  </w:r>
                                </w:p>
                              </w:tc>
                              <w:tc>
                                <w:tcPr>
                                  <w:tcW w:w="1548" w:type="dxa"/>
                                </w:tcPr>
                                <w:p w14:paraId="7898E84E"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D14F35F"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747220B" w14:textId="4E00D279"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Reducidas las emisiones de CO₂ y ruido operacional en las actividades aeronáuticas que se encuentran bajo la supervisión del IDAC.</w:t>
                                  </w:r>
                                </w:p>
                              </w:tc>
                              <w:tc>
                                <w:tcPr>
                                  <w:tcW w:w="1643" w:type="dxa"/>
                                </w:tcPr>
                                <w:p w14:paraId="63F29500" w14:textId="77777777" w:rsidR="00A32CD7" w:rsidRPr="0018205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C409695"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Implementación del Plan de Acción para la Reducción de Emisiones de CO2</w:t>
                                  </w:r>
                                </w:p>
                                <w:p w14:paraId="44DD9CC2"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EF1E36D" w14:textId="48DA62E9"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639" w:type="dxa"/>
                                </w:tcPr>
                                <w:p w14:paraId="3D77F4ED" w14:textId="77777777" w:rsidR="00A32CD7" w:rsidRPr="003F2017"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0AEA7DD" w14:textId="678B0F89"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 xml:space="preserve">Avanzar en un </w:t>
                                  </w:r>
                                  <w:r>
                                    <w:rPr>
                                      <w:rFonts w:ascii="Calibri" w:hAnsi="Calibri" w:cs="Calibri"/>
                                      <w:bCs/>
                                      <w:color w:val="0F4761" w:themeColor="accent1" w:themeShade="BF"/>
                                      <w:sz w:val="20"/>
                                      <w:szCs w:val="20"/>
                                    </w:rPr>
                                    <w:t>3</w:t>
                                  </w:r>
                                  <w:r w:rsidRPr="0018205B">
                                    <w:rPr>
                                      <w:rFonts w:ascii="Calibri" w:hAnsi="Calibri" w:cs="Calibri"/>
                                      <w:bCs/>
                                      <w:color w:val="0F4761" w:themeColor="accent1" w:themeShade="BF"/>
                                      <w:sz w:val="20"/>
                                      <w:szCs w:val="20"/>
                                    </w:rPr>
                                    <w:t>% de Porcentaje en la implementación del Plan de Acción para la reducción de emisiones de CO₂</w:t>
                                  </w:r>
                                </w:p>
                              </w:tc>
                              <w:tc>
                                <w:tcPr>
                                  <w:tcW w:w="1171" w:type="dxa"/>
                                </w:tcPr>
                                <w:p w14:paraId="7EA6DDE5"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629B8C01"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0456FF46"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88BCC0A"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61F6A88"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76A85E8" w14:textId="3AB74BF3"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E46C783"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C60B9D7"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5C6515C"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42C119D"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9AC69AF"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C9FC6BB" w14:textId="0F60FF62"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DDS</w:t>
                                  </w:r>
                                </w:p>
                              </w:tc>
                            </w:tr>
                            <w:tr w:rsidR="00A32CD7" w:rsidRPr="0018205B" w14:paraId="15E5AB06" w14:textId="77777777" w:rsidTr="0018205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1B1A988A" w14:textId="503BAC8D"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Fortalecimiento de la gestión ambiental mediante procesos eficientes, tecnologías sostenibles y energías renovables.</w:t>
                                  </w:r>
                                </w:p>
                              </w:tc>
                              <w:tc>
                                <w:tcPr>
                                  <w:tcW w:w="1548" w:type="dxa"/>
                                  <w:vMerge w:val="restart"/>
                                </w:tcPr>
                                <w:p w14:paraId="1C5773C4" w14:textId="77777777"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200F82C" w14:textId="77777777"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65AB1F5" w14:textId="362436E2"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gestión medioambiental en las instalaciones del IDAC</w:t>
                                  </w:r>
                                </w:p>
                              </w:tc>
                              <w:tc>
                                <w:tcPr>
                                  <w:tcW w:w="1643" w:type="dxa"/>
                                </w:tcPr>
                                <w:p w14:paraId="5A3DA53F" w14:textId="77777777" w:rsidR="00A32CD7" w:rsidRPr="0018205B" w:rsidRDefault="00A32CD7" w:rsidP="0017453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08A39AEE" w14:textId="77777777" w:rsidR="00A32CD7" w:rsidRDefault="00A32CD7" w:rsidP="0018205B">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Gestión de residuos sólidos</w:t>
                                  </w:r>
                                </w:p>
                                <w:p w14:paraId="4069FD50" w14:textId="077B63F3" w:rsidR="00A32CD7" w:rsidRPr="0018205B" w:rsidRDefault="00A32CD7" w:rsidP="0018205B">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 xml:space="preserve"> </w:t>
                                  </w:r>
                                </w:p>
                              </w:tc>
                              <w:tc>
                                <w:tcPr>
                                  <w:tcW w:w="1639" w:type="dxa"/>
                                </w:tcPr>
                                <w:p w14:paraId="23B61053"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3D27C2D3" w14:textId="50B9F4B1"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45%</w:t>
                                  </w:r>
                                </w:p>
                              </w:tc>
                              <w:tc>
                                <w:tcPr>
                                  <w:tcW w:w="1171" w:type="dxa"/>
                                </w:tcPr>
                                <w:p w14:paraId="24E96BE4"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3969ED8C" w14:textId="29DCCFAA"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1A9D0D6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FCAE5FB" w14:textId="541AD7A6"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A32CD7" w:rsidRPr="0018205B" w14:paraId="3F6D7D1E" w14:textId="77777777" w:rsidTr="00E65C26">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49E0266A" w14:textId="77777777" w:rsidR="00A32CD7" w:rsidRPr="0018205B" w:rsidRDefault="00A32CD7" w:rsidP="00B72368">
                                  <w:pPr>
                                    <w:spacing w:line="276" w:lineRule="auto"/>
                                    <w:jc w:val="center"/>
                                    <w:rPr>
                                      <w:rFonts w:ascii="Calibri" w:hAnsi="Calibri" w:cs="Calibri"/>
                                      <w:color w:val="0F4761" w:themeColor="accent1" w:themeShade="BF"/>
                                      <w:sz w:val="20"/>
                                      <w:szCs w:val="20"/>
                                    </w:rPr>
                                  </w:pPr>
                                </w:p>
                              </w:tc>
                              <w:tc>
                                <w:tcPr>
                                  <w:tcW w:w="1548" w:type="dxa"/>
                                  <w:vMerge/>
                                </w:tcPr>
                                <w:p w14:paraId="372E7DC2"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643" w:type="dxa"/>
                                </w:tcPr>
                                <w:p w14:paraId="36321B4F" w14:textId="77777777"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D9B5FBC" w14:textId="3B4E7FEA"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Sistema de Gestión ambiental</w:t>
                                  </w:r>
                                </w:p>
                              </w:tc>
                              <w:tc>
                                <w:tcPr>
                                  <w:tcW w:w="1639" w:type="dxa"/>
                                </w:tcPr>
                                <w:p w14:paraId="161920A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D05C15D"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CB46420" w14:textId="24CFCBB4"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1</w:t>
                                  </w:r>
                                </w:p>
                              </w:tc>
                              <w:tc>
                                <w:tcPr>
                                  <w:tcW w:w="1171" w:type="dxa"/>
                                </w:tcPr>
                                <w:p w14:paraId="17176B5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787D1C5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F71D546" w14:textId="72B49FCC"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40D7F6CF"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8243DDD"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D0FBA5E" w14:textId="378A8DED"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bl>
                          <w:p w14:paraId="013CF4E1"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1A8B12E3"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64605C51" w14:textId="77777777" w:rsidR="00A32CD7" w:rsidRPr="00854A9C" w:rsidRDefault="00A32CD7" w:rsidP="00CA3F74">
                            <w:pPr>
                              <w:spacing w:line="276" w:lineRule="auto"/>
                              <w:rPr>
                                <w:rFonts w:ascii="Calibri" w:hAnsi="Calibri" w:cs="Calibri"/>
                                <w:color w:val="0F4761" w:themeColor="accent1" w:themeShade="BF"/>
                                <w:sz w:val="22"/>
                                <w:szCs w:val="22"/>
                              </w:rPr>
                            </w:pPr>
                          </w:p>
                          <w:p w14:paraId="5FC26A33" w14:textId="77777777" w:rsidR="00A32CD7" w:rsidRPr="00854A9C" w:rsidRDefault="00A32CD7"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6pt;margin-top:-45.35pt;width:480.65pt;height:64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" filled="f" stroked="f" strokeweight=".5pt">
                <v:textbox>
                  <w:txbxContent>
                    <w:p w14:paraId="1AC90682" w14:textId="77777777" w:rsidR="00A32CD7" w:rsidRPr="00854A9C" w:rsidRDefault="00A32CD7" w:rsidP="00CA3F74">
                      <w:pPr>
                        <w:pStyle w:val="TableParagraph"/>
                        <w:spacing w:line="276" w:lineRule="auto"/>
                        <w:jc w:val="both"/>
                        <w:rPr>
                          <w:rFonts w:ascii="Calibri" w:hAnsi="Calibri" w:cs="Calibri"/>
                          <w:color w:val="0F4761" w:themeColor="accent1" w:themeShade="BF"/>
                        </w:rPr>
                      </w:pPr>
                    </w:p>
                    <w:p w14:paraId="404D5926" w14:textId="3A0ED80F" w:rsidR="00A32CD7" w:rsidRDefault="00A32CD7"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532619C8" wp14:editId="673204B1">
                            <wp:extent cx="1043940" cy="912074"/>
                            <wp:effectExtent l="0" t="0" r="3810" b="2540"/>
                            <wp:docPr id="1079206739" name="Imagen 107920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10CC2ED4" w14:textId="77777777" w:rsidR="00A32CD7" w:rsidRPr="00B72368" w:rsidRDefault="00A32CD7" w:rsidP="00B72368">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598"/>
                        <w:gridCol w:w="1548"/>
                        <w:gridCol w:w="1643"/>
                        <w:gridCol w:w="1639"/>
                        <w:gridCol w:w="1171"/>
                        <w:gridCol w:w="1345"/>
                      </w:tblGrid>
                      <w:tr w:rsidR="00A32CD7" w:rsidRPr="0018205B" w14:paraId="6A178707" w14:textId="77777777" w:rsidTr="001820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0A3096D2" w14:textId="46BAD46A" w:rsidR="00A32CD7" w:rsidRPr="0018205B" w:rsidRDefault="00A32CD7" w:rsidP="00B72368">
                            <w:pPr>
                              <w:spacing w:line="276" w:lineRule="auto"/>
                              <w:jc w:val="center"/>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Estrategia</w:t>
                            </w:r>
                          </w:p>
                        </w:tc>
                        <w:tc>
                          <w:tcPr>
                            <w:tcW w:w="1548" w:type="dxa"/>
                          </w:tcPr>
                          <w:p w14:paraId="0516A14D" w14:textId="0873C4D9"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Resultado de Efecto</w:t>
                            </w:r>
                          </w:p>
                        </w:tc>
                        <w:tc>
                          <w:tcPr>
                            <w:tcW w:w="1643" w:type="dxa"/>
                          </w:tcPr>
                          <w:p w14:paraId="5036C47D" w14:textId="5C53603E"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Producto</w:t>
                            </w:r>
                          </w:p>
                        </w:tc>
                        <w:tc>
                          <w:tcPr>
                            <w:tcW w:w="1639" w:type="dxa"/>
                          </w:tcPr>
                          <w:p w14:paraId="601CCE1E" w14:textId="05A01932"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Meta Trimestre</w:t>
                            </w:r>
                          </w:p>
                        </w:tc>
                        <w:tc>
                          <w:tcPr>
                            <w:tcW w:w="1171" w:type="dxa"/>
                          </w:tcPr>
                          <w:p w14:paraId="4C1C4584" w14:textId="69F35181"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Porcentaje de Logro</w:t>
                            </w:r>
                          </w:p>
                        </w:tc>
                        <w:tc>
                          <w:tcPr>
                            <w:tcW w:w="1345" w:type="dxa"/>
                          </w:tcPr>
                          <w:p w14:paraId="73A3B304" w14:textId="368AA080" w:rsidR="00A32CD7" w:rsidRPr="0018205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Responsable</w:t>
                            </w:r>
                          </w:p>
                        </w:tc>
                      </w:tr>
                      <w:tr w:rsidR="00A32CD7" w:rsidRPr="0018205B" w14:paraId="4897EFA4" w14:textId="77777777" w:rsidTr="000B06ED">
                        <w:trPr>
                          <w:cnfStyle w:val="000000100000" w:firstRow="0" w:lastRow="0" w:firstColumn="0" w:lastColumn="0" w:oddVBand="0" w:evenVBand="0" w:oddHBand="1" w:evenHBand="0" w:firstRowFirstColumn="0" w:firstRowLastColumn="0" w:lastRowFirstColumn="0" w:lastRowLastColumn="0"/>
                          <w:trHeight w:val="3353"/>
                          <w:jc w:val="center"/>
                        </w:trPr>
                        <w:tc>
                          <w:tcPr>
                            <w:cnfStyle w:val="001000000000" w:firstRow="0" w:lastRow="0" w:firstColumn="1" w:lastColumn="0" w:oddVBand="0" w:evenVBand="0" w:oddHBand="0" w:evenHBand="0" w:firstRowFirstColumn="0" w:firstRowLastColumn="0" w:lastRowFirstColumn="0" w:lastRowLastColumn="0"/>
                            <w:tcW w:w="1598" w:type="dxa"/>
                          </w:tcPr>
                          <w:p w14:paraId="02C5DB2C"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7B75CA7F"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03C49F81"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2927D812" w14:textId="77777777"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p>
                          <w:p w14:paraId="23A40B02" w14:textId="4265A01A"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Plan de acción para la reducción de emisiones y ruido generados por las operaciones aeronáuticas.</w:t>
                            </w:r>
                          </w:p>
                        </w:tc>
                        <w:tc>
                          <w:tcPr>
                            <w:tcW w:w="1548" w:type="dxa"/>
                          </w:tcPr>
                          <w:p w14:paraId="7898E84E"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D14F35F"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747220B" w14:textId="4E00D279"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Reducidas las emisiones de CO₂ y ruido operacional en las actividades aeronáuticas que se encuentran bajo la supervisión del IDAC.</w:t>
                            </w:r>
                          </w:p>
                        </w:tc>
                        <w:tc>
                          <w:tcPr>
                            <w:tcW w:w="1643" w:type="dxa"/>
                          </w:tcPr>
                          <w:p w14:paraId="63F29500" w14:textId="77777777" w:rsidR="00A32CD7" w:rsidRPr="0018205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C409695"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Implementación del Plan de Acción para la Reducción de Emisiones de CO2</w:t>
                            </w:r>
                          </w:p>
                          <w:p w14:paraId="44DD9CC2"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EF1E36D" w14:textId="48DA62E9"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639" w:type="dxa"/>
                          </w:tcPr>
                          <w:p w14:paraId="3D77F4ED" w14:textId="77777777" w:rsidR="00A32CD7" w:rsidRPr="003F2017"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0AEA7DD" w14:textId="678B0F89"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 xml:space="preserve">Avanzar en un </w:t>
                            </w:r>
                            <w:r>
                              <w:rPr>
                                <w:rFonts w:ascii="Calibri" w:hAnsi="Calibri" w:cs="Calibri"/>
                                <w:bCs/>
                                <w:color w:val="0F4761" w:themeColor="accent1" w:themeShade="BF"/>
                                <w:sz w:val="20"/>
                                <w:szCs w:val="20"/>
                              </w:rPr>
                              <w:t>3</w:t>
                            </w:r>
                            <w:r w:rsidRPr="0018205B">
                              <w:rPr>
                                <w:rFonts w:ascii="Calibri" w:hAnsi="Calibri" w:cs="Calibri"/>
                                <w:bCs/>
                                <w:color w:val="0F4761" w:themeColor="accent1" w:themeShade="BF"/>
                                <w:sz w:val="20"/>
                                <w:szCs w:val="20"/>
                              </w:rPr>
                              <w:t>% de Porcentaje en la implementación del Plan de Acción para la reducción de emisiones de CO₂</w:t>
                            </w:r>
                          </w:p>
                        </w:tc>
                        <w:tc>
                          <w:tcPr>
                            <w:tcW w:w="1171" w:type="dxa"/>
                          </w:tcPr>
                          <w:p w14:paraId="7EA6DDE5"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629B8C01"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0456FF46"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88BCC0A"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61F6A88"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76A85E8" w14:textId="3AB74BF3"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E46C783"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C60B9D7"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5C6515C"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42C119D"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9AC69AF"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C9FC6BB" w14:textId="0F60FF62"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DDS</w:t>
                            </w:r>
                          </w:p>
                        </w:tc>
                      </w:tr>
                      <w:tr w:rsidR="00A32CD7" w:rsidRPr="0018205B" w14:paraId="15E5AB06" w14:textId="77777777" w:rsidTr="0018205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1B1A988A" w14:textId="503BAC8D" w:rsidR="00A32CD7" w:rsidRPr="0018205B" w:rsidRDefault="00A32CD7"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Fortalecimiento de la gestión ambiental mediante procesos eficientes, tecnologías sostenibles y energías renovables.</w:t>
                            </w:r>
                          </w:p>
                        </w:tc>
                        <w:tc>
                          <w:tcPr>
                            <w:tcW w:w="1548" w:type="dxa"/>
                            <w:vMerge w:val="restart"/>
                          </w:tcPr>
                          <w:p w14:paraId="1C5773C4" w14:textId="77777777"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200F82C" w14:textId="77777777"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65AB1F5" w14:textId="362436E2"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gestión medioambiental en las instalaciones del IDAC</w:t>
                            </w:r>
                          </w:p>
                        </w:tc>
                        <w:tc>
                          <w:tcPr>
                            <w:tcW w:w="1643" w:type="dxa"/>
                          </w:tcPr>
                          <w:p w14:paraId="5A3DA53F" w14:textId="77777777" w:rsidR="00A32CD7" w:rsidRPr="0018205B" w:rsidRDefault="00A32CD7" w:rsidP="0017453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08A39AEE" w14:textId="77777777" w:rsidR="00A32CD7" w:rsidRDefault="00A32CD7" w:rsidP="0018205B">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Gestión de residuos sólidos</w:t>
                            </w:r>
                          </w:p>
                          <w:p w14:paraId="4069FD50" w14:textId="077B63F3" w:rsidR="00A32CD7" w:rsidRPr="0018205B" w:rsidRDefault="00A32CD7" w:rsidP="0018205B">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 xml:space="preserve"> </w:t>
                            </w:r>
                          </w:p>
                        </w:tc>
                        <w:tc>
                          <w:tcPr>
                            <w:tcW w:w="1639" w:type="dxa"/>
                          </w:tcPr>
                          <w:p w14:paraId="23B61053"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3D27C2D3" w14:textId="50B9F4B1"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45%</w:t>
                            </w:r>
                          </w:p>
                        </w:tc>
                        <w:tc>
                          <w:tcPr>
                            <w:tcW w:w="1171" w:type="dxa"/>
                          </w:tcPr>
                          <w:p w14:paraId="24E96BE4"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3969ED8C" w14:textId="29DCCFAA"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1A9D0D6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FCAE5FB" w14:textId="541AD7A6" w:rsidR="00A32CD7" w:rsidRPr="0018205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A32CD7" w:rsidRPr="0018205B" w14:paraId="3F6D7D1E" w14:textId="77777777" w:rsidTr="00E65C26">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49E0266A" w14:textId="77777777" w:rsidR="00A32CD7" w:rsidRPr="0018205B" w:rsidRDefault="00A32CD7" w:rsidP="00B72368">
                            <w:pPr>
                              <w:spacing w:line="276" w:lineRule="auto"/>
                              <w:jc w:val="center"/>
                              <w:rPr>
                                <w:rFonts w:ascii="Calibri" w:hAnsi="Calibri" w:cs="Calibri"/>
                                <w:color w:val="0F4761" w:themeColor="accent1" w:themeShade="BF"/>
                                <w:sz w:val="20"/>
                                <w:szCs w:val="20"/>
                              </w:rPr>
                            </w:pPr>
                          </w:p>
                        </w:tc>
                        <w:tc>
                          <w:tcPr>
                            <w:tcW w:w="1548" w:type="dxa"/>
                            <w:vMerge/>
                          </w:tcPr>
                          <w:p w14:paraId="372E7DC2" w14:textId="77777777"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643" w:type="dxa"/>
                          </w:tcPr>
                          <w:p w14:paraId="36321B4F" w14:textId="77777777"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D9B5FBC" w14:textId="3B4E7FEA" w:rsidR="00A32CD7" w:rsidRPr="0018205B" w:rsidRDefault="00A32CD7" w:rsidP="000B0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Sistema de Gestión ambiental</w:t>
                            </w:r>
                          </w:p>
                        </w:tc>
                        <w:tc>
                          <w:tcPr>
                            <w:tcW w:w="1639" w:type="dxa"/>
                          </w:tcPr>
                          <w:p w14:paraId="161920A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D05C15D"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CB46420" w14:textId="24CFCBB4"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1</w:t>
                            </w:r>
                          </w:p>
                        </w:tc>
                        <w:tc>
                          <w:tcPr>
                            <w:tcW w:w="1171" w:type="dxa"/>
                          </w:tcPr>
                          <w:p w14:paraId="17176B5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787D1C53"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F71D546" w14:textId="72B49FCC"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40D7F6CF"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8243DDD"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D0FBA5E" w14:textId="378A8DED" w:rsidR="00A32CD7" w:rsidRPr="0018205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bl>
                    <w:p w14:paraId="013CF4E1"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1A8B12E3"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64605C51" w14:textId="77777777" w:rsidR="00A32CD7" w:rsidRPr="00854A9C" w:rsidRDefault="00A32CD7" w:rsidP="00CA3F74">
                      <w:pPr>
                        <w:spacing w:line="276" w:lineRule="auto"/>
                        <w:rPr>
                          <w:rFonts w:ascii="Calibri" w:hAnsi="Calibri" w:cs="Calibri"/>
                          <w:color w:val="0F4761" w:themeColor="accent1" w:themeShade="BF"/>
                          <w:sz w:val="22"/>
                          <w:szCs w:val="22"/>
                        </w:rPr>
                      </w:pPr>
                    </w:p>
                    <w:p w14:paraId="5FC26A33" w14:textId="77777777" w:rsidR="00A32CD7" w:rsidRPr="00854A9C" w:rsidRDefault="00A32CD7" w:rsidP="00CA3F74">
                      <w:pPr>
                        <w:spacing w:line="276" w:lineRule="auto"/>
                        <w:rPr>
                          <w:rFonts w:ascii="Calibri" w:hAnsi="Calibri" w:cs="Calibri"/>
                          <w:color w:val="0F4761" w:themeColor="accent1" w:themeShade="BF"/>
                          <w:sz w:val="22"/>
                          <w:szCs w:val="22"/>
                        </w:rPr>
                      </w:pPr>
                    </w:p>
                  </w:txbxContent>
                </v:textbox>
              </v:shape>
            </w:pict>
          </mc:Fallback>
        </mc:AlternateContent>
      </w:r>
    </w:p>
    <w:p w14:paraId="77EE8E7D" w14:textId="029070FF" w:rsidR="00764BA7" w:rsidRDefault="00764BA7"/>
    <w:p w14:paraId="15DD591C" w14:textId="77777777" w:rsidR="00764BA7" w:rsidRDefault="00764BA7"/>
    <w:p w14:paraId="67B038D9" w14:textId="77777777" w:rsidR="00764BA7" w:rsidRDefault="00764BA7"/>
    <w:p w14:paraId="6E81C714" w14:textId="77777777" w:rsidR="00764BA7" w:rsidRDefault="00764BA7"/>
    <w:p w14:paraId="03BF39D6" w14:textId="77777777" w:rsidR="00764BA7" w:rsidRDefault="00764BA7"/>
    <w:p w14:paraId="5A1A8C0D" w14:textId="77777777" w:rsidR="00764BA7" w:rsidRDefault="00764BA7"/>
    <w:p w14:paraId="477BA93C" w14:textId="77777777" w:rsidR="00764BA7" w:rsidRDefault="00764BA7"/>
    <w:p w14:paraId="6E184CD1" w14:textId="77777777" w:rsidR="00764BA7" w:rsidRDefault="00764BA7"/>
    <w:p w14:paraId="3547EEF4" w14:textId="77777777" w:rsidR="00764BA7" w:rsidRDefault="00764BA7"/>
    <w:p w14:paraId="23A6D83D" w14:textId="77777777" w:rsidR="00764BA7" w:rsidRDefault="00764BA7"/>
    <w:p w14:paraId="52C26E95" w14:textId="77777777" w:rsidR="00764BA7" w:rsidRDefault="00764BA7"/>
    <w:p w14:paraId="08191C7B" w14:textId="77777777" w:rsidR="00764BA7" w:rsidRDefault="00764BA7"/>
    <w:p w14:paraId="46663FB3" w14:textId="77777777" w:rsidR="00764BA7" w:rsidRDefault="00764BA7"/>
    <w:p w14:paraId="5BA68586" w14:textId="77777777" w:rsidR="00764BA7" w:rsidRDefault="00764BA7"/>
    <w:p w14:paraId="1E5D5B2B" w14:textId="77777777" w:rsidR="00764BA7" w:rsidRDefault="00764BA7"/>
    <w:p w14:paraId="7E7F5343" w14:textId="1098EA49" w:rsidR="00764BA7" w:rsidRDefault="00764BA7"/>
    <w:p w14:paraId="75AA3EF4" w14:textId="661E4373" w:rsidR="00764BA7" w:rsidRDefault="00764BA7"/>
    <w:p w14:paraId="1F3DFC05" w14:textId="77777777" w:rsidR="00764BA7" w:rsidRDefault="00764BA7"/>
    <w:p w14:paraId="27FA1C84" w14:textId="77777777" w:rsidR="00764BA7" w:rsidRDefault="00764BA7"/>
    <w:p w14:paraId="4124BF7B" w14:textId="0CC8A27A" w:rsidR="00764BA7" w:rsidRDefault="00764BA7"/>
    <w:p w14:paraId="39D2AF1F" w14:textId="77777777" w:rsidR="00764BA7" w:rsidRDefault="00764BA7"/>
    <w:p w14:paraId="6294FF24" w14:textId="77777777" w:rsidR="00764BA7" w:rsidRDefault="00764BA7"/>
    <w:p w14:paraId="090D01D7" w14:textId="7601A759" w:rsidR="00764BA7" w:rsidRDefault="00764BA7"/>
    <w:p w14:paraId="5BD87A61" w14:textId="387E01AF" w:rsidR="0018205B" w:rsidRDefault="0047208F">
      <w:r>
        <w:rPr>
          <w:noProof/>
          <w:lang w:eastAsia="es-DO"/>
        </w:rPr>
        <w:lastRenderedPageBreak/>
        <mc:AlternateContent>
          <mc:Choice Requires="wps">
            <w:drawing>
              <wp:anchor distT="0" distB="0" distL="114300" distR="114300" simplePos="0" relativeHeight="251681280" behindDoc="0" locked="0" layoutInCell="1" allowOverlap="1" wp14:anchorId="12440346" wp14:editId="10A57698">
                <wp:simplePos x="0" y="0"/>
                <wp:positionH relativeFrom="column">
                  <wp:posOffset>-226695</wp:posOffset>
                </wp:positionH>
                <wp:positionV relativeFrom="paragraph">
                  <wp:posOffset>-69215</wp:posOffset>
                </wp:positionV>
                <wp:extent cx="6104255" cy="7734300"/>
                <wp:effectExtent l="0" t="0" r="0" b="0"/>
                <wp:wrapNone/>
                <wp:docPr id="28" name="Cuadro de texto 5"/>
                <wp:cNvGraphicFramePr/>
                <a:graphic xmlns:a="http://schemas.openxmlformats.org/drawingml/2006/main">
                  <a:graphicData uri="http://schemas.microsoft.com/office/word/2010/wordprocessingShape">
                    <wps:wsp>
                      <wps:cNvSpPr txBox="1"/>
                      <wps:spPr>
                        <a:xfrm>
                          <a:off x="0" y="0"/>
                          <a:ext cx="6104255" cy="7734300"/>
                        </a:xfrm>
                        <a:prstGeom prst="rect">
                          <a:avLst/>
                        </a:prstGeom>
                        <a:noFill/>
                        <a:ln w="6350">
                          <a:noFill/>
                        </a:ln>
                      </wps:spPr>
                      <wps:txbx>
                        <w:txbxContent>
                          <w:p w14:paraId="52A6AF5A" w14:textId="77777777" w:rsidR="00A32CD7" w:rsidRPr="00854A9C" w:rsidRDefault="00A32CD7" w:rsidP="0018205B">
                            <w:pPr>
                              <w:pStyle w:val="TableParagraph"/>
                              <w:spacing w:line="276" w:lineRule="auto"/>
                              <w:jc w:val="both"/>
                              <w:rPr>
                                <w:rFonts w:ascii="Calibri" w:hAnsi="Calibri" w:cs="Calibri"/>
                                <w:color w:val="0F4761" w:themeColor="accent1" w:themeShade="BF"/>
                              </w:rPr>
                            </w:pPr>
                          </w:p>
                          <w:p w14:paraId="5FA1E26A" w14:textId="77777777" w:rsidR="00A32CD7" w:rsidRDefault="00A32CD7"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43767F82" wp14:editId="34067EE3">
                                  <wp:extent cx="1043940" cy="912074"/>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6077EABA" w14:textId="77777777" w:rsidR="00A32CD7" w:rsidRPr="00B72368" w:rsidRDefault="00A32CD7" w:rsidP="0018205B">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629"/>
                              <w:gridCol w:w="1659"/>
                              <w:gridCol w:w="1495"/>
                              <w:gridCol w:w="1600"/>
                              <w:gridCol w:w="1192"/>
                              <w:gridCol w:w="1369"/>
                            </w:tblGrid>
                            <w:tr w:rsidR="00A32CD7" w:rsidRPr="00E8482B" w14:paraId="73B5AC07" w14:textId="77777777" w:rsidTr="00F031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7374C2D3" w14:textId="77777777" w:rsidR="00A32CD7" w:rsidRPr="00E8482B" w:rsidRDefault="00A32CD7" w:rsidP="00B72368">
                                  <w:pPr>
                                    <w:spacing w:line="276" w:lineRule="auto"/>
                                    <w:jc w:val="center"/>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Estrategia</w:t>
                                  </w:r>
                                </w:p>
                              </w:tc>
                              <w:tc>
                                <w:tcPr>
                                  <w:tcW w:w="1659" w:type="dxa"/>
                                </w:tcPr>
                                <w:p w14:paraId="61631003"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Resultado de Efecto</w:t>
                                  </w:r>
                                </w:p>
                              </w:tc>
                              <w:tc>
                                <w:tcPr>
                                  <w:tcW w:w="1495" w:type="dxa"/>
                                </w:tcPr>
                                <w:p w14:paraId="306A2A91"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Producto</w:t>
                                  </w:r>
                                </w:p>
                              </w:tc>
                              <w:tc>
                                <w:tcPr>
                                  <w:tcW w:w="1600" w:type="dxa"/>
                                </w:tcPr>
                                <w:p w14:paraId="73EFD098"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Meta Trimestre</w:t>
                                  </w:r>
                                </w:p>
                              </w:tc>
                              <w:tc>
                                <w:tcPr>
                                  <w:tcW w:w="1192" w:type="dxa"/>
                                </w:tcPr>
                                <w:p w14:paraId="522241D7"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Porcentaje de Logro</w:t>
                                  </w:r>
                                </w:p>
                              </w:tc>
                              <w:tc>
                                <w:tcPr>
                                  <w:tcW w:w="1369" w:type="dxa"/>
                                </w:tcPr>
                                <w:p w14:paraId="0744C13B"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Responsable</w:t>
                                  </w:r>
                                </w:p>
                              </w:tc>
                            </w:tr>
                            <w:tr w:rsidR="00A32CD7" w:rsidRPr="00E8482B" w14:paraId="37245C21" w14:textId="77777777" w:rsidTr="00E65C26">
                              <w:trPr>
                                <w:cnfStyle w:val="000000100000" w:firstRow="0" w:lastRow="0" w:firstColumn="0" w:lastColumn="0" w:oddVBand="0" w:evenVBand="0" w:oddHBand="1" w:evenHBand="0" w:firstRowFirstColumn="0" w:firstRowLastColumn="0" w:lastRowFirstColumn="0" w:lastRowLastColumn="0"/>
                                <w:trHeight w:val="3088"/>
                                <w:jc w:val="center"/>
                              </w:trPr>
                              <w:tc>
                                <w:tcPr>
                                  <w:cnfStyle w:val="001000000000" w:firstRow="0" w:lastRow="0" w:firstColumn="1" w:lastColumn="0" w:oddVBand="0" w:evenVBand="0" w:oddHBand="0" w:evenHBand="0" w:firstRowFirstColumn="0" w:firstRowLastColumn="0" w:lastRowFirstColumn="0" w:lastRowLastColumn="0"/>
                                  <w:tcW w:w="1629" w:type="dxa"/>
                                  <w:vMerge w:val="restart"/>
                                </w:tcPr>
                                <w:p w14:paraId="1B958035"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516427E0"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0A5AA62D"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52A5D21B"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05349E73"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4EAF4930"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3E35B0EE" w14:textId="77777777" w:rsidR="00A32CD7" w:rsidRDefault="00A32CD7" w:rsidP="00B72368">
                                  <w:pPr>
                                    <w:spacing w:line="276" w:lineRule="auto"/>
                                    <w:jc w:val="center"/>
                                    <w:rPr>
                                      <w:rFonts w:ascii="Calibri" w:hAnsi="Calibri" w:cs="Calibri"/>
                                      <w:b w:val="0"/>
                                      <w:bCs w:val="0"/>
                                      <w:color w:val="0F4761" w:themeColor="accent1" w:themeShade="BF"/>
                                      <w:sz w:val="22"/>
                                      <w:szCs w:val="22"/>
                                    </w:rPr>
                                  </w:pPr>
                                </w:p>
                                <w:p w14:paraId="3E7A33C5" w14:textId="6F6B723D"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r w:rsidRPr="00E8482B">
                                    <w:rPr>
                                      <w:rFonts w:ascii="Calibri" w:hAnsi="Calibri" w:cs="Calibri"/>
                                      <w:b w:val="0"/>
                                      <w:bCs w:val="0"/>
                                      <w:color w:val="0F4761" w:themeColor="accent1" w:themeShade="BF"/>
                                      <w:sz w:val="22"/>
                                      <w:szCs w:val="22"/>
                                    </w:rPr>
                                    <w:t>Programa de responsabilidad social ambiental en comunidades cercanas a los aeropuertos.</w:t>
                                  </w:r>
                                </w:p>
                              </w:tc>
                              <w:tc>
                                <w:tcPr>
                                  <w:tcW w:w="1659" w:type="dxa"/>
                                  <w:vMerge w:val="restart"/>
                                </w:tcPr>
                                <w:p w14:paraId="7120DDD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597A51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5A5E184"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7C93D3A"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E3E9D5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EEF52B9" w14:textId="77777777" w:rsidR="00A32CD7" w:rsidRPr="00E8482B" w:rsidRDefault="00A32CD7"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96C4587" w14:textId="77777777" w:rsidR="00A32CD7" w:rsidRPr="00E8482B" w:rsidRDefault="00A32CD7" w:rsidP="00E8482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Mejoradas las condiciones ambientales en las comunidades del entorno de los aeropuertos.</w:t>
                                  </w:r>
                                </w:p>
                                <w:p w14:paraId="49B43C23"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70114FF" w14:textId="7E17B22D"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0F8F4485" w14:textId="77777777" w:rsidR="00A32CD7" w:rsidRPr="00E8482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0A0D956"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Jornadas de Reforestación y recuperación de áreas verdes realizadas</w:t>
                                  </w:r>
                                </w:p>
                                <w:p w14:paraId="25BE90F6" w14:textId="77777777" w:rsidR="00A32CD7" w:rsidRPr="00E8482B" w:rsidRDefault="00A32CD7"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44598B" w14:textId="0A6AB4EE" w:rsidR="00A32CD7" w:rsidRPr="00E8482B" w:rsidRDefault="00A32CD7" w:rsidP="00F03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600" w:type="dxa"/>
                                </w:tcPr>
                                <w:p w14:paraId="072BD7F5" w14:textId="77777777" w:rsidR="00A32CD7" w:rsidRPr="00E8482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16618E1"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D56886"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17AF07"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80876CB" w14:textId="692B8F08"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1</w:t>
                                  </w:r>
                                </w:p>
                              </w:tc>
                              <w:tc>
                                <w:tcPr>
                                  <w:tcW w:w="1192" w:type="dxa"/>
                                </w:tcPr>
                                <w:p w14:paraId="37C22AB4"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EED16E1"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58938742"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EB8E0CB"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594A238" w14:textId="16635ADC"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321FE2F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tc>
                              <w:tc>
                                <w:tcPr>
                                  <w:tcW w:w="1369" w:type="dxa"/>
                                </w:tcPr>
                                <w:p w14:paraId="0C53B092"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1A98E69"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0C8FC8D"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98DA616"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295868"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F317362" w14:textId="0883D20D"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r w:rsidR="00A32CD7" w:rsidRPr="00E8482B" w14:paraId="3073E43B" w14:textId="77777777" w:rsidTr="00F031F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vMerge/>
                                </w:tcPr>
                                <w:p w14:paraId="768EFBD9" w14:textId="77777777" w:rsidR="00A32CD7" w:rsidRPr="00E8482B" w:rsidRDefault="00A32CD7" w:rsidP="00B72368">
                                  <w:pPr>
                                    <w:spacing w:line="276" w:lineRule="auto"/>
                                    <w:jc w:val="center"/>
                                    <w:rPr>
                                      <w:rFonts w:ascii="Calibri" w:hAnsi="Calibri" w:cs="Calibri"/>
                                      <w:color w:val="0F4761" w:themeColor="accent1" w:themeShade="BF"/>
                                      <w:sz w:val="22"/>
                                      <w:szCs w:val="22"/>
                                    </w:rPr>
                                  </w:pPr>
                                </w:p>
                              </w:tc>
                              <w:tc>
                                <w:tcPr>
                                  <w:tcW w:w="1659" w:type="dxa"/>
                                  <w:vMerge/>
                                </w:tcPr>
                                <w:p w14:paraId="66609B15" w14:textId="1A45FDD5"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6D0D6565" w14:textId="77777777"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5F7D4DE" w14:textId="77777777"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Programa de educación y sensibilización ambiental  desarrollado en las comunidades  aledañas a los aeropuertos.</w:t>
                                  </w:r>
                                </w:p>
                                <w:p w14:paraId="232A5A29" w14:textId="3998140D"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600" w:type="dxa"/>
                                </w:tcPr>
                                <w:p w14:paraId="69A26AEB"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6ECAF3C"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10B5FED"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C6BB360"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AD18F18" w14:textId="4009F52C"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2</w:t>
                                  </w:r>
                                </w:p>
                              </w:tc>
                              <w:tc>
                                <w:tcPr>
                                  <w:tcW w:w="1192" w:type="dxa"/>
                                </w:tcPr>
                                <w:p w14:paraId="7CA1663C"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6DC1477"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409FF0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E8AB685"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46B4809" w14:textId="4A88DE83"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369" w:type="dxa"/>
                                </w:tcPr>
                                <w:p w14:paraId="4ACD777D"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76DDBF0"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C9B64B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074D611"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2B76393" w14:textId="66F0191A"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69077F80" w14:textId="77777777" w:rsidR="00A32CD7" w:rsidRPr="00854A9C" w:rsidRDefault="00A32CD7" w:rsidP="0018205B">
                            <w:pPr>
                              <w:spacing w:line="276" w:lineRule="auto"/>
                              <w:rPr>
                                <w:rFonts w:ascii="Calibri" w:hAnsi="Calibri" w:cs="Calibri"/>
                                <w:b/>
                                <w:bCs/>
                                <w:color w:val="0F4761" w:themeColor="accent1" w:themeShade="BF"/>
                                <w:sz w:val="22"/>
                                <w:szCs w:val="22"/>
                              </w:rPr>
                            </w:pPr>
                          </w:p>
                          <w:p w14:paraId="5FB34A0F" w14:textId="77777777" w:rsidR="00A32CD7" w:rsidRPr="00854A9C" w:rsidRDefault="00A32CD7" w:rsidP="0018205B">
                            <w:pPr>
                              <w:spacing w:line="276" w:lineRule="auto"/>
                              <w:rPr>
                                <w:rFonts w:ascii="Calibri" w:hAnsi="Calibri" w:cs="Calibri"/>
                                <w:b/>
                                <w:bCs/>
                                <w:color w:val="0F4761" w:themeColor="accent1" w:themeShade="BF"/>
                                <w:sz w:val="22"/>
                                <w:szCs w:val="22"/>
                              </w:rPr>
                            </w:pPr>
                          </w:p>
                          <w:p w14:paraId="7C2D0540" w14:textId="77777777" w:rsidR="00A32CD7" w:rsidRPr="00854A9C" w:rsidRDefault="00A32CD7" w:rsidP="0018205B">
                            <w:pPr>
                              <w:spacing w:line="276" w:lineRule="auto"/>
                              <w:rPr>
                                <w:rFonts w:ascii="Calibri" w:hAnsi="Calibri" w:cs="Calibri"/>
                                <w:color w:val="0F4761" w:themeColor="accent1" w:themeShade="BF"/>
                                <w:sz w:val="22"/>
                                <w:szCs w:val="22"/>
                              </w:rPr>
                            </w:pPr>
                          </w:p>
                          <w:p w14:paraId="662F665A" w14:textId="77777777" w:rsidR="00A32CD7" w:rsidRPr="00854A9C" w:rsidRDefault="00A32CD7" w:rsidP="0018205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85pt;margin-top:-5.45pt;width:480.65pt;height:6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" filled="f" stroked="f" strokeweight=".5pt">
                <v:textbox>
                  <w:txbxContent>
                    <w:p w14:paraId="52A6AF5A" w14:textId="77777777" w:rsidR="00A32CD7" w:rsidRPr="00854A9C" w:rsidRDefault="00A32CD7" w:rsidP="0018205B">
                      <w:pPr>
                        <w:pStyle w:val="TableParagraph"/>
                        <w:spacing w:line="276" w:lineRule="auto"/>
                        <w:jc w:val="both"/>
                        <w:rPr>
                          <w:rFonts w:ascii="Calibri" w:hAnsi="Calibri" w:cs="Calibri"/>
                          <w:color w:val="0F4761" w:themeColor="accent1" w:themeShade="BF"/>
                        </w:rPr>
                      </w:pPr>
                    </w:p>
                    <w:p w14:paraId="5FA1E26A" w14:textId="77777777" w:rsidR="00A32CD7" w:rsidRDefault="00A32CD7"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43767F82" wp14:editId="34067EE3">
                            <wp:extent cx="1043940" cy="912074"/>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6077EABA" w14:textId="77777777" w:rsidR="00A32CD7" w:rsidRPr="00B72368" w:rsidRDefault="00A32CD7" w:rsidP="0018205B">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629"/>
                        <w:gridCol w:w="1659"/>
                        <w:gridCol w:w="1495"/>
                        <w:gridCol w:w="1600"/>
                        <w:gridCol w:w="1192"/>
                        <w:gridCol w:w="1369"/>
                      </w:tblGrid>
                      <w:tr w:rsidR="00A32CD7" w:rsidRPr="00E8482B" w14:paraId="73B5AC07" w14:textId="77777777" w:rsidTr="00F031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Pr>
                          <w:p w14:paraId="7374C2D3" w14:textId="77777777" w:rsidR="00A32CD7" w:rsidRPr="00E8482B" w:rsidRDefault="00A32CD7" w:rsidP="00B72368">
                            <w:pPr>
                              <w:spacing w:line="276" w:lineRule="auto"/>
                              <w:jc w:val="center"/>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Estrategia</w:t>
                            </w:r>
                          </w:p>
                        </w:tc>
                        <w:tc>
                          <w:tcPr>
                            <w:tcW w:w="1659" w:type="dxa"/>
                          </w:tcPr>
                          <w:p w14:paraId="61631003"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Resultado de Efecto</w:t>
                            </w:r>
                          </w:p>
                        </w:tc>
                        <w:tc>
                          <w:tcPr>
                            <w:tcW w:w="1495" w:type="dxa"/>
                          </w:tcPr>
                          <w:p w14:paraId="306A2A91"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Producto</w:t>
                            </w:r>
                          </w:p>
                        </w:tc>
                        <w:tc>
                          <w:tcPr>
                            <w:tcW w:w="1600" w:type="dxa"/>
                          </w:tcPr>
                          <w:p w14:paraId="73EFD098"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Meta Trimestre</w:t>
                            </w:r>
                          </w:p>
                        </w:tc>
                        <w:tc>
                          <w:tcPr>
                            <w:tcW w:w="1192" w:type="dxa"/>
                          </w:tcPr>
                          <w:p w14:paraId="522241D7"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Porcentaje de Logro</w:t>
                            </w:r>
                          </w:p>
                        </w:tc>
                        <w:tc>
                          <w:tcPr>
                            <w:tcW w:w="1369" w:type="dxa"/>
                          </w:tcPr>
                          <w:p w14:paraId="0744C13B" w14:textId="77777777" w:rsidR="00A32CD7" w:rsidRPr="00E8482B" w:rsidRDefault="00A32CD7"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Responsable</w:t>
                            </w:r>
                          </w:p>
                        </w:tc>
                      </w:tr>
                      <w:tr w:rsidR="00A32CD7" w:rsidRPr="00E8482B" w14:paraId="37245C21" w14:textId="77777777" w:rsidTr="00E65C26">
                        <w:trPr>
                          <w:cnfStyle w:val="000000100000" w:firstRow="0" w:lastRow="0" w:firstColumn="0" w:lastColumn="0" w:oddVBand="0" w:evenVBand="0" w:oddHBand="1" w:evenHBand="0" w:firstRowFirstColumn="0" w:firstRowLastColumn="0" w:lastRowFirstColumn="0" w:lastRowLastColumn="0"/>
                          <w:trHeight w:val="3088"/>
                          <w:jc w:val="center"/>
                        </w:trPr>
                        <w:tc>
                          <w:tcPr>
                            <w:cnfStyle w:val="001000000000" w:firstRow="0" w:lastRow="0" w:firstColumn="1" w:lastColumn="0" w:oddVBand="0" w:evenVBand="0" w:oddHBand="0" w:evenHBand="0" w:firstRowFirstColumn="0" w:firstRowLastColumn="0" w:lastRowFirstColumn="0" w:lastRowLastColumn="0"/>
                            <w:tcW w:w="1629" w:type="dxa"/>
                            <w:vMerge w:val="restart"/>
                          </w:tcPr>
                          <w:p w14:paraId="1B958035"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516427E0"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0A5AA62D"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52A5D21B"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05349E73"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4EAF4930" w14:textId="77777777"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p>
                          <w:p w14:paraId="3E35B0EE" w14:textId="77777777" w:rsidR="00A32CD7" w:rsidRDefault="00A32CD7" w:rsidP="00B72368">
                            <w:pPr>
                              <w:spacing w:line="276" w:lineRule="auto"/>
                              <w:jc w:val="center"/>
                              <w:rPr>
                                <w:rFonts w:ascii="Calibri" w:hAnsi="Calibri" w:cs="Calibri"/>
                                <w:b w:val="0"/>
                                <w:bCs w:val="0"/>
                                <w:color w:val="0F4761" w:themeColor="accent1" w:themeShade="BF"/>
                                <w:sz w:val="22"/>
                                <w:szCs w:val="22"/>
                              </w:rPr>
                            </w:pPr>
                          </w:p>
                          <w:p w14:paraId="3E7A33C5" w14:textId="6F6B723D" w:rsidR="00A32CD7" w:rsidRPr="00E8482B" w:rsidRDefault="00A32CD7" w:rsidP="00B72368">
                            <w:pPr>
                              <w:spacing w:line="276" w:lineRule="auto"/>
                              <w:jc w:val="center"/>
                              <w:rPr>
                                <w:rFonts w:ascii="Calibri" w:hAnsi="Calibri" w:cs="Calibri"/>
                                <w:b w:val="0"/>
                                <w:bCs w:val="0"/>
                                <w:color w:val="0F4761" w:themeColor="accent1" w:themeShade="BF"/>
                                <w:sz w:val="22"/>
                                <w:szCs w:val="22"/>
                              </w:rPr>
                            </w:pPr>
                            <w:r w:rsidRPr="00E8482B">
                              <w:rPr>
                                <w:rFonts w:ascii="Calibri" w:hAnsi="Calibri" w:cs="Calibri"/>
                                <w:b w:val="0"/>
                                <w:bCs w:val="0"/>
                                <w:color w:val="0F4761" w:themeColor="accent1" w:themeShade="BF"/>
                                <w:sz w:val="22"/>
                                <w:szCs w:val="22"/>
                              </w:rPr>
                              <w:t>Programa de responsabilidad social ambiental en comunidades cercanas a los aeropuertos.</w:t>
                            </w:r>
                          </w:p>
                        </w:tc>
                        <w:tc>
                          <w:tcPr>
                            <w:tcW w:w="1659" w:type="dxa"/>
                            <w:vMerge w:val="restart"/>
                          </w:tcPr>
                          <w:p w14:paraId="7120DDD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597A51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5A5E184"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7C93D3A"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E3E9D5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EEF52B9" w14:textId="77777777" w:rsidR="00A32CD7" w:rsidRPr="00E8482B" w:rsidRDefault="00A32CD7"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96C4587" w14:textId="77777777" w:rsidR="00A32CD7" w:rsidRPr="00E8482B" w:rsidRDefault="00A32CD7" w:rsidP="00E8482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Mejoradas las condiciones ambientales en las comunidades del entorno de los aeropuertos.</w:t>
                            </w:r>
                          </w:p>
                          <w:p w14:paraId="49B43C23"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70114FF" w14:textId="7E17B22D"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0F8F4485" w14:textId="77777777" w:rsidR="00A32CD7" w:rsidRPr="00E8482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0A0D956"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Jornadas de Reforestación y recuperación de áreas verdes realizadas</w:t>
                            </w:r>
                          </w:p>
                          <w:p w14:paraId="25BE90F6" w14:textId="77777777" w:rsidR="00A32CD7" w:rsidRPr="00E8482B" w:rsidRDefault="00A32CD7"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44598B" w14:textId="0A6AB4EE" w:rsidR="00A32CD7" w:rsidRPr="00E8482B" w:rsidRDefault="00A32CD7" w:rsidP="00F03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600" w:type="dxa"/>
                          </w:tcPr>
                          <w:p w14:paraId="072BD7F5" w14:textId="77777777" w:rsidR="00A32CD7" w:rsidRPr="00E8482B" w:rsidRDefault="00A32CD7"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16618E1"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D56886"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17AF07" w14:textId="77777777" w:rsidR="00A32CD7"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80876CB" w14:textId="692B8F08"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1</w:t>
                            </w:r>
                          </w:p>
                        </w:tc>
                        <w:tc>
                          <w:tcPr>
                            <w:tcW w:w="1192" w:type="dxa"/>
                          </w:tcPr>
                          <w:p w14:paraId="37C22AB4"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EED16E1"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58938742"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EB8E0CB"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594A238" w14:textId="16635ADC"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321FE2FC"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tc>
                        <w:tc>
                          <w:tcPr>
                            <w:tcW w:w="1369" w:type="dxa"/>
                          </w:tcPr>
                          <w:p w14:paraId="0C53B092"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1A98E69"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0C8FC8D"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98DA616"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295868" w14:textId="77777777"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F317362" w14:textId="0883D20D" w:rsidR="00A32CD7" w:rsidRPr="00E8482B" w:rsidRDefault="00A32CD7"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r w:rsidR="00A32CD7" w:rsidRPr="00E8482B" w14:paraId="3073E43B" w14:textId="77777777" w:rsidTr="00F031F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vMerge/>
                          </w:tcPr>
                          <w:p w14:paraId="768EFBD9" w14:textId="77777777" w:rsidR="00A32CD7" w:rsidRPr="00E8482B" w:rsidRDefault="00A32CD7" w:rsidP="00B72368">
                            <w:pPr>
                              <w:spacing w:line="276" w:lineRule="auto"/>
                              <w:jc w:val="center"/>
                              <w:rPr>
                                <w:rFonts w:ascii="Calibri" w:hAnsi="Calibri" w:cs="Calibri"/>
                                <w:color w:val="0F4761" w:themeColor="accent1" w:themeShade="BF"/>
                                <w:sz w:val="22"/>
                                <w:szCs w:val="22"/>
                              </w:rPr>
                            </w:pPr>
                          </w:p>
                        </w:tc>
                        <w:tc>
                          <w:tcPr>
                            <w:tcW w:w="1659" w:type="dxa"/>
                            <w:vMerge/>
                          </w:tcPr>
                          <w:p w14:paraId="66609B15" w14:textId="1A45FDD5"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6D0D6565" w14:textId="77777777"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5F7D4DE" w14:textId="77777777"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Programa de educación y sensibilización ambiental  desarrollado en las comunidades  aledañas a los aeropuertos.</w:t>
                            </w:r>
                          </w:p>
                          <w:p w14:paraId="232A5A29" w14:textId="3998140D"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600" w:type="dxa"/>
                          </w:tcPr>
                          <w:p w14:paraId="69A26AEB"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6ECAF3C"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10B5FED"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C6BB360"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AD18F18" w14:textId="4009F52C"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2</w:t>
                            </w:r>
                          </w:p>
                        </w:tc>
                        <w:tc>
                          <w:tcPr>
                            <w:tcW w:w="1192" w:type="dxa"/>
                          </w:tcPr>
                          <w:p w14:paraId="7CA1663C"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6DC1477"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5409FF0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E8AB685"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46B4809" w14:textId="4A88DE83"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369" w:type="dxa"/>
                          </w:tcPr>
                          <w:p w14:paraId="4ACD777D"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76DDBF0"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C9B64BF"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074D611" w14:textId="77777777" w:rsidR="00A32CD7"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2B76393" w14:textId="66F0191A" w:rsidR="00A32CD7" w:rsidRPr="00E8482B" w:rsidRDefault="00A32CD7"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69077F80" w14:textId="77777777" w:rsidR="00A32CD7" w:rsidRPr="00854A9C" w:rsidRDefault="00A32CD7" w:rsidP="0018205B">
                      <w:pPr>
                        <w:spacing w:line="276" w:lineRule="auto"/>
                        <w:rPr>
                          <w:rFonts w:ascii="Calibri" w:hAnsi="Calibri" w:cs="Calibri"/>
                          <w:b/>
                          <w:bCs/>
                          <w:color w:val="0F4761" w:themeColor="accent1" w:themeShade="BF"/>
                          <w:sz w:val="22"/>
                          <w:szCs w:val="22"/>
                        </w:rPr>
                      </w:pPr>
                    </w:p>
                    <w:p w14:paraId="5FB34A0F" w14:textId="77777777" w:rsidR="00A32CD7" w:rsidRPr="00854A9C" w:rsidRDefault="00A32CD7" w:rsidP="0018205B">
                      <w:pPr>
                        <w:spacing w:line="276" w:lineRule="auto"/>
                        <w:rPr>
                          <w:rFonts w:ascii="Calibri" w:hAnsi="Calibri" w:cs="Calibri"/>
                          <w:b/>
                          <w:bCs/>
                          <w:color w:val="0F4761" w:themeColor="accent1" w:themeShade="BF"/>
                          <w:sz w:val="22"/>
                          <w:szCs w:val="22"/>
                        </w:rPr>
                      </w:pPr>
                    </w:p>
                    <w:p w14:paraId="7C2D0540" w14:textId="77777777" w:rsidR="00A32CD7" w:rsidRPr="00854A9C" w:rsidRDefault="00A32CD7" w:rsidP="0018205B">
                      <w:pPr>
                        <w:spacing w:line="276" w:lineRule="auto"/>
                        <w:rPr>
                          <w:rFonts w:ascii="Calibri" w:hAnsi="Calibri" w:cs="Calibri"/>
                          <w:color w:val="0F4761" w:themeColor="accent1" w:themeShade="BF"/>
                          <w:sz w:val="22"/>
                          <w:szCs w:val="22"/>
                        </w:rPr>
                      </w:pPr>
                    </w:p>
                    <w:p w14:paraId="662F665A" w14:textId="77777777" w:rsidR="00A32CD7" w:rsidRPr="00854A9C" w:rsidRDefault="00A32CD7" w:rsidP="0018205B">
                      <w:pPr>
                        <w:spacing w:line="276" w:lineRule="auto"/>
                        <w:rPr>
                          <w:rFonts w:ascii="Calibri" w:hAnsi="Calibri" w:cs="Calibri"/>
                          <w:color w:val="0F4761" w:themeColor="accent1" w:themeShade="BF"/>
                          <w:sz w:val="22"/>
                          <w:szCs w:val="22"/>
                        </w:rPr>
                      </w:pPr>
                    </w:p>
                  </w:txbxContent>
                </v:textbox>
              </v:shape>
            </w:pict>
          </mc:Fallback>
        </mc:AlternateContent>
      </w:r>
    </w:p>
    <w:p w14:paraId="1ADBC33E" w14:textId="379B505E" w:rsidR="0018205B" w:rsidRDefault="0018205B"/>
    <w:p w14:paraId="7BDDD97E" w14:textId="77777777" w:rsidR="0018205B" w:rsidRDefault="0018205B"/>
    <w:p w14:paraId="08EDAAEA" w14:textId="77777777" w:rsidR="0018205B" w:rsidRDefault="0018205B"/>
    <w:p w14:paraId="20C29B77" w14:textId="77777777" w:rsidR="0018205B" w:rsidRDefault="0018205B"/>
    <w:p w14:paraId="64D2F081" w14:textId="77777777" w:rsidR="0018205B" w:rsidRDefault="0018205B"/>
    <w:p w14:paraId="0B61819F" w14:textId="77777777" w:rsidR="0018205B" w:rsidRDefault="0018205B"/>
    <w:p w14:paraId="36B674CC" w14:textId="77777777" w:rsidR="0018205B" w:rsidRDefault="0018205B"/>
    <w:p w14:paraId="10AB8D41" w14:textId="77777777" w:rsidR="0018205B" w:rsidRDefault="0018205B"/>
    <w:p w14:paraId="2056B39B" w14:textId="77777777" w:rsidR="0018205B" w:rsidRDefault="0018205B"/>
    <w:p w14:paraId="3935159B" w14:textId="77777777" w:rsidR="0018205B" w:rsidRDefault="0018205B"/>
    <w:p w14:paraId="448A9C0C" w14:textId="77777777" w:rsidR="0018205B" w:rsidRDefault="0018205B"/>
    <w:p w14:paraId="14914FCE" w14:textId="77777777" w:rsidR="0018205B" w:rsidRDefault="0018205B"/>
    <w:p w14:paraId="25AF4457" w14:textId="77777777" w:rsidR="0018205B" w:rsidRDefault="0018205B"/>
    <w:p w14:paraId="4FDD816A" w14:textId="77777777" w:rsidR="0018205B" w:rsidRDefault="0018205B"/>
    <w:p w14:paraId="7FBAA81B" w14:textId="77777777" w:rsidR="0018205B" w:rsidRDefault="0018205B"/>
    <w:p w14:paraId="36D00387" w14:textId="4FFFAD7C" w:rsidR="0018205B" w:rsidRDefault="0018205B"/>
    <w:p w14:paraId="65242549" w14:textId="77777777" w:rsidR="0018205B" w:rsidRDefault="0018205B"/>
    <w:p w14:paraId="36B75A28" w14:textId="77777777" w:rsidR="0018205B" w:rsidRDefault="0018205B"/>
    <w:p w14:paraId="330A74F1" w14:textId="77777777" w:rsidR="0018205B" w:rsidRDefault="0018205B"/>
    <w:p w14:paraId="3335152C" w14:textId="186F6156" w:rsidR="0018205B" w:rsidRDefault="0018205B"/>
    <w:p w14:paraId="167A07BD" w14:textId="68810236" w:rsidR="0018205B" w:rsidRDefault="0018205B"/>
    <w:p w14:paraId="62878D76" w14:textId="77777777" w:rsidR="0018205B" w:rsidRDefault="0018205B"/>
    <w:p w14:paraId="479E474B" w14:textId="2D45EB52" w:rsidR="0018205B" w:rsidRDefault="0018205B"/>
    <w:p w14:paraId="530C4EF3" w14:textId="6E617583" w:rsidR="00764BA7" w:rsidRDefault="0047208F">
      <w:r>
        <w:rPr>
          <w:noProof/>
          <w:lang w:eastAsia="es-DO"/>
        </w:rPr>
        <w:lastRenderedPageBreak/>
        <mc:AlternateContent>
          <mc:Choice Requires="wps">
            <w:drawing>
              <wp:anchor distT="0" distB="0" distL="114300" distR="114300" simplePos="0" relativeHeight="251654656" behindDoc="0" locked="0" layoutInCell="1" allowOverlap="1" wp14:anchorId="78295B05" wp14:editId="2BE622CB">
                <wp:simplePos x="0" y="0"/>
                <wp:positionH relativeFrom="column">
                  <wp:posOffset>-128270</wp:posOffset>
                </wp:positionH>
                <wp:positionV relativeFrom="paragraph">
                  <wp:posOffset>-232410</wp:posOffset>
                </wp:positionV>
                <wp:extent cx="5796915" cy="8997315"/>
                <wp:effectExtent l="0" t="0" r="0" b="0"/>
                <wp:wrapNone/>
                <wp:docPr id="2072" name="Cuadro de texto 5"/>
                <wp:cNvGraphicFramePr/>
                <a:graphic xmlns:a="http://schemas.openxmlformats.org/drawingml/2006/main">
                  <a:graphicData uri="http://schemas.microsoft.com/office/word/2010/wordprocessingShape">
                    <wps:wsp>
                      <wps:cNvSpPr txBox="1"/>
                      <wps:spPr>
                        <a:xfrm>
                          <a:off x="0" y="0"/>
                          <a:ext cx="5796915" cy="8997315"/>
                        </a:xfrm>
                        <a:prstGeom prst="rect">
                          <a:avLst/>
                        </a:prstGeom>
                        <a:noFill/>
                        <a:ln w="6350">
                          <a:noFill/>
                        </a:ln>
                      </wps:spPr>
                      <wps:txbx>
                        <w:txbxContent>
                          <w:p w14:paraId="0350F90F" w14:textId="77777777" w:rsidR="00A32CD7" w:rsidRDefault="00A32CD7" w:rsidP="00CA3F74">
                            <w:pPr>
                              <w:pStyle w:val="TableParagraph"/>
                              <w:spacing w:line="276" w:lineRule="auto"/>
                              <w:jc w:val="both"/>
                              <w:rPr>
                                <w:rFonts w:ascii="Calibri" w:hAnsi="Calibri" w:cs="Calibri"/>
                                <w:b/>
                                <w:color w:val="0F4761" w:themeColor="accent1" w:themeShade="BF"/>
                                <w:sz w:val="24"/>
                                <w:szCs w:val="24"/>
                              </w:rPr>
                            </w:pPr>
                          </w:p>
                          <w:p w14:paraId="1AD56721" w14:textId="0A69DD8E"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3B8B2BBA">
                                  <wp:extent cx="784860" cy="698848"/>
                                  <wp:effectExtent l="0" t="0" r="0" b="6350"/>
                                  <wp:docPr id="1989483786" name="Imagen 19894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E220BA" w14:textId="77777777" w:rsidR="00A32CD7" w:rsidRPr="00854A9C" w:rsidRDefault="00A32CD7"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A32CD7" w:rsidRPr="00F41318" w14:paraId="07675495"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C35F67A" w14:textId="71F76352" w:rsidR="00A32CD7" w:rsidRPr="00F41318" w:rsidRDefault="00A32CD7"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3D3DACBE" w14:textId="3AAA3022"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0218C99F" w14:textId="2E055F0C"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0BFB8F03" w14:textId="1F1C08E8"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4CAA2D0D" w14:textId="118E72F1"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378F16B8" w14:textId="20DC460B"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A32CD7" w:rsidRPr="00F41318" w14:paraId="4213FAA6"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3CBE0741" w14:textId="77777777" w:rsidR="00A32CD7" w:rsidRDefault="00A32CD7" w:rsidP="00F41318">
                                  <w:pPr>
                                    <w:spacing w:line="276" w:lineRule="auto"/>
                                    <w:jc w:val="both"/>
                                    <w:rPr>
                                      <w:rFonts w:ascii="Calibri" w:hAnsi="Calibri" w:cs="Calibri"/>
                                      <w:color w:val="0F4761" w:themeColor="accent1" w:themeShade="BF"/>
                                      <w:sz w:val="20"/>
                                      <w:szCs w:val="20"/>
                                    </w:rPr>
                                  </w:pPr>
                                </w:p>
                                <w:p w14:paraId="61292FCA" w14:textId="77777777" w:rsidR="00A32CD7" w:rsidRDefault="00A32CD7" w:rsidP="00F41318">
                                  <w:pPr>
                                    <w:spacing w:line="276" w:lineRule="auto"/>
                                    <w:jc w:val="both"/>
                                    <w:rPr>
                                      <w:rFonts w:ascii="Calibri" w:hAnsi="Calibri" w:cs="Calibri"/>
                                      <w:color w:val="0F4761" w:themeColor="accent1" w:themeShade="BF"/>
                                      <w:sz w:val="20"/>
                                      <w:szCs w:val="20"/>
                                    </w:rPr>
                                  </w:pPr>
                                </w:p>
                                <w:p w14:paraId="041B36CC" w14:textId="77777777" w:rsidR="00A32CD7" w:rsidRDefault="00A32CD7" w:rsidP="00F41318">
                                  <w:pPr>
                                    <w:spacing w:line="276" w:lineRule="auto"/>
                                    <w:jc w:val="both"/>
                                    <w:rPr>
                                      <w:rFonts w:ascii="Calibri" w:hAnsi="Calibri" w:cs="Calibri"/>
                                      <w:color w:val="0F4761" w:themeColor="accent1" w:themeShade="BF"/>
                                      <w:sz w:val="20"/>
                                      <w:szCs w:val="20"/>
                                    </w:rPr>
                                  </w:pPr>
                                </w:p>
                                <w:p w14:paraId="2311DE7E" w14:textId="77777777" w:rsidR="00A32CD7" w:rsidRDefault="00A32CD7" w:rsidP="00F41318">
                                  <w:pPr>
                                    <w:spacing w:line="276" w:lineRule="auto"/>
                                    <w:jc w:val="both"/>
                                    <w:rPr>
                                      <w:rFonts w:ascii="Calibri" w:hAnsi="Calibri" w:cs="Calibri"/>
                                      <w:color w:val="0F4761" w:themeColor="accent1" w:themeShade="BF"/>
                                      <w:sz w:val="20"/>
                                      <w:szCs w:val="20"/>
                                    </w:rPr>
                                  </w:pPr>
                                </w:p>
                                <w:p w14:paraId="7F914BF4" w14:textId="77777777" w:rsidR="00A32CD7" w:rsidRDefault="00A32CD7" w:rsidP="00F41318">
                                  <w:pPr>
                                    <w:spacing w:line="276" w:lineRule="auto"/>
                                    <w:jc w:val="both"/>
                                    <w:rPr>
                                      <w:rFonts w:ascii="Calibri" w:hAnsi="Calibri" w:cs="Calibri"/>
                                      <w:color w:val="0F4761" w:themeColor="accent1" w:themeShade="BF"/>
                                      <w:sz w:val="20"/>
                                      <w:szCs w:val="20"/>
                                    </w:rPr>
                                  </w:pPr>
                                </w:p>
                                <w:p w14:paraId="041BDB16" w14:textId="77777777" w:rsidR="00A32CD7" w:rsidRDefault="00A32CD7" w:rsidP="00F41318">
                                  <w:pPr>
                                    <w:spacing w:line="276" w:lineRule="auto"/>
                                    <w:jc w:val="both"/>
                                    <w:rPr>
                                      <w:rFonts w:ascii="Calibri" w:hAnsi="Calibri" w:cs="Calibri"/>
                                      <w:color w:val="0F4761" w:themeColor="accent1" w:themeShade="BF"/>
                                      <w:sz w:val="20"/>
                                      <w:szCs w:val="20"/>
                                    </w:rPr>
                                  </w:pPr>
                                </w:p>
                                <w:p w14:paraId="3BB08FD1" w14:textId="77777777" w:rsidR="00A32CD7" w:rsidRDefault="00A32CD7" w:rsidP="00F41318">
                                  <w:pPr>
                                    <w:spacing w:line="276" w:lineRule="auto"/>
                                    <w:jc w:val="both"/>
                                    <w:rPr>
                                      <w:rFonts w:ascii="Calibri" w:hAnsi="Calibri" w:cs="Calibri"/>
                                      <w:color w:val="0F4761" w:themeColor="accent1" w:themeShade="BF"/>
                                      <w:sz w:val="20"/>
                                      <w:szCs w:val="20"/>
                                    </w:rPr>
                                  </w:pPr>
                                </w:p>
                                <w:p w14:paraId="7F8A20EF" w14:textId="77777777" w:rsidR="00A32CD7" w:rsidRDefault="00A32CD7" w:rsidP="00F41318">
                                  <w:pPr>
                                    <w:spacing w:line="276" w:lineRule="auto"/>
                                    <w:jc w:val="both"/>
                                    <w:rPr>
                                      <w:rFonts w:ascii="Calibri" w:hAnsi="Calibri" w:cs="Calibri"/>
                                      <w:color w:val="0F4761" w:themeColor="accent1" w:themeShade="BF"/>
                                      <w:sz w:val="20"/>
                                      <w:szCs w:val="20"/>
                                    </w:rPr>
                                  </w:pPr>
                                </w:p>
                                <w:p w14:paraId="711E731F" w14:textId="77777777" w:rsidR="00A32CD7" w:rsidRDefault="00A32CD7" w:rsidP="00F41318">
                                  <w:pPr>
                                    <w:spacing w:line="276" w:lineRule="auto"/>
                                    <w:jc w:val="both"/>
                                    <w:rPr>
                                      <w:rFonts w:ascii="Calibri" w:hAnsi="Calibri" w:cs="Calibri"/>
                                      <w:color w:val="0F4761" w:themeColor="accent1" w:themeShade="BF"/>
                                      <w:sz w:val="20"/>
                                      <w:szCs w:val="20"/>
                                    </w:rPr>
                                  </w:pPr>
                                </w:p>
                                <w:p w14:paraId="383367AB" w14:textId="77777777" w:rsidR="00A32CD7" w:rsidRDefault="00A32CD7" w:rsidP="00F41318">
                                  <w:pPr>
                                    <w:spacing w:line="276" w:lineRule="auto"/>
                                    <w:jc w:val="both"/>
                                    <w:rPr>
                                      <w:rFonts w:ascii="Calibri" w:hAnsi="Calibri" w:cs="Calibri"/>
                                      <w:color w:val="0F4761" w:themeColor="accent1" w:themeShade="BF"/>
                                      <w:sz w:val="20"/>
                                      <w:szCs w:val="20"/>
                                    </w:rPr>
                                  </w:pPr>
                                </w:p>
                                <w:p w14:paraId="271CEB42" w14:textId="77777777" w:rsidR="00A32CD7" w:rsidRDefault="00A32CD7" w:rsidP="00F41318">
                                  <w:pPr>
                                    <w:spacing w:line="276" w:lineRule="auto"/>
                                    <w:jc w:val="both"/>
                                    <w:rPr>
                                      <w:rFonts w:ascii="Calibri" w:hAnsi="Calibri" w:cs="Calibri"/>
                                      <w:color w:val="0F4761" w:themeColor="accent1" w:themeShade="BF"/>
                                      <w:sz w:val="20"/>
                                      <w:szCs w:val="20"/>
                                    </w:rPr>
                                  </w:pPr>
                                </w:p>
                                <w:p w14:paraId="1B79F82E" w14:textId="77777777" w:rsidR="00A32CD7" w:rsidRDefault="00A32CD7" w:rsidP="00F41318">
                                  <w:pPr>
                                    <w:spacing w:line="276" w:lineRule="auto"/>
                                    <w:jc w:val="both"/>
                                    <w:rPr>
                                      <w:rFonts w:ascii="Calibri" w:hAnsi="Calibri" w:cs="Calibri"/>
                                      <w:color w:val="0F4761" w:themeColor="accent1" w:themeShade="BF"/>
                                      <w:sz w:val="20"/>
                                      <w:szCs w:val="20"/>
                                    </w:rPr>
                                  </w:pPr>
                                </w:p>
                                <w:p w14:paraId="22249366" w14:textId="5A71920C" w:rsidR="00A32CD7" w:rsidRPr="00F41318" w:rsidRDefault="00A32CD7" w:rsidP="00F41318">
                                  <w:pPr>
                                    <w:spacing w:line="276" w:lineRule="auto"/>
                                    <w:jc w:val="both"/>
                                    <w:rPr>
                                      <w:rFonts w:ascii="Calibri" w:hAnsi="Calibri" w:cs="Calibri"/>
                                      <w:b w:val="0"/>
                                      <w:color w:val="0F4761" w:themeColor="accent1" w:themeShade="BF"/>
                                      <w:sz w:val="20"/>
                                      <w:szCs w:val="20"/>
                                    </w:rPr>
                                  </w:pPr>
                                  <w:r w:rsidRPr="00F41318">
                                    <w:rPr>
                                      <w:rFonts w:ascii="Calibri" w:hAnsi="Calibri" w:cs="Calibri"/>
                                      <w:b w:val="0"/>
                                      <w:color w:val="0F4761" w:themeColor="accent1" w:themeShade="BF"/>
                                      <w:sz w:val="20"/>
                                      <w:szCs w:val="20"/>
                                    </w:rPr>
                                    <w:t>Normatización y Estandarización de la Gestión Institucional</w:t>
                                  </w:r>
                                </w:p>
                              </w:tc>
                              <w:tc>
                                <w:tcPr>
                                  <w:tcW w:w="1590" w:type="dxa"/>
                                  <w:vMerge w:val="restart"/>
                                </w:tcPr>
                                <w:p w14:paraId="261CD003"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Asegurado y mejorado el desempeño institucional del IDAC.</w:t>
                                  </w:r>
                                </w:p>
                              </w:tc>
                              <w:tc>
                                <w:tcPr>
                                  <w:tcW w:w="1598" w:type="dxa"/>
                                </w:tcPr>
                                <w:p w14:paraId="03630C4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DBC729"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Gestión integral de Proyectos y Planes de mejora</w:t>
                                  </w:r>
                                </w:p>
                                <w:p w14:paraId="1BD79D34" w14:textId="60D0EA74"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7FCD2B64"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B6A2CA" w14:textId="35943418"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100% de los proyectos formulados y monitoreados</w:t>
                                  </w:r>
                                </w:p>
                              </w:tc>
                              <w:tc>
                                <w:tcPr>
                                  <w:tcW w:w="1247" w:type="dxa"/>
                                </w:tcPr>
                                <w:p w14:paraId="4DD99E7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D06996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64974857" w:rsidR="00A32CD7" w:rsidRPr="00F41318" w:rsidRDefault="00DD38AA"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r w:rsidR="00A32CD7">
                                    <w:rPr>
                                      <w:rFonts w:ascii="Calibri" w:hAnsi="Calibri" w:cs="Calibri"/>
                                      <w:b/>
                                      <w:color w:val="0F4761" w:themeColor="accent1" w:themeShade="BF"/>
                                      <w:sz w:val="20"/>
                                      <w:szCs w:val="20"/>
                                    </w:rPr>
                                    <w:t>%</w:t>
                                  </w:r>
                                </w:p>
                              </w:tc>
                              <w:tc>
                                <w:tcPr>
                                  <w:tcW w:w="1383" w:type="dxa"/>
                                </w:tcPr>
                                <w:p w14:paraId="3F79DEB6"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304BCA"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A32CD7" w:rsidRPr="00F41318" w14:paraId="683B2A8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13838D7F"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38D7F6C9" w14:textId="77777777" w:rsidR="00A32CD7" w:rsidRPr="00F41318" w:rsidRDefault="00A32CD7"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F74138F"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1F4079" w14:textId="77777777" w:rsidR="00A32CD7" w:rsidRPr="0017453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174538">
                                    <w:rPr>
                                      <w:rFonts w:ascii="Calibri" w:hAnsi="Calibri" w:cs="Calibri"/>
                                      <w:color w:val="0F4761" w:themeColor="accent1" w:themeShade="BF"/>
                                      <w:sz w:val="20"/>
                                      <w:szCs w:val="20"/>
                                    </w:rPr>
                                    <w:t>Formulación, monitoreo y evaluación de PEI-POA</w:t>
                                  </w:r>
                                </w:p>
                                <w:p w14:paraId="502358F5" w14:textId="485D124F"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36C362A9"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F139E16" w14:textId="77777777" w:rsidR="00A32CD7" w:rsidRDefault="00A32CD7" w:rsidP="0017453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1883F8" w14:textId="2EA4B20C" w:rsidR="00A32CD7" w:rsidRPr="00F41318" w:rsidRDefault="00A32CD7" w:rsidP="0017453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POA 2026 Formulado</w:t>
                                  </w:r>
                                </w:p>
                              </w:tc>
                              <w:tc>
                                <w:tcPr>
                                  <w:tcW w:w="1247" w:type="dxa"/>
                                </w:tcPr>
                                <w:p w14:paraId="30A1D4BD"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39F5DAB"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084837FF" w:rsidR="00A32CD7" w:rsidRPr="00F41318" w:rsidRDefault="00A32CD7" w:rsidP="00850DE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85%</w:t>
                                  </w:r>
                                </w:p>
                              </w:tc>
                              <w:tc>
                                <w:tcPr>
                                  <w:tcW w:w="1383" w:type="dxa"/>
                                </w:tcPr>
                                <w:p w14:paraId="53C3AB80"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A6D46F"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A32CD7" w:rsidRPr="00F41318" w14:paraId="6DC17906"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6DFF75C"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592143A9" w14:textId="77777777"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C2D8FEC" w14:textId="630FCA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24AC3">
                                    <w:rPr>
                                      <w:rFonts w:ascii="Calibri" w:hAnsi="Calibri" w:cs="Calibri"/>
                                      <w:color w:val="0F4761" w:themeColor="accent1" w:themeShade="BF"/>
                                      <w:sz w:val="20"/>
                                      <w:szCs w:val="20"/>
                                    </w:rPr>
                                    <w:t>Rendición de cuentas al Estado</w:t>
                                  </w:r>
                                </w:p>
                              </w:tc>
                              <w:tc>
                                <w:tcPr>
                                  <w:tcW w:w="1468" w:type="dxa"/>
                                </w:tcPr>
                                <w:p w14:paraId="79B487F2"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F72F4C" w14:textId="5FDB435F"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1 </w:t>
                                  </w:r>
                                </w:p>
                              </w:tc>
                              <w:tc>
                                <w:tcPr>
                                  <w:tcW w:w="1247" w:type="dxa"/>
                                </w:tcPr>
                                <w:p w14:paraId="65794CB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7DE3313" w14:textId="798017EF"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1825C637"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5A5025" w14:textId="06C560C5"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A32CD7" w:rsidRPr="00F41318" w14:paraId="5454992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0DAC0F3"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2329108E" w14:textId="77777777" w:rsidR="00A32CD7" w:rsidRPr="00F41318" w:rsidRDefault="00A32CD7"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027B09AD"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6CEF19" w14:textId="227E7A29"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24AC3">
                                    <w:rPr>
                                      <w:rFonts w:ascii="Calibri" w:hAnsi="Calibri" w:cs="Calibri"/>
                                      <w:color w:val="0F4761" w:themeColor="accent1" w:themeShade="BF"/>
                                      <w:sz w:val="20"/>
                                      <w:szCs w:val="20"/>
                                    </w:rPr>
                                    <w:t xml:space="preserve">Reporte de Volumen de Pasajeros y Operaciones </w:t>
                                  </w:r>
                                </w:p>
                              </w:tc>
                              <w:tc>
                                <w:tcPr>
                                  <w:tcW w:w="1468" w:type="dxa"/>
                                </w:tcPr>
                                <w:p w14:paraId="1DD05975"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04B1CC"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31D9847" w14:textId="3DBB92A0"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3</w:t>
                                  </w:r>
                                </w:p>
                              </w:tc>
                              <w:tc>
                                <w:tcPr>
                                  <w:tcW w:w="1247" w:type="dxa"/>
                                </w:tcPr>
                                <w:p w14:paraId="422332C5"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5F8EA6"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BF06366" w14:textId="49FA18E6" w:rsidR="00A32CD7" w:rsidRDefault="00A32CD7" w:rsidP="00850DE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0167C1ED" w14:textId="246CF9E5"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312E2EBC"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C31DD0E"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p w14:paraId="1FFA6151"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3742462"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A4BA23"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4874451" w14:textId="209EBA4F"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rsidRPr="00F41318" w14:paraId="75038BE7" w14:textId="77777777" w:rsidTr="00824AC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44" w:type="dxa"/>
                                  <w:vMerge/>
                                </w:tcPr>
                                <w:p w14:paraId="4C83C485"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7616FAA7" w14:textId="77777777"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332352B3"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791BF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D2862EF"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Gestionados los riesgos y oportunidades</w:t>
                                  </w:r>
                                </w:p>
                                <w:p w14:paraId="602451B9"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C600FB4"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A9ADECA" w14:textId="6BDA61F4"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3F85B83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299EF2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CE927B9" w14:textId="77777777"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25% de avance en el Plan de Gestión de Riesgos</w:t>
                                  </w:r>
                                </w:p>
                                <w:p w14:paraId="47A5CA56" w14:textId="77F11CFA"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61CA77" w14:textId="4359B3BB" w:rsidR="00A32CD7" w:rsidRPr="00F41318" w:rsidRDefault="00A32CD7" w:rsidP="00824AC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7" w:type="dxa"/>
                                </w:tcPr>
                                <w:p w14:paraId="66E07652"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A9A184F"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4A33FA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CA12454" w14:textId="25CCCE6B"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AF196A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A0C4B3"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F803CD"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F07BCEE" w14:textId="77777777" w:rsidR="00A32CD7" w:rsidRPr="00F41318" w:rsidRDefault="00A32CD7" w:rsidP="00A71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p w14:paraId="76E7C74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4D5FB2A"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EF9BEC" w14:textId="724EF1AC" w:rsidR="00A32CD7" w:rsidRDefault="00A32CD7" w:rsidP="00824AC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FB6FFA" w14:textId="5F135E32" w:rsidR="00A32CD7" w:rsidRPr="00F41318" w:rsidRDefault="00A32CD7" w:rsidP="00A71B2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bl>
                          <w:p w14:paraId="67109821" w14:textId="3D69B68D" w:rsidR="00A32CD7" w:rsidRPr="00854A9C" w:rsidRDefault="00A32CD7" w:rsidP="00AB5FA1">
                            <w:pPr>
                              <w:spacing w:line="276" w:lineRule="auto"/>
                              <w:rPr>
                                <w:rFonts w:ascii="Calibri" w:hAnsi="Calibri" w:cs="Calibri"/>
                                <w:color w:val="0F4761" w:themeColor="accent1" w:themeShade="BF"/>
                                <w:sz w:val="22"/>
                                <w:szCs w:val="22"/>
                              </w:rPr>
                            </w:pPr>
                          </w:p>
                          <w:p w14:paraId="4C38D81A" w14:textId="3BC7478C" w:rsidR="00A32CD7" w:rsidRPr="00854A9C" w:rsidRDefault="00A32CD7" w:rsidP="00CA3F74">
                            <w:pPr>
                              <w:spacing w:line="276" w:lineRule="auto"/>
                              <w:rPr>
                                <w:rFonts w:ascii="Calibri" w:hAnsi="Calibri" w:cs="Calibri"/>
                                <w:color w:val="0F4761" w:themeColor="accent1" w:themeShade="BF"/>
                                <w:sz w:val="22"/>
                                <w:szCs w:val="22"/>
                              </w:rPr>
                            </w:pPr>
                          </w:p>
                          <w:p w14:paraId="1C1E32CB"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4D8F4447"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0C3B29EB" w14:textId="77777777" w:rsidR="00A32CD7" w:rsidRPr="00854A9C" w:rsidRDefault="00A32CD7" w:rsidP="00CA3F74">
                            <w:pPr>
                              <w:spacing w:line="276" w:lineRule="auto"/>
                              <w:rPr>
                                <w:rFonts w:ascii="Calibri" w:hAnsi="Calibri" w:cs="Calibri"/>
                                <w:color w:val="0F4761" w:themeColor="accent1" w:themeShade="BF"/>
                                <w:sz w:val="22"/>
                                <w:szCs w:val="22"/>
                              </w:rPr>
                            </w:pPr>
                          </w:p>
                          <w:p w14:paraId="54C3D2D8" w14:textId="77777777" w:rsidR="00A32CD7" w:rsidRPr="00854A9C" w:rsidRDefault="00A32CD7"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1pt;margin-top:-18.3pt;width:456.45pt;height:70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" filled="f" stroked="f" strokeweight=".5pt">
                <v:textbox>
                  <w:txbxContent>
                    <w:p w14:paraId="0350F90F" w14:textId="77777777" w:rsidR="00A32CD7" w:rsidRDefault="00A32CD7" w:rsidP="00CA3F74">
                      <w:pPr>
                        <w:pStyle w:val="TableParagraph"/>
                        <w:spacing w:line="276" w:lineRule="auto"/>
                        <w:jc w:val="both"/>
                        <w:rPr>
                          <w:rFonts w:ascii="Calibri" w:hAnsi="Calibri" w:cs="Calibri"/>
                          <w:b/>
                          <w:color w:val="0F4761" w:themeColor="accent1" w:themeShade="BF"/>
                          <w:sz w:val="24"/>
                          <w:szCs w:val="24"/>
                        </w:rPr>
                      </w:pPr>
                    </w:p>
                    <w:p w14:paraId="1AD56721" w14:textId="0A69DD8E"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3B8B2BBA">
                            <wp:extent cx="784860" cy="698848"/>
                            <wp:effectExtent l="0" t="0" r="0" b="6350"/>
                            <wp:docPr id="1989483786" name="Imagen 19894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E220BA" w14:textId="77777777" w:rsidR="00A32CD7" w:rsidRPr="00854A9C" w:rsidRDefault="00A32CD7"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A32CD7" w:rsidRPr="00F41318" w14:paraId="07675495"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C35F67A" w14:textId="71F76352" w:rsidR="00A32CD7" w:rsidRPr="00F41318" w:rsidRDefault="00A32CD7"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3D3DACBE" w14:textId="3AAA3022"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0218C99F" w14:textId="2E055F0C"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0BFB8F03" w14:textId="1F1C08E8"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4CAA2D0D" w14:textId="118E72F1"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378F16B8" w14:textId="20DC460B"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A32CD7" w:rsidRPr="00F41318" w14:paraId="4213FAA6"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3CBE0741" w14:textId="77777777" w:rsidR="00A32CD7" w:rsidRDefault="00A32CD7" w:rsidP="00F41318">
                            <w:pPr>
                              <w:spacing w:line="276" w:lineRule="auto"/>
                              <w:jc w:val="both"/>
                              <w:rPr>
                                <w:rFonts w:ascii="Calibri" w:hAnsi="Calibri" w:cs="Calibri"/>
                                <w:color w:val="0F4761" w:themeColor="accent1" w:themeShade="BF"/>
                                <w:sz w:val="20"/>
                                <w:szCs w:val="20"/>
                              </w:rPr>
                            </w:pPr>
                          </w:p>
                          <w:p w14:paraId="61292FCA" w14:textId="77777777" w:rsidR="00A32CD7" w:rsidRDefault="00A32CD7" w:rsidP="00F41318">
                            <w:pPr>
                              <w:spacing w:line="276" w:lineRule="auto"/>
                              <w:jc w:val="both"/>
                              <w:rPr>
                                <w:rFonts w:ascii="Calibri" w:hAnsi="Calibri" w:cs="Calibri"/>
                                <w:color w:val="0F4761" w:themeColor="accent1" w:themeShade="BF"/>
                                <w:sz w:val="20"/>
                                <w:szCs w:val="20"/>
                              </w:rPr>
                            </w:pPr>
                          </w:p>
                          <w:p w14:paraId="041B36CC" w14:textId="77777777" w:rsidR="00A32CD7" w:rsidRDefault="00A32CD7" w:rsidP="00F41318">
                            <w:pPr>
                              <w:spacing w:line="276" w:lineRule="auto"/>
                              <w:jc w:val="both"/>
                              <w:rPr>
                                <w:rFonts w:ascii="Calibri" w:hAnsi="Calibri" w:cs="Calibri"/>
                                <w:color w:val="0F4761" w:themeColor="accent1" w:themeShade="BF"/>
                                <w:sz w:val="20"/>
                                <w:szCs w:val="20"/>
                              </w:rPr>
                            </w:pPr>
                          </w:p>
                          <w:p w14:paraId="2311DE7E" w14:textId="77777777" w:rsidR="00A32CD7" w:rsidRDefault="00A32CD7" w:rsidP="00F41318">
                            <w:pPr>
                              <w:spacing w:line="276" w:lineRule="auto"/>
                              <w:jc w:val="both"/>
                              <w:rPr>
                                <w:rFonts w:ascii="Calibri" w:hAnsi="Calibri" w:cs="Calibri"/>
                                <w:color w:val="0F4761" w:themeColor="accent1" w:themeShade="BF"/>
                                <w:sz w:val="20"/>
                                <w:szCs w:val="20"/>
                              </w:rPr>
                            </w:pPr>
                          </w:p>
                          <w:p w14:paraId="7F914BF4" w14:textId="77777777" w:rsidR="00A32CD7" w:rsidRDefault="00A32CD7" w:rsidP="00F41318">
                            <w:pPr>
                              <w:spacing w:line="276" w:lineRule="auto"/>
                              <w:jc w:val="both"/>
                              <w:rPr>
                                <w:rFonts w:ascii="Calibri" w:hAnsi="Calibri" w:cs="Calibri"/>
                                <w:color w:val="0F4761" w:themeColor="accent1" w:themeShade="BF"/>
                                <w:sz w:val="20"/>
                                <w:szCs w:val="20"/>
                              </w:rPr>
                            </w:pPr>
                          </w:p>
                          <w:p w14:paraId="041BDB16" w14:textId="77777777" w:rsidR="00A32CD7" w:rsidRDefault="00A32CD7" w:rsidP="00F41318">
                            <w:pPr>
                              <w:spacing w:line="276" w:lineRule="auto"/>
                              <w:jc w:val="both"/>
                              <w:rPr>
                                <w:rFonts w:ascii="Calibri" w:hAnsi="Calibri" w:cs="Calibri"/>
                                <w:color w:val="0F4761" w:themeColor="accent1" w:themeShade="BF"/>
                                <w:sz w:val="20"/>
                                <w:szCs w:val="20"/>
                              </w:rPr>
                            </w:pPr>
                          </w:p>
                          <w:p w14:paraId="3BB08FD1" w14:textId="77777777" w:rsidR="00A32CD7" w:rsidRDefault="00A32CD7" w:rsidP="00F41318">
                            <w:pPr>
                              <w:spacing w:line="276" w:lineRule="auto"/>
                              <w:jc w:val="both"/>
                              <w:rPr>
                                <w:rFonts w:ascii="Calibri" w:hAnsi="Calibri" w:cs="Calibri"/>
                                <w:color w:val="0F4761" w:themeColor="accent1" w:themeShade="BF"/>
                                <w:sz w:val="20"/>
                                <w:szCs w:val="20"/>
                              </w:rPr>
                            </w:pPr>
                          </w:p>
                          <w:p w14:paraId="7F8A20EF" w14:textId="77777777" w:rsidR="00A32CD7" w:rsidRDefault="00A32CD7" w:rsidP="00F41318">
                            <w:pPr>
                              <w:spacing w:line="276" w:lineRule="auto"/>
                              <w:jc w:val="both"/>
                              <w:rPr>
                                <w:rFonts w:ascii="Calibri" w:hAnsi="Calibri" w:cs="Calibri"/>
                                <w:color w:val="0F4761" w:themeColor="accent1" w:themeShade="BF"/>
                                <w:sz w:val="20"/>
                                <w:szCs w:val="20"/>
                              </w:rPr>
                            </w:pPr>
                          </w:p>
                          <w:p w14:paraId="711E731F" w14:textId="77777777" w:rsidR="00A32CD7" w:rsidRDefault="00A32CD7" w:rsidP="00F41318">
                            <w:pPr>
                              <w:spacing w:line="276" w:lineRule="auto"/>
                              <w:jc w:val="both"/>
                              <w:rPr>
                                <w:rFonts w:ascii="Calibri" w:hAnsi="Calibri" w:cs="Calibri"/>
                                <w:color w:val="0F4761" w:themeColor="accent1" w:themeShade="BF"/>
                                <w:sz w:val="20"/>
                                <w:szCs w:val="20"/>
                              </w:rPr>
                            </w:pPr>
                          </w:p>
                          <w:p w14:paraId="383367AB" w14:textId="77777777" w:rsidR="00A32CD7" w:rsidRDefault="00A32CD7" w:rsidP="00F41318">
                            <w:pPr>
                              <w:spacing w:line="276" w:lineRule="auto"/>
                              <w:jc w:val="both"/>
                              <w:rPr>
                                <w:rFonts w:ascii="Calibri" w:hAnsi="Calibri" w:cs="Calibri"/>
                                <w:color w:val="0F4761" w:themeColor="accent1" w:themeShade="BF"/>
                                <w:sz w:val="20"/>
                                <w:szCs w:val="20"/>
                              </w:rPr>
                            </w:pPr>
                          </w:p>
                          <w:p w14:paraId="271CEB42" w14:textId="77777777" w:rsidR="00A32CD7" w:rsidRDefault="00A32CD7" w:rsidP="00F41318">
                            <w:pPr>
                              <w:spacing w:line="276" w:lineRule="auto"/>
                              <w:jc w:val="both"/>
                              <w:rPr>
                                <w:rFonts w:ascii="Calibri" w:hAnsi="Calibri" w:cs="Calibri"/>
                                <w:color w:val="0F4761" w:themeColor="accent1" w:themeShade="BF"/>
                                <w:sz w:val="20"/>
                                <w:szCs w:val="20"/>
                              </w:rPr>
                            </w:pPr>
                          </w:p>
                          <w:p w14:paraId="1B79F82E" w14:textId="77777777" w:rsidR="00A32CD7" w:rsidRDefault="00A32CD7" w:rsidP="00F41318">
                            <w:pPr>
                              <w:spacing w:line="276" w:lineRule="auto"/>
                              <w:jc w:val="both"/>
                              <w:rPr>
                                <w:rFonts w:ascii="Calibri" w:hAnsi="Calibri" w:cs="Calibri"/>
                                <w:color w:val="0F4761" w:themeColor="accent1" w:themeShade="BF"/>
                                <w:sz w:val="20"/>
                                <w:szCs w:val="20"/>
                              </w:rPr>
                            </w:pPr>
                          </w:p>
                          <w:p w14:paraId="22249366" w14:textId="5A71920C" w:rsidR="00A32CD7" w:rsidRPr="00F41318" w:rsidRDefault="00A32CD7" w:rsidP="00F41318">
                            <w:pPr>
                              <w:spacing w:line="276" w:lineRule="auto"/>
                              <w:jc w:val="both"/>
                              <w:rPr>
                                <w:rFonts w:ascii="Calibri" w:hAnsi="Calibri" w:cs="Calibri"/>
                                <w:b w:val="0"/>
                                <w:color w:val="0F4761" w:themeColor="accent1" w:themeShade="BF"/>
                                <w:sz w:val="20"/>
                                <w:szCs w:val="20"/>
                              </w:rPr>
                            </w:pPr>
                            <w:r w:rsidRPr="00F41318">
                              <w:rPr>
                                <w:rFonts w:ascii="Calibri" w:hAnsi="Calibri" w:cs="Calibri"/>
                                <w:b w:val="0"/>
                                <w:color w:val="0F4761" w:themeColor="accent1" w:themeShade="BF"/>
                                <w:sz w:val="20"/>
                                <w:szCs w:val="20"/>
                              </w:rPr>
                              <w:t>Normatización y Estandarización de la Gestión Institucional</w:t>
                            </w:r>
                          </w:p>
                        </w:tc>
                        <w:tc>
                          <w:tcPr>
                            <w:tcW w:w="1590" w:type="dxa"/>
                            <w:vMerge w:val="restart"/>
                          </w:tcPr>
                          <w:p w14:paraId="261CD003"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A32CD7"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Asegurado y mejorado el desempeño institucional del IDAC.</w:t>
                            </w:r>
                          </w:p>
                        </w:tc>
                        <w:tc>
                          <w:tcPr>
                            <w:tcW w:w="1598" w:type="dxa"/>
                          </w:tcPr>
                          <w:p w14:paraId="03630C4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DBC729"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Gestión integral de Proyectos y Planes de mejora</w:t>
                            </w:r>
                          </w:p>
                          <w:p w14:paraId="1BD79D34" w14:textId="60D0EA74"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7FCD2B64"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B6A2CA" w14:textId="35943418"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100% de los proyectos formulados y monitoreados</w:t>
                            </w:r>
                          </w:p>
                        </w:tc>
                        <w:tc>
                          <w:tcPr>
                            <w:tcW w:w="1247" w:type="dxa"/>
                          </w:tcPr>
                          <w:p w14:paraId="4DD99E7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D06996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64974857" w:rsidR="00A32CD7" w:rsidRPr="00F41318" w:rsidRDefault="00DD38AA"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r w:rsidR="00A32CD7">
                              <w:rPr>
                                <w:rFonts w:ascii="Calibri" w:hAnsi="Calibri" w:cs="Calibri"/>
                                <w:b/>
                                <w:color w:val="0F4761" w:themeColor="accent1" w:themeShade="BF"/>
                                <w:sz w:val="20"/>
                                <w:szCs w:val="20"/>
                              </w:rPr>
                              <w:t>%</w:t>
                            </w:r>
                          </w:p>
                        </w:tc>
                        <w:tc>
                          <w:tcPr>
                            <w:tcW w:w="1383" w:type="dxa"/>
                          </w:tcPr>
                          <w:p w14:paraId="3F79DEB6"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304BCA"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A32CD7" w:rsidRPr="00F41318" w14:paraId="683B2A8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13838D7F"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38D7F6C9" w14:textId="77777777" w:rsidR="00A32CD7" w:rsidRPr="00F41318" w:rsidRDefault="00A32CD7"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F74138F"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1F4079" w14:textId="77777777" w:rsidR="00A32CD7" w:rsidRPr="0017453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174538">
                              <w:rPr>
                                <w:rFonts w:ascii="Calibri" w:hAnsi="Calibri" w:cs="Calibri"/>
                                <w:color w:val="0F4761" w:themeColor="accent1" w:themeShade="BF"/>
                                <w:sz w:val="20"/>
                                <w:szCs w:val="20"/>
                              </w:rPr>
                              <w:t>Formulación, monitoreo y evaluación de PEI-POA</w:t>
                            </w:r>
                          </w:p>
                          <w:p w14:paraId="502358F5" w14:textId="485D124F"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36C362A9"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F139E16" w14:textId="77777777" w:rsidR="00A32CD7" w:rsidRDefault="00A32CD7" w:rsidP="0017453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1883F8" w14:textId="2EA4B20C" w:rsidR="00A32CD7" w:rsidRPr="00F41318" w:rsidRDefault="00A32CD7" w:rsidP="0017453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POA 2026 Formulado</w:t>
                            </w:r>
                          </w:p>
                        </w:tc>
                        <w:tc>
                          <w:tcPr>
                            <w:tcW w:w="1247" w:type="dxa"/>
                          </w:tcPr>
                          <w:p w14:paraId="30A1D4BD"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39F5DAB"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084837FF" w:rsidR="00A32CD7" w:rsidRPr="00F41318" w:rsidRDefault="00A32CD7" w:rsidP="00850DE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85%</w:t>
                            </w:r>
                          </w:p>
                        </w:tc>
                        <w:tc>
                          <w:tcPr>
                            <w:tcW w:w="1383" w:type="dxa"/>
                          </w:tcPr>
                          <w:p w14:paraId="53C3AB80"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A6D46F"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A32CD7" w:rsidRPr="00F41318" w14:paraId="6DC17906"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6DFF75C"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592143A9" w14:textId="77777777"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C2D8FEC" w14:textId="630FCA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24AC3">
                              <w:rPr>
                                <w:rFonts w:ascii="Calibri" w:hAnsi="Calibri" w:cs="Calibri"/>
                                <w:color w:val="0F4761" w:themeColor="accent1" w:themeShade="BF"/>
                                <w:sz w:val="20"/>
                                <w:szCs w:val="20"/>
                              </w:rPr>
                              <w:t>Rendición de cuentas al Estado</w:t>
                            </w:r>
                          </w:p>
                        </w:tc>
                        <w:tc>
                          <w:tcPr>
                            <w:tcW w:w="1468" w:type="dxa"/>
                          </w:tcPr>
                          <w:p w14:paraId="79B487F2"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F72F4C" w14:textId="5FDB435F"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1 </w:t>
                            </w:r>
                          </w:p>
                        </w:tc>
                        <w:tc>
                          <w:tcPr>
                            <w:tcW w:w="1247" w:type="dxa"/>
                          </w:tcPr>
                          <w:p w14:paraId="65794CB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7DE3313" w14:textId="798017EF"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1825C637"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5A5025" w14:textId="06C560C5"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A32CD7" w:rsidRPr="00F41318" w14:paraId="5454992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0DAC0F3"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2329108E" w14:textId="77777777" w:rsidR="00A32CD7" w:rsidRPr="00F41318" w:rsidRDefault="00A32CD7"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027B09AD"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6CEF19" w14:textId="227E7A29"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24AC3">
                              <w:rPr>
                                <w:rFonts w:ascii="Calibri" w:hAnsi="Calibri" w:cs="Calibri"/>
                                <w:color w:val="0F4761" w:themeColor="accent1" w:themeShade="BF"/>
                                <w:sz w:val="20"/>
                                <w:szCs w:val="20"/>
                              </w:rPr>
                              <w:t xml:space="preserve">Reporte de Volumen de Pasajeros y Operaciones </w:t>
                            </w:r>
                          </w:p>
                        </w:tc>
                        <w:tc>
                          <w:tcPr>
                            <w:tcW w:w="1468" w:type="dxa"/>
                          </w:tcPr>
                          <w:p w14:paraId="1DD05975"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04B1CC"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31D9847" w14:textId="3DBB92A0"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3</w:t>
                            </w:r>
                          </w:p>
                        </w:tc>
                        <w:tc>
                          <w:tcPr>
                            <w:tcW w:w="1247" w:type="dxa"/>
                          </w:tcPr>
                          <w:p w14:paraId="422332C5"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5F8EA6"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BF06366" w14:textId="49FA18E6" w:rsidR="00A32CD7" w:rsidRDefault="00A32CD7" w:rsidP="00850DE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0167C1ED" w14:textId="246CF9E5"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312E2EBC"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C31DD0E"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p w14:paraId="1FFA6151"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3742462"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A4BA23" w14:textId="77777777" w:rsidR="00A32CD7"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4874451" w14:textId="209EBA4F" w:rsidR="00A32CD7" w:rsidRPr="00F41318" w:rsidRDefault="00A32CD7"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rsidRPr="00F41318" w14:paraId="75038BE7" w14:textId="77777777" w:rsidTr="00824AC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44" w:type="dxa"/>
                            <w:vMerge/>
                          </w:tcPr>
                          <w:p w14:paraId="4C83C485" w14:textId="77777777" w:rsidR="00A32CD7" w:rsidRPr="00F41318" w:rsidRDefault="00A32CD7" w:rsidP="00CA3F74">
                            <w:pPr>
                              <w:spacing w:line="276" w:lineRule="auto"/>
                              <w:rPr>
                                <w:rFonts w:ascii="Calibri" w:hAnsi="Calibri" w:cs="Calibri"/>
                                <w:color w:val="0F4761" w:themeColor="accent1" w:themeShade="BF"/>
                                <w:sz w:val="20"/>
                                <w:szCs w:val="20"/>
                              </w:rPr>
                            </w:pPr>
                          </w:p>
                        </w:tc>
                        <w:tc>
                          <w:tcPr>
                            <w:tcW w:w="1590" w:type="dxa"/>
                            <w:vMerge/>
                          </w:tcPr>
                          <w:p w14:paraId="7616FAA7" w14:textId="77777777" w:rsidR="00A32CD7" w:rsidRPr="00F41318" w:rsidRDefault="00A32CD7"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332352B3"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791BFC" w14:textId="77777777" w:rsidR="00A32CD7" w:rsidRDefault="00A32CD7" w:rsidP="0017453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D2862EF"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Gestionados los riesgos y oportunidades</w:t>
                            </w:r>
                          </w:p>
                          <w:p w14:paraId="602451B9"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C600FB4"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A9ADECA" w14:textId="6BDA61F4"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3F85B83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299EF2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CE927B9" w14:textId="77777777"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25% de avance en el Plan de Gestión de Riesgos</w:t>
                            </w:r>
                          </w:p>
                          <w:p w14:paraId="47A5CA56" w14:textId="77F11CFA"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61CA77" w14:textId="4359B3BB" w:rsidR="00A32CD7" w:rsidRPr="00F41318" w:rsidRDefault="00A32CD7" w:rsidP="00824AC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7" w:type="dxa"/>
                          </w:tcPr>
                          <w:p w14:paraId="66E07652"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A9A184F"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4A33FA1"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CA12454" w14:textId="25CCCE6B" w:rsidR="00A32CD7" w:rsidRPr="00F41318"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AF196AC"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A0C4B3"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F803CD"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F07BCEE" w14:textId="77777777" w:rsidR="00A32CD7" w:rsidRPr="00F41318" w:rsidRDefault="00A32CD7" w:rsidP="00A71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p w14:paraId="76E7C74E"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4D5FB2A" w14:textId="77777777" w:rsidR="00A32CD7" w:rsidRDefault="00A32CD7"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EF9BEC" w14:textId="724EF1AC" w:rsidR="00A32CD7" w:rsidRDefault="00A32CD7" w:rsidP="00824AC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FB6FFA" w14:textId="5F135E32" w:rsidR="00A32CD7" w:rsidRPr="00F41318" w:rsidRDefault="00A32CD7" w:rsidP="00A71B2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bl>
                    <w:p w14:paraId="67109821" w14:textId="3D69B68D" w:rsidR="00A32CD7" w:rsidRPr="00854A9C" w:rsidRDefault="00A32CD7" w:rsidP="00AB5FA1">
                      <w:pPr>
                        <w:spacing w:line="276" w:lineRule="auto"/>
                        <w:rPr>
                          <w:rFonts w:ascii="Calibri" w:hAnsi="Calibri" w:cs="Calibri"/>
                          <w:color w:val="0F4761" w:themeColor="accent1" w:themeShade="BF"/>
                          <w:sz w:val="22"/>
                          <w:szCs w:val="22"/>
                        </w:rPr>
                      </w:pPr>
                    </w:p>
                    <w:p w14:paraId="4C38D81A" w14:textId="3BC7478C" w:rsidR="00A32CD7" w:rsidRPr="00854A9C" w:rsidRDefault="00A32CD7" w:rsidP="00CA3F74">
                      <w:pPr>
                        <w:spacing w:line="276" w:lineRule="auto"/>
                        <w:rPr>
                          <w:rFonts w:ascii="Calibri" w:hAnsi="Calibri" w:cs="Calibri"/>
                          <w:color w:val="0F4761" w:themeColor="accent1" w:themeShade="BF"/>
                          <w:sz w:val="22"/>
                          <w:szCs w:val="22"/>
                        </w:rPr>
                      </w:pPr>
                    </w:p>
                    <w:p w14:paraId="1C1E32CB"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4D8F4447" w14:textId="77777777" w:rsidR="00A32CD7" w:rsidRPr="00854A9C" w:rsidRDefault="00A32CD7" w:rsidP="00CA3F74">
                      <w:pPr>
                        <w:spacing w:line="276" w:lineRule="auto"/>
                        <w:rPr>
                          <w:rFonts w:ascii="Calibri" w:hAnsi="Calibri" w:cs="Calibri"/>
                          <w:b/>
                          <w:bCs/>
                          <w:color w:val="0F4761" w:themeColor="accent1" w:themeShade="BF"/>
                          <w:sz w:val="22"/>
                          <w:szCs w:val="22"/>
                        </w:rPr>
                      </w:pPr>
                    </w:p>
                    <w:p w14:paraId="0C3B29EB" w14:textId="77777777" w:rsidR="00A32CD7" w:rsidRPr="00854A9C" w:rsidRDefault="00A32CD7" w:rsidP="00CA3F74">
                      <w:pPr>
                        <w:spacing w:line="276" w:lineRule="auto"/>
                        <w:rPr>
                          <w:rFonts w:ascii="Calibri" w:hAnsi="Calibri" w:cs="Calibri"/>
                          <w:color w:val="0F4761" w:themeColor="accent1" w:themeShade="BF"/>
                          <w:sz w:val="22"/>
                          <w:szCs w:val="22"/>
                        </w:rPr>
                      </w:pPr>
                    </w:p>
                    <w:p w14:paraId="54C3D2D8" w14:textId="77777777" w:rsidR="00A32CD7" w:rsidRPr="00854A9C" w:rsidRDefault="00A32CD7" w:rsidP="00CA3F74">
                      <w:pPr>
                        <w:spacing w:line="276" w:lineRule="auto"/>
                        <w:rPr>
                          <w:rFonts w:ascii="Calibri" w:hAnsi="Calibri" w:cs="Calibri"/>
                          <w:color w:val="0F4761" w:themeColor="accent1" w:themeShade="BF"/>
                          <w:sz w:val="22"/>
                          <w:szCs w:val="22"/>
                        </w:rPr>
                      </w:pPr>
                    </w:p>
                  </w:txbxContent>
                </v:textbox>
              </v:shape>
            </w:pict>
          </mc:Fallback>
        </mc:AlternateContent>
      </w:r>
    </w:p>
    <w:p w14:paraId="1A3DA2D0" w14:textId="4DB9E038" w:rsidR="00764BA7" w:rsidRDefault="00764BA7"/>
    <w:p w14:paraId="499BB391" w14:textId="77777777" w:rsidR="00764BA7" w:rsidRDefault="00764BA7"/>
    <w:p w14:paraId="7544AFBE" w14:textId="0EC49831" w:rsidR="00764BA7" w:rsidRDefault="00764BA7"/>
    <w:p w14:paraId="671705B4" w14:textId="77777777" w:rsidR="00764BA7" w:rsidRDefault="00764BA7"/>
    <w:p w14:paraId="7942C9FE" w14:textId="77777777" w:rsidR="00764BA7" w:rsidRDefault="00764BA7"/>
    <w:p w14:paraId="0116B305" w14:textId="77777777" w:rsidR="00AE172E" w:rsidRDefault="00AE172E"/>
    <w:p w14:paraId="5EDE6ED4" w14:textId="77777777" w:rsidR="00AE172E" w:rsidRDefault="00AE172E"/>
    <w:p w14:paraId="164E94B5" w14:textId="77777777" w:rsidR="00AE172E" w:rsidRDefault="00AE172E"/>
    <w:p w14:paraId="5FABB2F4" w14:textId="77777777" w:rsidR="00AE172E" w:rsidRDefault="00AE172E"/>
    <w:p w14:paraId="58FD1441" w14:textId="77777777" w:rsidR="00AE172E" w:rsidRDefault="00AE172E"/>
    <w:p w14:paraId="7FFEE4BD" w14:textId="77777777" w:rsidR="00AE172E" w:rsidRDefault="00AE172E"/>
    <w:p w14:paraId="709A32C6" w14:textId="77777777" w:rsidR="00AE172E" w:rsidRDefault="00AE172E"/>
    <w:p w14:paraId="669AC964" w14:textId="77777777" w:rsidR="00AE172E" w:rsidRDefault="00AE172E"/>
    <w:p w14:paraId="5B2CFE15" w14:textId="77777777" w:rsidR="00AE172E" w:rsidRDefault="00AE172E"/>
    <w:p w14:paraId="681C5606" w14:textId="1C71EB75" w:rsidR="00AE172E" w:rsidRDefault="00AE172E"/>
    <w:p w14:paraId="221D21B0" w14:textId="4E2AB7B3" w:rsidR="00AE172E" w:rsidRDefault="00AE172E"/>
    <w:p w14:paraId="52A219EE" w14:textId="5C45B96A" w:rsidR="00AE172E" w:rsidRDefault="00AE172E"/>
    <w:p w14:paraId="2FC993C2" w14:textId="6165BE09" w:rsidR="00AE172E" w:rsidRDefault="00AE172E"/>
    <w:p w14:paraId="63363A36" w14:textId="2ED1FEEF" w:rsidR="00AE172E" w:rsidRDefault="00AE172E"/>
    <w:p w14:paraId="3264276C" w14:textId="77777777" w:rsidR="00AE172E" w:rsidRDefault="00AE172E"/>
    <w:p w14:paraId="740A7ED5" w14:textId="51ADFC68" w:rsidR="00AE172E" w:rsidRDefault="00AE172E"/>
    <w:p w14:paraId="124BFBEE" w14:textId="77777777" w:rsidR="00764BA7" w:rsidRDefault="00764BA7"/>
    <w:p w14:paraId="51B0AA76" w14:textId="2FC49B04" w:rsidR="00AE172E" w:rsidRDefault="00AE172E"/>
    <w:p w14:paraId="7F09D4F0" w14:textId="247BBF99" w:rsidR="00640B60" w:rsidRDefault="0047208F">
      <w:r>
        <w:rPr>
          <w:noProof/>
          <w:lang w:eastAsia="es-DO"/>
        </w:rPr>
        <w:lastRenderedPageBreak/>
        <mc:AlternateContent>
          <mc:Choice Requires="wps">
            <w:drawing>
              <wp:anchor distT="0" distB="0" distL="114300" distR="114300" simplePos="0" relativeHeight="251683328" behindDoc="0" locked="0" layoutInCell="1" allowOverlap="1" wp14:anchorId="7E8517AF" wp14:editId="2EED5447">
                <wp:simplePos x="0" y="0"/>
                <wp:positionH relativeFrom="column">
                  <wp:posOffset>-74930</wp:posOffset>
                </wp:positionH>
                <wp:positionV relativeFrom="paragraph">
                  <wp:posOffset>-576580</wp:posOffset>
                </wp:positionV>
                <wp:extent cx="5723255" cy="5236210"/>
                <wp:effectExtent l="0" t="0" r="0" b="2540"/>
                <wp:wrapNone/>
                <wp:docPr id="1989483787" name="Cuadro de texto 5"/>
                <wp:cNvGraphicFramePr/>
                <a:graphic xmlns:a="http://schemas.openxmlformats.org/drawingml/2006/main">
                  <a:graphicData uri="http://schemas.microsoft.com/office/word/2010/wordprocessingShape">
                    <wps:wsp>
                      <wps:cNvSpPr txBox="1"/>
                      <wps:spPr>
                        <a:xfrm>
                          <a:off x="0" y="0"/>
                          <a:ext cx="5723255" cy="5236210"/>
                        </a:xfrm>
                        <a:prstGeom prst="rect">
                          <a:avLst/>
                        </a:prstGeom>
                        <a:noFill/>
                        <a:ln w="6350">
                          <a:noFill/>
                        </a:ln>
                      </wps:spPr>
                      <wps:txbx>
                        <w:txbxContent>
                          <w:p w14:paraId="55F4B381" w14:textId="77777777" w:rsidR="00A32CD7" w:rsidRDefault="00A32CD7" w:rsidP="00640B60">
                            <w:pPr>
                              <w:pStyle w:val="TableParagraph"/>
                              <w:spacing w:line="276" w:lineRule="auto"/>
                              <w:jc w:val="both"/>
                              <w:rPr>
                                <w:rFonts w:ascii="Calibri" w:hAnsi="Calibri" w:cs="Calibri"/>
                                <w:b/>
                                <w:color w:val="0F4761" w:themeColor="accent1" w:themeShade="BF"/>
                                <w:sz w:val="24"/>
                                <w:szCs w:val="24"/>
                              </w:rPr>
                            </w:pPr>
                          </w:p>
                          <w:p w14:paraId="27972D16" w14:textId="77777777" w:rsidR="00A32CD7" w:rsidRPr="00854A9C" w:rsidRDefault="00A32CD7" w:rsidP="00640B60">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EFFB446" wp14:editId="32B3DBA4">
                                  <wp:extent cx="784860" cy="698848"/>
                                  <wp:effectExtent l="0" t="0" r="0" b="6350"/>
                                  <wp:docPr id="1514735799" name="Imagen 15147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DA97AEF" w14:textId="77777777" w:rsidR="00A32CD7" w:rsidRPr="00854A9C" w:rsidRDefault="00A32CD7" w:rsidP="00640B60">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A32CD7" w:rsidRPr="00F41318" w14:paraId="06B1562D"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9DE09C7" w14:textId="77777777" w:rsidR="00A32CD7" w:rsidRPr="00F41318" w:rsidRDefault="00A32CD7"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7629E0F2"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3FA792F5"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1ABDA257"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78099534"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22ADF589"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A32CD7" w:rsidRPr="00F41318" w14:paraId="5CBABC7A" w14:textId="77777777" w:rsidTr="00824AC3">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5C43A1CF" w14:textId="77777777" w:rsidR="00A32CD7" w:rsidRDefault="00A32CD7" w:rsidP="00824AC3">
                                  <w:pPr>
                                    <w:spacing w:line="276" w:lineRule="auto"/>
                                    <w:jc w:val="both"/>
                                    <w:rPr>
                                      <w:rFonts w:ascii="Calibri" w:hAnsi="Calibri" w:cs="Calibri"/>
                                      <w:color w:val="0F4761" w:themeColor="accent1" w:themeShade="BF"/>
                                      <w:sz w:val="20"/>
                                      <w:szCs w:val="20"/>
                                    </w:rPr>
                                  </w:pPr>
                                </w:p>
                                <w:p w14:paraId="29A37B83" w14:textId="77777777" w:rsidR="00A32CD7" w:rsidRDefault="00A32CD7" w:rsidP="00824AC3">
                                  <w:pPr>
                                    <w:spacing w:line="276" w:lineRule="auto"/>
                                    <w:jc w:val="both"/>
                                    <w:rPr>
                                      <w:rFonts w:ascii="Calibri" w:hAnsi="Calibri" w:cs="Calibri"/>
                                      <w:color w:val="0F4761" w:themeColor="accent1" w:themeShade="BF"/>
                                      <w:sz w:val="20"/>
                                      <w:szCs w:val="20"/>
                                    </w:rPr>
                                  </w:pPr>
                                </w:p>
                                <w:p w14:paraId="7FC606FC" w14:textId="77777777" w:rsidR="00A32CD7" w:rsidRDefault="00A32CD7" w:rsidP="00824AC3">
                                  <w:pPr>
                                    <w:spacing w:line="276" w:lineRule="auto"/>
                                    <w:jc w:val="both"/>
                                    <w:rPr>
                                      <w:rFonts w:ascii="Calibri" w:hAnsi="Calibri" w:cs="Calibri"/>
                                      <w:color w:val="0F4761" w:themeColor="accent1" w:themeShade="BF"/>
                                      <w:sz w:val="20"/>
                                      <w:szCs w:val="20"/>
                                    </w:rPr>
                                  </w:pPr>
                                </w:p>
                                <w:p w14:paraId="6B06ECCD" w14:textId="77777777" w:rsidR="00A32CD7" w:rsidRDefault="00A32CD7" w:rsidP="00824AC3">
                                  <w:pPr>
                                    <w:spacing w:line="276" w:lineRule="auto"/>
                                    <w:jc w:val="both"/>
                                    <w:rPr>
                                      <w:rFonts w:ascii="Calibri" w:hAnsi="Calibri" w:cs="Calibri"/>
                                      <w:color w:val="0F4761" w:themeColor="accent1" w:themeShade="BF"/>
                                      <w:sz w:val="20"/>
                                      <w:szCs w:val="20"/>
                                    </w:rPr>
                                  </w:pPr>
                                </w:p>
                                <w:p w14:paraId="03B76D09" w14:textId="77777777" w:rsidR="00A32CD7" w:rsidRDefault="00A32CD7" w:rsidP="00824AC3">
                                  <w:pPr>
                                    <w:spacing w:line="276" w:lineRule="auto"/>
                                    <w:jc w:val="both"/>
                                    <w:rPr>
                                      <w:rFonts w:ascii="Calibri" w:hAnsi="Calibri" w:cs="Calibri"/>
                                      <w:color w:val="0F4761" w:themeColor="accent1" w:themeShade="BF"/>
                                      <w:sz w:val="20"/>
                                      <w:szCs w:val="20"/>
                                    </w:rPr>
                                  </w:pPr>
                                </w:p>
                                <w:p w14:paraId="6356DC8A" w14:textId="77777777" w:rsidR="00A32CD7" w:rsidRDefault="00A32CD7" w:rsidP="00824AC3">
                                  <w:pPr>
                                    <w:spacing w:line="276" w:lineRule="auto"/>
                                    <w:jc w:val="both"/>
                                    <w:rPr>
                                      <w:rFonts w:ascii="Calibri" w:hAnsi="Calibri" w:cs="Calibri"/>
                                      <w:color w:val="0F4761" w:themeColor="accent1" w:themeShade="BF"/>
                                      <w:sz w:val="20"/>
                                      <w:szCs w:val="20"/>
                                    </w:rPr>
                                  </w:pPr>
                                </w:p>
                                <w:p w14:paraId="16578489" w14:textId="77777777" w:rsidR="00A32CD7" w:rsidRPr="00F41318" w:rsidRDefault="00A32CD7" w:rsidP="00824AC3">
                                  <w:pPr>
                                    <w:spacing w:line="276" w:lineRule="auto"/>
                                    <w:jc w:val="both"/>
                                    <w:rPr>
                                      <w:rFonts w:ascii="Calibri" w:hAnsi="Calibri" w:cs="Calibri"/>
                                      <w:b w:val="0"/>
                                      <w:color w:val="0F4761" w:themeColor="accent1" w:themeShade="BF"/>
                                      <w:sz w:val="20"/>
                                      <w:szCs w:val="20"/>
                                    </w:rPr>
                                  </w:pPr>
                                  <w:r w:rsidRPr="00F41318">
                                    <w:rPr>
                                      <w:rFonts w:ascii="Calibri" w:hAnsi="Calibri" w:cs="Calibri"/>
                                      <w:b w:val="0"/>
                                      <w:color w:val="0F4761" w:themeColor="accent1" w:themeShade="BF"/>
                                      <w:sz w:val="20"/>
                                      <w:szCs w:val="20"/>
                                    </w:rPr>
                                    <w:t>Normatización y Estandarización de la Gestión Institucional</w:t>
                                  </w:r>
                                </w:p>
                              </w:tc>
                              <w:tc>
                                <w:tcPr>
                                  <w:tcW w:w="1590" w:type="dxa"/>
                                  <w:vMerge w:val="restart"/>
                                </w:tcPr>
                                <w:p w14:paraId="36842C8C"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ADDA38"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994447"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DD1889"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40FD"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DE8DB2" w14:textId="09A47DD2" w:rsidR="00A32CD7" w:rsidRPr="00F41318"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Asegurado el cumplimiento de los requerimientos de la administración pública.</w:t>
                                  </w:r>
                                </w:p>
                              </w:tc>
                              <w:tc>
                                <w:tcPr>
                                  <w:tcW w:w="1598" w:type="dxa"/>
                                </w:tcPr>
                                <w:p w14:paraId="3D8D61A6"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FE05252" w14:textId="73E7EF59"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Monitoreado el Sistema de Gestión de la Gobernabilidad (SIGOB)</w:t>
                                  </w:r>
                                </w:p>
                              </w:tc>
                              <w:tc>
                                <w:tcPr>
                                  <w:tcW w:w="1468" w:type="dxa"/>
                                </w:tcPr>
                                <w:p w14:paraId="61C6EEC0"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C2161E"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30D53" w14:textId="2F7A4C50" w:rsidR="00A32CD7" w:rsidRPr="00F41318" w:rsidRDefault="00A32CD7" w:rsidP="00A71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w:t>
                                  </w:r>
                                </w:p>
                              </w:tc>
                              <w:tc>
                                <w:tcPr>
                                  <w:tcW w:w="1247" w:type="dxa"/>
                                </w:tcPr>
                                <w:p w14:paraId="44E2F475"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D17AAEC"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C8F509" w14:textId="50050796"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56D2D84"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F55B11F"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77F339" w14:textId="41BA440D"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DFISC</w:t>
                                  </w:r>
                                </w:p>
                              </w:tc>
                            </w:tr>
                            <w:tr w:rsidR="00A32CD7" w:rsidRPr="00F41318" w14:paraId="14C7604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2DD8E4F" w14:textId="77777777" w:rsidR="00A32CD7" w:rsidRPr="00F41318" w:rsidRDefault="00A32CD7" w:rsidP="00824AC3">
                                  <w:pPr>
                                    <w:spacing w:line="276" w:lineRule="auto"/>
                                    <w:rPr>
                                      <w:rFonts w:ascii="Calibri" w:hAnsi="Calibri" w:cs="Calibri"/>
                                      <w:color w:val="0F4761" w:themeColor="accent1" w:themeShade="BF"/>
                                      <w:sz w:val="20"/>
                                      <w:szCs w:val="20"/>
                                    </w:rPr>
                                  </w:pPr>
                                </w:p>
                              </w:tc>
                              <w:tc>
                                <w:tcPr>
                                  <w:tcW w:w="1590" w:type="dxa"/>
                                  <w:vMerge/>
                                </w:tcPr>
                                <w:p w14:paraId="08A91517" w14:textId="77777777" w:rsidR="00A32CD7" w:rsidRPr="00F41318" w:rsidRDefault="00A32CD7" w:rsidP="00824AC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599AC329"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4E21F9"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Servicios de Información en el marco de la Ley 200-04 de acceso a la información</w:t>
                                  </w:r>
                                </w:p>
                                <w:p w14:paraId="5F08C2C1" w14:textId="492CD2BC"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69BDE0AA"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460D0F8"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3D9390"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E244711" w14:textId="0440ABDB"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w:t>
                                  </w:r>
                                </w:p>
                                <w:p w14:paraId="00C75908" w14:textId="46B6BBCE"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AAF3323"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C00D5E3"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71A61D8"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E49BE80" w14:textId="4A288963"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5E1E1262"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208215"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F2B6885"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B42A4B" w14:textId="48AD5FB1"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r w:rsidR="00A32CD7" w:rsidRPr="00F41318" w14:paraId="5EBE33B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FC56640" w14:textId="77777777" w:rsidR="00A32CD7" w:rsidRPr="00F41318" w:rsidRDefault="00A32CD7" w:rsidP="00824AC3">
                                  <w:pPr>
                                    <w:spacing w:line="276" w:lineRule="auto"/>
                                    <w:rPr>
                                      <w:rFonts w:ascii="Calibri" w:hAnsi="Calibri" w:cs="Calibri"/>
                                      <w:color w:val="0F4761" w:themeColor="accent1" w:themeShade="BF"/>
                                      <w:sz w:val="20"/>
                                      <w:szCs w:val="20"/>
                                    </w:rPr>
                                  </w:pPr>
                                </w:p>
                              </w:tc>
                              <w:tc>
                                <w:tcPr>
                                  <w:tcW w:w="1590" w:type="dxa"/>
                                  <w:vMerge/>
                                </w:tcPr>
                                <w:p w14:paraId="12F072A7" w14:textId="77777777" w:rsidR="00A32CD7" w:rsidRPr="00F41318"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F3292F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A2AD64" w14:textId="20A82F7D"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Gestionada la Atención Ciudadana</w:t>
                                  </w:r>
                                </w:p>
                              </w:tc>
                              <w:tc>
                                <w:tcPr>
                                  <w:tcW w:w="1468" w:type="dxa"/>
                                </w:tcPr>
                                <w:p w14:paraId="3252AA25"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7351C2"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3E2AA39" w14:textId="0A5503E7"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w:t>
                                  </w:r>
                                </w:p>
                              </w:tc>
                              <w:tc>
                                <w:tcPr>
                                  <w:tcW w:w="1247" w:type="dxa"/>
                                </w:tcPr>
                                <w:p w14:paraId="102B86CA"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0DEB57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81087D9" w14:textId="2AE49E60"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23D15A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8561513"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8144520"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p w14:paraId="2CAC9CF4"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481799" w14:textId="7C746E52"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bl>
                          <w:p w14:paraId="37FEF68B" w14:textId="77777777" w:rsidR="00A32CD7" w:rsidRPr="00854A9C" w:rsidRDefault="00A32CD7" w:rsidP="00640B60">
                            <w:pPr>
                              <w:spacing w:line="276" w:lineRule="auto"/>
                              <w:rPr>
                                <w:rFonts w:ascii="Calibri" w:hAnsi="Calibri" w:cs="Calibri"/>
                                <w:color w:val="0F4761" w:themeColor="accent1" w:themeShade="BF"/>
                                <w:sz w:val="22"/>
                                <w:szCs w:val="22"/>
                              </w:rPr>
                            </w:pPr>
                          </w:p>
                          <w:p w14:paraId="4B450BCF" w14:textId="77777777" w:rsidR="00A32CD7" w:rsidRPr="00854A9C" w:rsidRDefault="00A32CD7" w:rsidP="00640B60">
                            <w:pPr>
                              <w:spacing w:line="276" w:lineRule="auto"/>
                              <w:rPr>
                                <w:rFonts w:ascii="Calibri" w:hAnsi="Calibri" w:cs="Calibri"/>
                                <w:color w:val="0F4761" w:themeColor="accent1" w:themeShade="BF"/>
                                <w:sz w:val="22"/>
                                <w:szCs w:val="22"/>
                              </w:rPr>
                            </w:pPr>
                          </w:p>
                          <w:p w14:paraId="32E2F1D2" w14:textId="77777777" w:rsidR="00A32CD7" w:rsidRPr="00854A9C" w:rsidRDefault="00A32CD7" w:rsidP="00640B60">
                            <w:pPr>
                              <w:spacing w:line="276" w:lineRule="auto"/>
                              <w:rPr>
                                <w:rFonts w:ascii="Calibri" w:hAnsi="Calibri" w:cs="Calibri"/>
                                <w:b/>
                                <w:bCs/>
                                <w:color w:val="0F4761" w:themeColor="accent1" w:themeShade="BF"/>
                                <w:sz w:val="22"/>
                                <w:szCs w:val="22"/>
                              </w:rPr>
                            </w:pPr>
                          </w:p>
                          <w:p w14:paraId="4763D52A" w14:textId="77777777" w:rsidR="00A32CD7" w:rsidRPr="00854A9C" w:rsidRDefault="00A32CD7" w:rsidP="00640B60">
                            <w:pPr>
                              <w:spacing w:line="276" w:lineRule="auto"/>
                              <w:rPr>
                                <w:rFonts w:ascii="Calibri" w:hAnsi="Calibri" w:cs="Calibri"/>
                                <w:b/>
                                <w:bCs/>
                                <w:color w:val="0F4761" w:themeColor="accent1" w:themeShade="BF"/>
                                <w:sz w:val="22"/>
                                <w:szCs w:val="22"/>
                              </w:rPr>
                            </w:pPr>
                          </w:p>
                          <w:p w14:paraId="5BF577DC" w14:textId="77777777" w:rsidR="00A32CD7" w:rsidRPr="00854A9C" w:rsidRDefault="00A32CD7" w:rsidP="00640B60">
                            <w:pPr>
                              <w:spacing w:line="276" w:lineRule="auto"/>
                              <w:rPr>
                                <w:rFonts w:ascii="Calibri" w:hAnsi="Calibri" w:cs="Calibri"/>
                                <w:color w:val="0F4761" w:themeColor="accent1" w:themeShade="BF"/>
                                <w:sz w:val="22"/>
                                <w:szCs w:val="22"/>
                              </w:rPr>
                            </w:pPr>
                          </w:p>
                          <w:p w14:paraId="73041753" w14:textId="77777777" w:rsidR="00A32CD7" w:rsidRPr="00854A9C" w:rsidRDefault="00A32CD7" w:rsidP="00640B60">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9pt;margin-top:-45.4pt;width:450.65pt;height:41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" filled="f" stroked="f" strokeweight=".5pt">
                <v:textbox>
                  <w:txbxContent>
                    <w:p w14:paraId="55F4B381" w14:textId="77777777" w:rsidR="00A32CD7" w:rsidRDefault="00A32CD7" w:rsidP="00640B60">
                      <w:pPr>
                        <w:pStyle w:val="TableParagraph"/>
                        <w:spacing w:line="276" w:lineRule="auto"/>
                        <w:jc w:val="both"/>
                        <w:rPr>
                          <w:rFonts w:ascii="Calibri" w:hAnsi="Calibri" w:cs="Calibri"/>
                          <w:b/>
                          <w:color w:val="0F4761" w:themeColor="accent1" w:themeShade="BF"/>
                          <w:sz w:val="24"/>
                          <w:szCs w:val="24"/>
                        </w:rPr>
                      </w:pPr>
                    </w:p>
                    <w:p w14:paraId="27972D16" w14:textId="77777777" w:rsidR="00A32CD7" w:rsidRPr="00854A9C" w:rsidRDefault="00A32CD7" w:rsidP="00640B60">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EFFB446" wp14:editId="32B3DBA4">
                            <wp:extent cx="784860" cy="698848"/>
                            <wp:effectExtent l="0" t="0" r="0" b="6350"/>
                            <wp:docPr id="1514735799" name="Imagen 15147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DA97AEF" w14:textId="77777777" w:rsidR="00A32CD7" w:rsidRPr="00854A9C" w:rsidRDefault="00A32CD7" w:rsidP="00640B60">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A32CD7" w:rsidRPr="00F41318" w14:paraId="06B1562D"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9DE09C7" w14:textId="77777777" w:rsidR="00A32CD7" w:rsidRPr="00F41318" w:rsidRDefault="00A32CD7"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7629E0F2"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3FA792F5"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1ABDA257"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78099534"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22ADF589" w14:textId="77777777" w:rsidR="00A32CD7" w:rsidRPr="00F41318" w:rsidRDefault="00A32CD7"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A32CD7" w:rsidRPr="00F41318" w14:paraId="5CBABC7A" w14:textId="77777777" w:rsidTr="00824AC3">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5C43A1CF" w14:textId="77777777" w:rsidR="00A32CD7" w:rsidRDefault="00A32CD7" w:rsidP="00824AC3">
                            <w:pPr>
                              <w:spacing w:line="276" w:lineRule="auto"/>
                              <w:jc w:val="both"/>
                              <w:rPr>
                                <w:rFonts w:ascii="Calibri" w:hAnsi="Calibri" w:cs="Calibri"/>
                                <w:color w:val="0F4761" w:themeColor="accent1" w:themeShade="BF"/>
                                <w:sz w:val="20"/>
                                <w:szCs w:val="20"/>
                              </w:rPr>
                            </w:pPr>
                          </w:p>
                          <w:p w14:paraId="29A37B83" w14:textId="77777777" w:rsidR="00A32CD7" w:rsidRDefault="00A32CD7" w:rsidP="00824AC3">
                            <w:pPr>
                              <w:spacing w:line="276" w:lineRule="auto"/>
                              <w:jc w:val="both"/>
                              <w:rPr>
                                <w:rFonts w:ascii="Calibri" w:hAnsi="Calibri" w:cs="Calibri"/>
                                <w:color w:val="0F4761" w:themeColor="accent1" w:themeShade="BF"/>
                                <w:sz w:val="20"/>
                                <w:szCs w:val="20"/>
                              </w:rPr>
                            </w:pPr>
                          </w:p>
                          <w:p w14:paraId="7FC606FC" w14:textId="77777777" w:rsidR="00A32CD7" w:rsidRDefault="00A32CD7" w:rsidP="00824AC3">
                            <w:pPr>
                              <w:spacing w:line="276" w:lineRule="auto"/>
                              <w:jc w:val="both"/>
                              <w:rPr>
                                <w:rFonts w:ascii="Calibri" w:hAnsi="Calibri" w:cs="Calibri"/>
                                <w:color w:val="0F4761" w:themeColor="accent1" w:themeShade="BF"/>
                                <w:sz w:val="20"/>
                                <w:szCs w:val="20"/>
                              </w:rPr>
                            </w:pPr>
                          </w:p>
                          <w:p w14:paraId="6B06ECCD" w14:textId="77777777" w:rsidR="00A32CD7" w:rsidRDefault="00A32CD7" w:rsidP="00824AC3">
                            <w:pPr>
                              <w:spacing w:line="276" w:lineRule="auto"/>
                              <w:jc w:val="both"/>
                              <w:rPr>
                                <w:rFonts w:ascii="Calibri" w:hAnsi="Calibri" w:cs="Calibri"/>
                                <w:color w:val="0F4761" w:themeColor="accent1" w:themeShade="BF"/>
                                <w:sz w:val="20"/>
                                <w:szCs w:val="20"/>
                              </w:rPr>
                            </w:pPr>
                          </w:p>
                          <w:p w14:paraId="03B76D09" w14:textId="77777777" w:rsidR="00A32CD7" w:rsidRDefault="00A32CD7" w:rsidP="00824AC3">
                            <w:pPr>
                              <w:spacing w:line="276" w:lineRule="auto"/>
                              <w:jc w:val="both"/>
                              <w:rPr>
                                <w:rFonts w:ascii="Calibri" w:hAnsi="Calibri" w:cs="Calibri"/>
                                <w:color w:val="0F4761" w:themeColor="accent1" w:themeShade="BF"/>
                                <w:sz w:val="20"/>
                                <w:szCs w:val="20"/>
                              </w:rPr>
                            </w:pPr>
                          </w:p>
                          <w:p w14:paraId="6356DC8A" w14:textId="77777777" w:rsidR="00A32CD7" w:rsidRDefault="00A32CD7" w:rsidP="00824AC3">
                            <w:pPr>
                              <w:spacing w:line="276" w:lineRule="auto"/>
                              <w:jc w:val="both"/>
                              <w:rPr>
                                <w:rFonts w:ascii="Calibri" w:hAnsi="Calibri" w:cs="Calibri"/>
                                <w:color w:val="0F4761" w:themeColor="accent1" w:themeShade="BF"/>
                                <w:sz w:val="20"/>
                                <w:szCs w:val="20"/>
                              </w:rPr>
                            </w:pPr>
                          </w:p>
                          <w:p w14:paraId="16578489" w14:textId="77777777" w:rsidR="00A32CD7" w:rsidRPr="00F41318" w:rsidRDefault="00A32CD7" w:rsidP="00824AC3">
                            <w:pPr>
                              <w:spacing w:line="276" w:lineRule="auto"/>
                              <w:jc w:val="both"/>
                              <w:rPr>
                                <w:rFonts w:ascii="Calibri" w:hAnsi="Calibri" w:cs="Calibri"/>
                                <w:b w:val="0"/>
                                <w:color w:val="0F4761" w:themeColor="accent1" w:themeShade="BF"/>
                                <w:sz w:val="20"/>
                                <w:szCs w:val="20"/>
                              </w:rPr>
                            </w:pPr>
                            <w:r w:rsidRPr="00F41318">
                              <w:rPr>
                                <w:rFonts w:ascii="Calibri" w:hAnsi="Calibri" w:cs="Calibri"/>
                                <w:b w:val="0"/>
                                <w:color w:val="0F4761" w:themeColor="accent1" w:themeShade="BF"/>
                                <w:sz w:val="20"/>
                                <w:szCs w:val="20"/>
                              </w:rPr>
                              <w:t>Normatización y Estandarización de la Gestión Institucional</w:t>
                            </w:r>
                          </w:p>
                        </w:tc>
                        <w:tc>
                          <w:tcPr>
                            <w:tcW w:w="1590" w:type="dxa"/>
                            <w:vMerge w:val="restart"/>
                          </w:tcPr>
                          <w:p w14:paraId="36842C8C"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ADDA38"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994447"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DD1889"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40FD" w14:textId="77777777" w:rsidR="00A32CD7"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DE8DB2" w14:textId="09A47DD2" w:rsidR="00A32CD7" w:rsidRPr="00F41318"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Asegurado el cumplimiento de los requerimientos de la administración pública.</w:t>
                            </w:r>
                          </w:p>
                        </w:tc>
                        <w:tc>
                          <w:tcPr>
                            <w:tcW w:w="1598" w:type="dxa"/>
                          </w:tcPr>
                          <w:p w14:paraId="3D8D61A6"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FE05252" w14:textId="73E7EF59"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Monitoreado el Sistema de Gestión de la Gobernabilidad (SIGOB)</w:t>
                            </w:r>
                          </w:p>
                        </w:tc>
                        <w:tc>
                          <w:tcPr>
                            <w:tcW w:w="1468" w:type="dxa"/>
                          </w:tcPr>
                          <w:p w14:paraId="61C6EEC0"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C2161E"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30D53" w14:textId="2F7A4C50" w:rsidR="00A32CD7" w:rsidRPr="00F41318" w:rsidRDefault="00A32CD7" w:rsidP="00A71B2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w:t>
                            </w:r>
                          </w:p>
                        </w:tc>
                        <w:tc>
                          <w:tcPr>
                            <w:tcW w:w="1247" w:type="dxa"/>
                          </w:tcPr>
                          <w:p w14:paraId="44E2F475"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D17AAEC"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C8F509" w14:textId="50050796"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56D2D84"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F55B11F"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77F339" w14:textId="41BA440D"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DFISC</w:t>
                            </w:r>
                          </w:p>
                        </w:tc>
                      </w:tr>
                      <w:tr w:rsidR="00A32CD7" w:rsidRPr="00F41318" w14:paraId="14C7604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2DD8E4F" w14:textId="77777777" w:rsidR="00A32CD7" w:rsidRPr="00F41318" w:rsidRDefault="00A32CD7" w:rsidP="00824AC3">
                            <w:pPr>
                              <w:spacing w:line="276" w:lineRule="auto"/>
                              <w:rPr>
                                <w:rFonts w:ascii="Calibri" w:hAnsi="Calibri" w:cs="Calibri"/>
                                <w:color w:val="0F4761" w:themeColor="accent1" w:themeShade="BF"/>
                                <w:sz w:val="20"/>
                                <w:szCs w:val="20"/>
                              </w:rPr>
                            </w:pPr>
                          </w:p>
                        </w:tc>
                        <w:tc>
                          <w:tcPr>
                            <w:tcW w:w="1590" w:type="dxa"/>
                            <w:vMerge/>
                          </w:tcPr>
                          <w:p w14:paraId="08A91517" w14:textId="77777777" w:rsidR="00A32CD7" w:rsidRPr="00F41318" w:rsidRDefault="00A32CD7" w:rsidP="00824AC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599AC329"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4E21F9"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Servicios de Información en el marco de la Ley 200-04 de acceso a la información</w:t>
                            </w:r>
                          </w:p>
                          <w:p w14:paraId="5F08C2C1" w14:textId="492CD2BC"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69BDE0AA"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460D0F8"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3D9390"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E244711" w14:textId="0440ABDB"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w:t>
                            </w:r>
                          </w:p>
                          <w:p w14:paraId="00C75908" w14:textId="46B6BBCE"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AAF3323"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C00D5E3"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71A61D8"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E49BE80" w14:textId="4A288963"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5E1E1262"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208215"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F2B6885" w14:textId="77777777" w:rsidR="00A32CD7"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B42A4B" w14:textId="48AD5FB1" w:rsidR="00A32CD7" w:rsidRPr="00F41318" w:rsidRDefault="00A32CD7" w:rsidP="00824AC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r w:rsidR="00A32CD7" w:rsidRPr="00F41318" w14:paraId="5EBE33B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FC56640" w14:textId="77777777" w:rsidR="00A32CD7" w:rsidRPr="00F41318" w:rsidRDefault="00A32CD7" w:rsidP="00824AC3">
                            <w:pPr>
                              <w:spacing w:line="276" w:lineRule="auto"/>
                              <w:rPr>
                                <w:rFonts w:ascii="Calibri" w:hAnsi="Calibri" w:cs="Calibri"/>
                                <w:color w:val="0F4761" w:themeColor="accent1" w:themeShade="BF"/>
                                <w:sz w:val="20"/>
                                <w:szCs w:val="20"/>
                              </w:rPr>
                            </w:pPr>
                          </w:p>
                        </w:tc>
                        <w:tc>
                          <w:tcPr>
                            <w:tcW w:w="1590" w:type="dxa"/>
                            <w:vMerge/>
                          </w:tcPr>
                          <w:p w14:paraId="12F072A7" w14:textId="77777777" w:rsidR="00A32CD7" w:rsidRPr="00F41318" w:rsidRDefault="00A32CD7" w:rsidP="00824AC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F3292F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A2AD64" w14:textId="20A82F7D"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Gestionada la Atención Ciudadana</w:t>
                            </w:r>
                          </w:p>
                        </w:tc>
                        <w:tc>
                          <w:tcPr>
                            <w:tcW w:w="1468" w:type="dxa"/>
                          </w:tcPr>
                          <w:p w14:paraId="3252AA25"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7351C2"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3E2AA39" w14:textId="0A5503E7"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w:t>
                            </w:r>
                          </w:p>
                        </w:tc>
                        <w:tc>
                          <w:tcPr>
                            <w:tcW w:w="1247" w:type="dxa"/>
                          </w:tcPr>
                          <w:p w14:paraId="102B86CA"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0DEB57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81087D9" w14:textId="2AE49E60"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23D15A8"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8561513"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8144520"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p w14:paraId="2CAC9CF4" w14:textId="77777777" w:rsidR="00A32CD7"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481799" w14:textId="7C746E52" w:rsidR="00A32CD7" w:rsidRPr="00F41318" w:rsidRDefault="00A32CD7" w:rsidP="00824AC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bl>
                    <w:p w14:paraId="37FEF68B" w14:textId="77777777" w:rsidR="00A32CD7" w:rsidRPr="00854A9C" w:rsidRDefault="00A32CD7" w:rsidP="00640B60">
                      <w:pPr>
                        <w:spacing w:line="276" w:lineRule="auto"/>
                        <w:rPr>
                          <w:rFonts w:ascii="Calibri" w:hAnsi="Calibri" w:cs="Calibri"/>
                          <w:color w:val="0F4761" w:themeColor="accent1" w:themeShade="BF"/>
                          <w:sz w:val="22"/>
                          <w:szCs w:val="22"/>
                        </w:rPr>
                      </w:pPr>
                    </w:p>
                    <w:p w14:paraId="4B450BCF" w14:textId="77777777" w:rsidR="00A32CD7" w:rsidRPr="00854A9C" w:rsidRDefault="00A32CD7" w:rsidP="00640B60">
                      <w:pPr>
                        <w:spacing w:line="276" w:lineRule="auto"/>
                        <w:rPr>
                          <w:rFonts w:ascii="Calibri" w:hAnsi="Calibri" w:cs="Calibri"/>
                          <w:color w:val="0F4761" w:themeColor="accent1" w:themeShade="BF"/>
                          <w:sz w:val="22"/>
                          <w:szCs w:val="22"/>
                        </w:rPr>
                      </w:pPr>
                    </w:p>
                    <w:p w14:paraId="32E2F1D2" w14:textId="77777777" w:rsidR="00A32CD7" w:rsidRPr="00854A9C" w:rsidRDefault="00A32CD7" w:rsidP="00640B60">
                      <w:pPr>
                        <w:spacing w:line="276" w:lineRule="auto"/>
                        <w:rPr>
                          <w:rFonts w:ascii="Calibri" w:hAnsi="Calibri" w:cs="Calibri"/>
                          <w:b/>
                          <w:bCs/>
                          <w:color w:val="0F4761" w:themeColor="accent1" w:themeShade="BF"/>
                          <w:sz w:val="22"/>
                          <w:szCs w:val="22"/>
                        </w:rPr>
                      </w:pPr>
                    </w:p>
                    <w:p w14:paraId="4763D52A" w14:textId="77777777" w:rsidR="00A32CD7" w:rsidRPr="00854A9C" w:rsidRDefault="00A32CD7" w:rsidP="00640B60">
                      <w:pPr>
                        <w:spacing w:line="276" w:lineRule="auto"/>
                        <w:rPr>
                          <w:rFonts w:ascii="Calibri" w:hAnsi="Calibri" w:cs="Calibri"/>
                          <w:b/>
                          <w:bCs/>
                          <w:color w:val="0F4761" w:themeColor="accent1" w:themeShade="BF"/>
                          <w:sz w:val="22"/>
                          <w:szCs w:val="22"/>
                        </w:rPr>
                      </w:pPr>
                    </w:p>
                    <w:p w14:paraId="5BF577DC" w14:textId="77777777" w:rsidR="00A32CD7" w:rsidRPr="00854A9C" w:rsidRDefault="00A32CD7" w:rsidP="00640B60">
                      <w:pPr>
                        <w:spacing w:line="276" w:lineRule="auto"/>
                        <w:rPr>
                          <w:rFonts w:ascii="Calibri" w:hAnsi="Calibri" w:cs="Calibri"/>
                          <w:color w:val="0F4761" w:themeColor="accent1" w:themeShade="BF"/>
                          <w:sz w:val="22"/>
                          <w:szCs w:val="22"/>
                        </w:rPr>
                      </w:pPr>
                    </w:p>
                    <w:p w14:paraId="73041753" w14:textId="77777777" w:rsidR="00A32CD7" w:rsidRPr="00854A9C" w:rsidRDefault="00A32CD7" w:rsidP="00640B60">
                      <w:pPr>
                        <w:spacing w:line="276" w:lineRule="auto"/>
                        <w:rPr>
                          <w:rFonts w:ascii="Calibri" w:hAnsi="Calibri" w:cs="Calibri"/>
                          <w:color w:val="0F4761" w:themeColor="accent1" w:themeShade="BF"/>
                          <w:sz w:val="22"/>
                          <w:szCs w:val="22"/>
                        </w:rPr>
                      </w:pPr>
                    </w:p>
                  </w:txbxContent>
                </v:textbox>
              </v:shape>
            </w:pict>
          </mc:Fallback>
        </mc:AlternateContent>
      </w:r>
    </w:p>
    <w:p w14:paraId="373AF8FE" w14:textId="77777777" w:rsidR="00640B60" w:rsidRDefault="00640B60"/>
    <w:p w14:paraId="6C6F0136" w14:textId="77777777" w:rsidR="00640B60" w:rsidRDefault="00640B60"/>
    <w:p w14:paraId="798E65C1" w14:textId="77777777" w:rsidR="00640B60" w:rsidRDefault="00640B60"/>
    <w:p w14:paraId="66E2A81A" w14:textId="77777777" w:rsidR="00640B60" w:rsidRDefault="00640B60"/>
    <w:p w14:paraId="2057EB8D" w14:textId="77777777" w:rsidR="00640B60" w:rsidRDefault="00640B60"/>
    <w:p w14:paraId="67F44E98" w14:textId="77777777" w:rsidR="00640B60" w:rsidRDefault="00640B60"/>
    <w:p w14:paraId="22781D46" w14:textId="77777777" w:rsidR="00640B60" w:rsidRDefault="00640B60"/>
    <w:p w14:paraId="7507CA29" w14:textId="77777777" w:rsidR="00640B60" w:rsidRDefault="00640B60"/>
    <w:p w14:paraId="46E38EE4" w14:textId="77777777" w:rsidR="00640B60" w:rsidRDefault="00640B60"/>
    <w:p w14:paraId="22ED8E62" w14:textId="77777777" w:rsidR="00640B60" w:rsidRDefault="00640B60"/>
    <w:p w14:paraId="0E7BF901" w14:textId="77777777" w:rsidR="00640B60" w:rsidRDefault="00640B60"/>
    <w:p w14:paraId="450C6611" w14:textId="77777777" w:rsidR="00640B60" w:rsidRDefault="00640B60"/>
    <w:p w14:paraId="07B477B1" w14:textId="77777777" w:rsidR="00640B60" w:rsidRDefault="00640B60"/>
    <w:p w14:paraId="316068CA" w14:textId="3CCBD1A5" w:rsidR="00640B60" w:rsidRDefault="00640B60"/>
    <w:p w14:paraId="5AA0DCA8" w14:textId="34D96717" w:rsidR="00640B60" w:rsidRDefault="00640B60"/>
    <w:p w14:paraId="683DF99D" w14:textId="7B4196A0" w:rsidR="00640B60" w:rsidRDefault="00640B60"/>
    <w:p w14:paraId="2C9DDB0C" w14:textId="77777777" w:rsidR="00640B60" w:rsidRDefault="00640B60"/>
    <w:p w14:paraId="3EE91B20" w14:textId="676A022D" w:rsidR="00640B60" w:rsidRDefault="00640B60"/>
    <w:p w14:paraId="0FC26435" w14:textId="6F864F6C" w:rsidR="00640B60" w:rsidRDefault="00640B60"/>
    <w:p w14:paraId="2F8B06F8" w14:textId="561CD708" w:rsidR="00640B60" w:rsidRDefault="00640B60"/>
    <w:p w14:paraId="0397170A" w14:textId="79F7205B" w:rsidR="00640B60" w:rsidRDefault="00640B60"/>
    <w:p w14:paraId="431C747A" w14:textId="77777777" w:rsidR="00640B60" w:rsidRDefault="00640B60"/>
    <w:p w14:paraId="35AD365A" w14:textId="16A6A556" w:rsidR="00640B60" w:rsidRDefault="00640B60"/>
    <w:p w14:paraId="2C86FAE9" w14:textId="12218BB2" w:rsidR="00B72368" w:rsidRDefault="0047208F">
      <w:r>
        <w:rPr>
          <w:noProof/>
          <w:lang w:eastAsia="es-DO"/>
        </w:rPr>
        <w:lastRenderedPageBreak/>
        <mc:AlternateContent>
          <mc:Choice Requires="wps">
            <w:drawing>
              <wp:anchor distT="0" distB="0" distL="114300" distR="114300" simplePos="0" relativeHeight="251657728" behindDoc="0" locked="0" layoutInCell="1" allowOverlap="1" wp14:anchorId="6C1B6AD3" wp14:editId="5BE27331">
                <wp:simplePos x="0" y="0"/>
                <wp:positionH relativeFrom="column">
                  <wp:posOffset>-127000</wp:posOffset>
                </wp:positionH>
                <wp:positionV relativeFrom="paragraph">
                  <wp:posOffset>-513080</wp:posOffset>
                </wp:positionV>
                <wp:extent cx="5799455" cy="8971280"/>
                <wp:effectExtent l="0" t="0" r="0" b="1270"/>
                <wp:wrapNone/>
                <wp:docPr id="289" name="Cuadro de texto 5"/>
                <wp:cNvGraphicFramePr/>
                <a:graphic xmlns:a="http://schemas.openxmlformats.org/drawingml/2006/main">
                  <a:graphicData uri="http://schemas.microsoft.com/office/word/2010/wordprocessingShape">
                    <wps:wsp>
                      <wps:cNvSpPr txBox="1"/>
                      <wps:spPr>
                        <a:xfrm>
                          <a:off x="0" y="0"/>
                          <a:ext cx="5799455" cy="8971280"/>
                        </a:xfrm>
                        <a:prstGeom prst="rect">
                          <a:avLst/>
                        </a:prstGeom>
                        <a:noFill/>
                        <a:ln w="6350">
                          <a:noFill/>
                        </a:ln>
                      </wps:spPr>
                      <wps:txbx>
                        <w:txbxContent>
                          <w:p w14:paraId="7C8723C3"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6773F2E3" w14:textId="5BBC1C09"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5AE3B065">
                                  <wp:extent cx="861060" cy="766697"/>
                                  <wp:effectExtent l="0" t="0" r="0" b="0"/>
                                  <wp:docPr id="818636385" name="Imagen 8186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766697"/>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8960" w:type="dxa"/>
                              <w:tblLook w:val="04A0" w:firstRow="1" w:lastRow="0" w:firstColumn="1" w:lastColumn="0" w:noHBand="0" w:noVBand="1"/>
                            </w:tblPr>
                            <w:tblGrid>
                              <w:gridCol w:w="1644"/>
                              <w:gridCol w:w="1624"/>
                              <w:gridCol w:w="1627"/>
                              <w:gridCol w:w="1504"/>
                              <w:gridCol w:w="1192"/>
                              <w:gridCol w:w="1369"/>
                            </w:tblGrid>
                            <w:tr w:rsidR="00A32CD7" w14:paraId="022ADAF6" w14:textId="77777777" w:rsidTr="0083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5BFBC3A" w14:textId="3CD7D2A3" w:rsidR="00A32CD7" w:rsidRDefault="00A32CD7"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504" w:type="dxa"/>
                                </w:tcPr>
                                <w:p w14:paraId="00420902" w14:textId="7176B8FA"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2" w:type="dxa"/>
                                </w:tcPr>
                                <w:p w14:paraId="0060321A" w14:textId="72A3419C"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69" w:type="dxa"/>
                                </w:tcPr>
                                <w:p w14:paraId="056EAE8C" w14:textId="7C18E1FF"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18741655"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7DC34002" w14:textId="77777777" w:rsidR="00A32CD7" w:rsidRDefault="00A32CD7" w:rsidP="00833B93">
                                  <w:pPr>
                                    <w:spacing w:line="276" w:lineRule="auto"/>
                                    <w:jc w:val="both"/>
                                    <w:rPr>
                                      <w:rFonts w:ascii="Calibri" w:hAnsi="Calibri" w:cs="Calibri"/>
                                      <w:color w:val="0F4761" w:themeColor="accent1" w:themeShade="BF"/>
                                      <w:sz w:val="22"/>
                                      <w:szCs w:val="22"/>
                                    </w:rPr>
                                  </w:pPr>
                                </w:p>
                                <w:p w14:paraId="467B8DD4" w14:textId="77777777" w:rsidR="00A32CD7" w:rsidRDefault="00A32CD7" w:rsidP="00833B93">
                                  <w:pPr>
                                    <w:spacing w:line="276" w:lineRule="auto"/>
                                    <w:jc w:val="both"/>
                                    <w:rPr>
                                      <w:rFonts w:ascii="Calibri" w:hAnsi="Calibri" w:cs="Calibri"/>
                                      <w:color w:val="0F4761" w:themeColor="accent1" w:themeShade="BF"/>
                                      <w:sz w:val="22"/>
                                      <w:szCs w:val="22"/>
                                    </w:rPr>
                                  </w:pPr>
                                </w:p>
                                <w:p w14:paraId="0CFCD6A9" w14:textId="77777777" w:rsidR="00A32CD7" w:rsidRDefault="00A32CD7" w:rsidP="00833B93">
                                  <w:pPr>
                                    <w:spacing w:line="276" w:lineRule="auto"/>
                                    <w:jc w:val="both"/>
                                    <w:rPr>
                                      <w:rFonts w:ascii="Calibri" w:hAnsi="Calibri" w:cs="Calibri"/>
                                      <w:color w:val="0F4761" w:themeColor="accent1" w:themeShade="BF"/>
                                      <w:sz w:val="22"/>
                                      <w:szCs w:val="22"/>
                                    </w:rPr>
                                  </w:pPr>
                                </w:p>
                                <w:p w14:paraId="5AC3C04C" w14:textId="77777777" w:rsidR="00A32CD7" w:rsidRDefault="00A32CD7" w:rsidP="00833B93">
                                  <w:pPr>
                                    <w:spacing w:line="276" w:lineRule="auto"/>
                                    <w:jc w:val="both"/>
                                    <w:rPr>
                                      <w:rFonts w:ascii="Calibri" w:hAnsi="Calibri" w:cs="Calibri"/>
                                      <w:color w:val="0F4761" w:themeColor="accent1" w:themeShade="BF"/>
                                      <w:sz w:val="22"/>
                                      <w:szCs w:val="22"/>
                                    </w:rPr>
                                  </w:pPr>
                                </w:p>
                                <w:p w14:paraId="22B51893" w14:textId="77777777" w:rsidR="00A32CD7" w:rsidRDefault="00A32CD7" w:rsidP="00833B93">
                                  <w:pPr>
                                    <w:spacing w:line="276" w:lineRule="auto"/>
                                    <w:jc w:val="both"/>
                                    <w:rPr>
                                      <w:rFonts w:ascii="Calibri" w:hAnsi="Calibri" w:cs="Calibri"/>
                                      <w:color w:val="0F4761" w:themeColor="accent1" w:themeShade="BF"/>
                                      <w:sz w:val="22"/>
                                      <w:szCs w:val="22"/>
                                    </w:rPr>
                                  </w:pPr>
                                </w:p>
                                <w:p w14:paraId="187C87A3" w14:textId="77777777" w:rsidR="00A32CD7" w:rsidRDefault="00A32CD7" w:rsidP="00833B93">
                                  <w:pPr>
                                    <w:spacing w:line="276" w:lineRule="auto"/>
                                    <w:jc w:val="both"/>
                                    <w:rPr>
                                      <w:rFonts w:ascii="Calibri" w:hAnsi="Calibri" w:cs="Calibri"/>
                                      <w:color w:val="0F4761" w:themeColor="accent1" w:themeShade="BF"/>
                                      <w:sz w:val="22"/>
                                      <w:szCs w:val="22"/>
                                    </w:rPr>
                                  </w:pPr>
                                </w:p>
                                <w:p w14:paraId="7C6C2F95" w14:textId="77777777" w:rsidR="00A32CD7" w:rsidRPr="0039175C" w:rsidRDefault="00A32CD7" w:rsidP="00833B93">
                                  <w:pPr>
                                    <w:spacing w:line="276" w:lineRule="auto"/>
                                    <w:jc w:val="both"/>
                                    <w:rPr>
                                      <w:rFonts w:ascii="Calibri" w:hAnsi="Calibri" w:cs="Calibri"/>
                                      <w:b w:val="0"/>
                                      <w:color w:val="0F4761" w:themeColor="accent1" w:themeShade="BF"/>
                                      <w:sz w:val="22"/>
                                      <w:szCs w:val="22"/>
                                    </w:rPr>
                                  </w:pPr>
                                </w:p>
                                <w:p w14:paraId="653EB60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1D9F52C"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119F6F88"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2C866004"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A1E485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6CA88CD"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411EC05A" w14:textId="24047850" w:rsidR="00A32CD7" w:rsidRDefault="00A32CD7"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624" w:type="dxa"/>
                                  <w:vMerge w:val="restart"/>
                                </w:tcPr>
                                <w:p w14:paraId="5D6A703F"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610A29"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3C61671" w14:textId="07B9736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Cumplidas las normativas de control interno.</w:t>
                                  </w:r>
                                </w:p>
                              </w:tc>
                              <w:tc>
                                <w:tcPr>
                                  <w:tcW w:w="1627" w:type="dxa"/>
                                </w:tcPr>
                                <w:p w14:paraId="7157D69F" w14:textId="27F0567E"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Fiscalizados los Expedientes de transacciones financieras</w:t>
                                  </w:r>
                                </w:p>
                              </w:tc>
                              <w:tc>
                                <w:tcPr>
                                  <w:tcW w:w="1504" w:type="dxa"/>
                                </w:tcPr>
                                <w:p w14:paraId="51D18F57" w14:textId="0C2588CD"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Emitir 1 informe de </w:t>
                                  </w:r>
                                  <w:r w:rsidRPr="00833B93">
                                    <w:rPr>
                                      <w:rFonts w:ascii="Calibri" w:hAnsi="Calibri" w:cs="Calibri"/>
                                      <w:color w:val="0F4761" w:themeColor="accent1" w:themeShade="BF"/>
                                      <w:sz w:val="22"/>
                                      <w:szCs w:val="22"/>
                                    </w:rPr>
                                    <w:t>fiscalizaciones realizadas</w:t>
                                  </w:r>
                                </w:p>
                              </w:tc>
                              <w:tc>
                                <w:tcPr>
                                  <w:tcW w:w="1192" w:type="dxa"/>
                                </w:tcPr>
                                <w:p w14:paraId="3784064C"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F74E6ED" w14:textId="3B439282" w:rsidR="00A32CD7" w:rsidRPr="00833B93"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7B18B421"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2CC08A2" w14:textId="2595E1F9"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33DD3316"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8896883"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tcPr>
                                <w:p w14:paraId="0A7B34D2"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33A61DDA" w14:textId="1C1DBDA4"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Arqueadas las Cajas y Fondos</w:t>
                                  </w:r>
                                </w:p>
                              </w:tc>
                              <w:tc>
                                <w:tcPr>
                                  <w:tcW w:w="1504" w:type="dxa"/>
                                </w:tcPr>
                                <w:p w14:paraId="06D40B91" w14:textId="46945B0E"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Arquear cajas y fondos de 4 localidades</w:t>
                                  </w:r>
                                </w:p>
                              </w:tc>
                              <w:tc>
                                <w:tcPr>
                                  <w:tcW w:w="1192" w:type="dxa"/>
                                </w:tcPr>
                                <w:p w14:paraId="5EF2616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0FCC6536" w14:textId="2A585C5F"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4EB231AD"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F53908D" w14:textId="23FB6B0C"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29A91E67"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7FD9FDE"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tcPr>
                                <w:p w14:paraId="7249F28C"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9EAEB6F"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Auditados los procesos de gestión.</w:t>
                                  </w:r>
                                </w:p>
                                <w:p w14:paraId="67EAEF6C" w14:textId="1034C60E"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5D54A2FB"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56BD7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AEFF207" w14:textId="2B180722"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Auditorias </w:t>
                                  </w:r>
                                </w:p>
                              </w:tc>
                              <w:tc>
                                <w:tcPr>
                                  <w:tcW w:w="1504" w:type="dxa"/>
                                </w:tcPr>
                                <w:p w14:paraId="2224D0AF" w14:textId="036F5919" w:rsidR="00A32CD7"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Realizar 1 auditoría integral interna</w:t>
                                  </w:r>
                                </w:p>
                              </w:tc>
                              <w:tc>
                                <w:tcPr>
                                  <w:tcW w:w="1192" w:type="dxa"/>
                                </w:tcPr>
                                <w:p w14:paraId="1ADC6582"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142EDA2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96690C1" w14:textId="647417A1" w:rsidR="00A32CD7" w:rsidRPr="00833B93"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N/A</w:t>
                                  </w:r>
                                </w:p>
                              </w:tc>
                              <w:tc>
                                <w:tcPr>
                                  <w:tcW w:w="1369" w:type="dxa"/>
                                </w:tcPr>
                                <w:p w14:paraId="25289124"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546D38A"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ECC2B61" w14:textId="61B9CED3"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7AAB9A21"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8001A20"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val="restart"/>
                                </w:tcPr>
                                <w:p w14:paraId="7983F063"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49A63E4"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1F6F2AD"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9C8B050"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320C241"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AC9259B"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B49E07"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6F72D1F" w14:textId="517D3D10"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Fortalecimiento del Desarrollo Organizacional  y de la Calidad en la Gestión</w:t>
                                  </w:r>
                                </w:p>
                              </w:tc>
                              <w:tc>
                                <w:tcPr>
                                  <w:tcW w:w="1627" w:type="dxa"/>
                                </w:tcPr>
                                <w:p w14:paraId="10AF939E" w14:textId="020F8C4C"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485D77">
                                    <w:rPr>
                                      <w:rFonts w:ascii="Calibri" w:hAnsi="Calibri" w:cs="Calibri"/>
                                      <w:color w:val="0F4761" w:themeColor="accent1" w:themeShade="BF"/>
                                      <w:sz w:val="22"/>
                                      <w:szCs w:val="22"/>
                                    </w:rPr>
                                    <w:t>Implementado Modelo CAF</w:t>
                                  </w:r>
                                </w:p>
                                <w:p w14:paraId="238ABC87" w14:textId="6D438431" w:rsidR="00A32CD7" w:rsidRDefault="00A32CD7" w:rsidP="00485D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504" w:type="dxa"/>
                                </w:tcPr>
                                <w:p w14:paraId="792E16FE"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C6F5EB6" w14:textId="0BC4CF8E"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25%</w:t>
                                  </w:r>
                                </w:p>
                              </w:tc>
                              <w:tc>
                                <w:tcPr>
                                  <w:tcW w:w="1192" w:type="dxa"/>
                                </w:tcPr>
                                <w:p w14:paraId="138FBDC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412AA37" w14:textId="4BD1E791" w:rsidR="00A32CD7" w:rsidRDefault="00A32CD7" w:rsidP="0065580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p w14:paraId="77913385" w14:textId="207CEC0D"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tc>
                              <w:tc>
                                <w:tcPr>
                                  <w:tcW w:w="1369" w:type="dxa"/>
                                </w:tcPr>
                                <w:p w14:paraId="72AF61C7" w14:textId="77777777" w:rsidR="00A32CD7" w:rsidRDefault="00A32CD7" w:rsidP="00A71B2E">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872797E" w14:textId="6CC3FC68"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22E89C53"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93224C6"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tcPr>
                                <w:p w14:paraId="73B9A6F4"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3446D57A" w14:textId="559ED636" w:rsidR="00A32CD7" w:rsidRDefault="00A32CD7" w:rsidP="00485D7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485D77">
                                    <w:rPr>
                                      <w:rFonts w:ascii="Calibri" w:hAnsi="Calibri" w:cs="Calibri"/>
                                      <w:color w:val="0F4761" w:themeColor="accent1" w:themeShade="BF"/>
                                      <w:sz w:val="22"/>
                                      <w:szCs w:val="22"/>
                                    </w:rPr>
                                    <w:t>Evaluación de nivel de satisfacción de los usuarios con los servicios</w:t>
                                  </w:r>
                                </w:p>
                              </w:tc>
                              <w:tc>
                                <w:tcPr>
                                  <w:tcW w:w="1504" w:type="dxa"/>
                                </w:tcPr>
                                <w:p w14:paraId="78350183"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487E684"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C788675" w14:textId="498CA81D"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w:t>
                                  </w:r>
                                </w:p>
                              </w:tc>
                              <w:tc>
                                <w:tcPr>
                                  <w:tcW w:w="1192" w:type="dxa"/>
                                </w:tcPr>
                                <w:p w14:paraId="4EAD9565"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44916DC"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6CB07E0" w14:textId="32FEE79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0CA32D6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B11548E"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5FA0041" w14:textId="05385D05"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50EDE23E"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2444EF82" w14:textId="77777777" w:rsidR="00A32CD7" w:rsidRDefault="00A32CD7" w:rsidP="00CA3F74">
                                  <w:pPr>
                                    <w:spacing w:line="276" w:lineRule="auto"/>
                                    <w:rPr>
                                      <w:rFonts w:ascii="Calibri" w:hAnsi="Calibri" w:cs="Calibri"/>
                                      <w:color w:val="0F4761" w:themeColor="accent1" w:themeShade="BF"/>
                                      <w:sz w:val="22"/>
                                      <w:szCs w:val="22"/>
                                    </w:rPr>
                                  </w:pPr>
                                </w:p>
                              </w:tc>
                              <w:tc>
                                <w:tcPr>
                                  <w:tcW w:w="1624" w:type="dxa"/>
                                  <w:vMerge/>
                                </w:tcPr>
                                <w:p w14:paraId="03A509F3"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44150D66"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6AFED3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Carta Compromiso al Ciudadano (CCC) Monitoreada y Evaluada</w:t>
                                  </w:r>
                                </w:p>
                                <w:p w14:paraId="6D7B59D6" w14:textId="40BAB8B1"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504" w:type="dxa"/>
                                </w:tcPr>
                                <w:p w14:paraId="12E5B5C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7ABC2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C90F47E"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032472D" w14:textId="5E552E34" w:rsidR="00A32CD7" w:rsidRDefault="00A32CD7" w:rsidP="00A71B2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w:t>
                                  </w:r>
                                </w:p>
                              </w:tc>
                              <w:tc>
                                <w:tcPr>
                                  <w:tcW w:w="1192" w:type="dxa"/>
                                </w:tcPr>
                                <w:p w14:paraId="0C7063D2"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7807547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4C400D1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E15A7F" w14:textId="5042ACC7"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4D467C12"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7C2EE5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C3DF7E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759891C" w14:textId="39FDD0F5"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773CE749" w14:textId="77777777" w:rsidTr="00E65C26">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644" w:type="dxa"/>
                                  <w:vMerge/>
                                </w:tcPr>
                                <w:p w14:paraId="50A85634" w14:textId="77777777" w:rsidR="00A32CD7" w:rsidRDefault="00A32CD7" w:rsidP="00CA3F74">
                                  <w:pPr>
                                    <w:spacing w:line="276" w:lineRule="auto"/>
                                    <w:rPr>
                                      <w:rFonts w:ascii="Calibri" w:hAnsi="Calibri" w:cs="Calibri"/>
                                      <w:color w:val="0F4761" w:themeColor="accent1" w:themeShade="BF"/>
                                      <w:sz w:val="22"/>
                                      <w:szCs w:val="22"/>
                                    </w:rPr>
                                  </w:pPr>
                                </w:p>
                              </w:tc>
                              <w:tc>
                                <w:tcPr>
                                  <w:tcW w:w="1624" w:type="dxa"/>
                                  <w:vMerge/>
                                </w:tcPr>
                                <w:p w14:paraId="64FFE5CD" w14:textId="77777777" w:rsidR="00A32CD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562BB3F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5A4D17E"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Documentación de procesos</w:t>
                                  </w:r>
                                </w:p>
                                <w:p w14:paraId="2CDED00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FCC4E" w14:textId="392FB18F" w:rsidR="00A32CD7" w:rsidRPr="005B2B2F" w:rsidRDefault="00A32CD7" w:rsidP="00485D7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504" w:type="dxa"/>
                                </w:tcPr>
                                <w:p w14:paraId="005BA47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C163B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6ED9638" w14:textId="4B837F51"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14</w:t>
                                  </w:r>
                                </w:p>
                              </w:tc>
                              <w:tc>
                                <w:tcPr>
                                  <w:tcW w:w="1192" w:type="dxa"/>
                                </w:tcPr>
                                <w:p w14:paraId="28EB3971"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307742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3A89990" w14:textId="2FFFB650"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541C22D3"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70E6B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18247E" w14:textId="256CB808"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627A9AD0" w14:textId="77777777" w:rsidR="00A32CD7" w:rsidRPr="00854A9C" w:rsidRDefault="00A32CD7" w:rsidP="00B72368">
                            <w:pPr>
                              <w:spacing w:line="276" w:lineRule="auto"/>
                              <w:rPr>
                                <w:rFonts w:ascii="Calibri" w:hAnsi="Calibri" w:cs="Calibri"/>
                                <w:color w:val="0F4761" w:themeColor="accent1" w:themeShade="BF"/>
                                <w:sz w:val="22"/>
                                <w:szCs w:val="22"/>
                              </w:rPr>
                            </w:pPr>
                          </w:p>
                          <w:p w14:paraId="14920A36"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419E7BA1"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7F9AA4C" w14:textId="77777777" w:rsidR="00A32CD7" w:rsidRPr="00854A9C" w:rsidRDefault="00A32CD7" w:rsidP="00B72368">
                            <w:pPr>
                              <w:spacing w:line="276" w:lineRule="auto"/>
                              <w:rPr>
                                <w:rFonts w:ascii="Calibri" w:hAnsi="Calibri" w:cs="Calibri"/>
                                <w:color w:val="0F4761" w:themeColor="accent1" w:themeShade="BF"/>
                                <w:sz w:val="22"/>
                                <w:szCs w:val="22"/>
                              </w:rPr>
                            </w:pPr>
                          </w:p>
                          <w:p w14:paraId="40072B82" w14:textId="77777777" w:rsidR="00A32CD7" w:rsidRPr="00854A9C" w:rsidRDefault="00A32CD7"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pt;margin-top:-40.4pt;width:456.65pt;height:70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" filled="f" stroked="f" strokeweight=".5pt">
                <v:textbox>
                  <w:txbxContent>
                    <w:p w14:paraId="7C8723C3"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6773F2E3" w14:textId="5BBC1C09"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5AE3B065">
                            <wp:extent cx="861060" cy="766697"/>
                            <wp:effectExtent l="0" t="0" r="0" b="0"/>
                            <wp:docPr id="818636385" name="Imagen 8186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766697"/>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8960" w:type="dxa"/>
                        <w:tblLook w:val="04A0" w:firstRow="1" w:lastRow="0" w:firstColumn="1" w:lastColumn="0" w:noHBand="0" w:noVBand="1"/>
                      </w:tblPr>
                      <w:tblGrid>
                        <w:gridCol w:w="1644"/>
                        <w:gridCol w:w="1624"/>
                        <w:gridCol w:w="1627"/>
                        <w:gridCol w:w="1504"/>
                        <w:gridCol w:w="1192"/>
                        <w:gridCol w:w="1369"/>
                      </w:tblGrid>
                      <w:tr w:rsidR="00A32CD7" w14:paraId="022ADAF6" w14:textId="77777777" w:rsidTr="0083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5BFBC3A" w14:textId="3CD7D2A3" w:rsidR="00A32CD7" w:rsidRDefault="00A32CD7"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504" w:type="dxa"/>
                          </w:tcPr>
                          <w:p w14:paraId="00420902" w14:textId="7176B8FA"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2" w:type="dxa"/>
                          </w:tcPr>
                          <w:p w14:paraId="0060321A" w14:textId="72A3419C"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69" w:type="dxa"/>
                          </w:tcPr>
                          <w:p w14:paraId="056EAE8C" w14:textId="7C18E1FF" w:rsidR="00A32CD7" w:rsidRDefault="00A32CD7"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18741655"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7DC34002" w14:textId="77777777" w:rsidR="00A32CD7" w:rsidRDefault="00A32CD7" w:rsidP="00833B93">
                            <w:pPr>
                              <w:spacing w:line="276" w:lineRule="auto"/>
                              <w:jc w:val="both"/>
                              <w:rPr>
                                <w:rFonts w:ascii="Calibri" w:hAnsi="Calibri" w:cs="Calibri"/>
                                <w:color w:val="0F4761" w:themeColor="accent1" w:themeShade="BF"/>
                                <w:sz w:val="22"/>
                                <w:szCs w:val="22"/>
                              </w:rPr>
                            </w:pPr>
                          </w:p>
                          <w:p w14:paraId="467B8DD4" w14:textId="77777777" w:rsidR="00A32CD7" w:rsidRDefault="00A32CD7" w:rsidP="00833B93">
                            <w:pPr>
                              <w:spacing w:line="276" w:lineRule="auto"/>
                              <w:jc w:val="both"/>
                              <w:rPr>
                                <w:rFonts w:ascii="Calibri" w:hAnsi="Calibri" w:cs="Calibri"/>
                                <w:color w:val="0F4761" w:themeColor="accent1" w:themeShade="BF"/>
                                <w:sz w:val="22"/>
                                <w:szCs w:val="22"/>
                              </w:rPr>
                            </w:pPr>
                          </w:p>
                          <w:p w14:paraId="0CFCD6A9" w14:textId="77777777" w:rsidR="00A32CD7" w:rsidRDefault="00A32CD7" w:rsidP="00833B93">
                            <w:pPr>
                              <w:spacing w:line="276" w:lineRule="auto"/>
                              <w:jc w:val="both"/>
                              <w:rPr>
                                <w:rFonts w:ascii="Calibri" w:hAnsi="Calibri" w:cs="Calibri"/>
                                <w:color w:val="0F4761" w:themeColor="accent1" w:themeShade="BF"/>
                                <w:sz w:val="22"/>
                                <w:szCs w:val="22"/>
                              </w:rPr>
                            </w:pPr>
                          </w:p>
                          <w:p w14:paraId="5AC3C04C" w14:textId="77777777" w:rsidR="00A32CD7" w:rsidRDefault="00A32CD7" w:rsidP="00833B93">
                            <w:pPr>
                              <w:spacing w:line="276" w:lineRule="auto"/>
                              <w:jc w:val="both"/>
                              <w:rPr>
                                <w:rFonts w:ascii="Calibri" w:hAnsi="Calibri" w:cs="Calibri"/>
                                <w:color w:val="0F4761" w:themeColor="accent1" w:themeShade="BF"/>
                                <w:sz w:val="22"/>
                                <w:szCs w:val="22"/>
                              </w:rPr>
                            </w:pPr>
                          </w:p>
                          <w:p w14:paraId="22B51893" w14:textId="77777777" w:rsidR="00A32CD7" w:rsidRDefault="00A32CD7" w:rsidP="00833B93">
                            <w:pPr>
                              <w:spacing w:line="276" w:lineRule="auto"/>
                              <w:jc w:val="both"/>
                              <w:rPr>
                                <w:rFonts w:ascii="Calibri" w:hAnsi="Calibri" w:cs="Calibri"/>
                                <w:color w:val="0F4761" w:themeColor="accent1" w:themeShade="BF"/>
                                <w:sz w:val="22"/>
                                <w:szCs w:val="22"/>
                              </w:rPr>
                            </w:pPr>
                          </w:p>
                          <w:p w14:paraId="187C87A3" w14:textId="77777777" w:rsidR="00A32CD7" w:rsidRDefault="00A32CD7" w:rsidP="00833B93">
                            <w:pPr>
                              <w:spacing w:line="276" w:lineRule="auto"/>
                              <w:jc w:val="both"/>
                              <w:rPr>
                                <w:rFonts w:ascii="Calibri" w:hAnsi="Calibri" w:cs="Calibri"/>
                                <w:color w:val="0F4761" w:themeColor="accent1" w:themeShade="BF"/>
                                <w:sz w:val="22"/>
                                <w:szCs w:val="22"/>
                              </w:rPr>
                            </w:pPr>
                          </w:p>
                          <w:p w14:paraId="7C6C2F95" w14:textId="77777777" w:rsidR="00A32CD7" w:rsidRPr="0039175C" w:rsidRDefault="00A32CD7" w:rsidP="00833B93">
                            <w:pPr>
                              <w:spacing w:line="276" w:lineRule="auto"/>
                              <w:jc w:val="both"/>
                              <w:rPr>
                                <w:rFonts w:ascii="Calibri" w:hAnsi="Calibri" w:cs="Calibri"/>
                                <w:b w:val="0"/>
                                <w:color w:val="0F4761" w:themeColor="accent1" w:themeShade="BF"/>
                                <w:sz w:val="22"/>
                                <w:szCs w:val="22"/>
                              </w:rPr>
                            </w:pPr>
                          </w:p>
                          <w:p w14:paraId="653EB60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1D9F52C"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119F6F88"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2C866004"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A1E485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6CA88CD"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411EC05A" w14:textId="24047850" w:rsidR="00A32CD7" w:rsidRDefault="00A32CD7"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624" w:type="dxa"/>
                            <w:vMerge w:val="restart"/>
                          </w:tcPr>
                          <w:p w14:paraId="5D6A703F"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610A29"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3C61671" w14:textId="07B9736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Cumplidas las normativas de control interno.</w:t>
                            </w:r>
                          </w:p>
                        </w:tc>
                        <w:tc>
                          <w:tcPr>
                            <w:tcW w:w="1627" w:type="dxa"/>
                          </w:tcPr>
                          <w:p w14:paraId="7157D69F" w14:textId="27F0567E"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Fiscalizados los Expedientes de transacciones financieras</w:t>
                            </w:r>
                          </w:p>
                        </w:tc>
                        <w:tc>
                          <w:tcPr>
                            <w:tcW w:w="1504" w:type="dxa"/>
                          </w:tcPr>
                          <w:p w14:paraId="51D18F57" w14:textId="0C2588CD"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Emitir 1 informe de </w:t>
                            </w:r>
                            <w:r w:rsidRPr="00833B93">
                              <w:rPr>
                                <w:rFonts w:ascii="Calibri" w:hAnsi="Calibri" w:cs="Calibri"/>
                                <w:color w:val="0F4761" w:themeColor="accent1" w:themeShade="BF"/>
                                <w:sz w:val="22"/>
                                <w:szCs w:val="22"/>
                              </w:rPr>
                              <w:t>fiscalizaciones realizadas</w:t>
                            </w:r>
                          </w:p>
                        </w:tc>
                        <w:tc>
                          <w:tcPr>
                            <w:tcW w:w="1192" w:type="dxa"/>
                          </w:tcPr>
                          <w:p w14:paraId="3784064C"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F74E6ED" w14:textId="3B439282" w:rsidR="00A32CD7" w:rsidRPr="00833B93"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7B18B421"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2CC08A2" w14:textId="2595E1F9"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33DD3316"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8896883"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tcPr>
                          <w:p w14:paraId="0A7B34D2"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33A61DDA" w14:textId="1C1DBDA4"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Arqueadas las Cajas y Fondos</w:t>
                            </w:r>
                          </w:p>
                        </w:tc>
                        <w:tc>
                          <w:tcPr>
                            <w:tcW w:w="1504" w:type="dxa"/>
                          </w:tcPr>
                          <w:p w14:paraId="06D40B91" w14:textId="46945B0E"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Arquear cajas y fondos de 4 localidades</w:t>
                            </w:r>
                          </w:p>
                        </w:tc>
                        <w:tc>
                          <w:tcPr>
                            <w:tcW w:w="1192" w:type="dxa"/>
                          </w:tcPr>
                          <w:p w14:paraId="5EF2616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0FCC6536" w14:textId="2A585C5F"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4EB231AD"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F53908D" w14:textId="23FB6B0C"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29A91E67"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7FD9FDE"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tcPr>
                          <w:p w14:paraId="7249F28C"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9EAEB6F"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Auditados los procesos de gestión.</w:t>
                            </w:r>
                          </w:p>
                          <w:p w14:paraId="67EAEF6C" w14:textId="1034C60E"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5D54A2FB"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56BD7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AEFF207" w14:textId="2B180722"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Auditorias </w:t>
                            </w:r>
                          </w:p>
                        </w:tc>
                        <w:tc>
                          <w:tcPr>
                            <w:tcW w:w="1504" w:type="dxa"/>
                          </w:tcPr>
                          <w:p w14:paraId="2224D0AF" w14:textId="036F5919" w:rsidR="00A32CD7"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Realizar 1 auditoría integral interna</w:t>
                            </w:r>
                          </w:p>
                        </w:tc>
                        <w:tc>
                          <w:tcPr>
                            <w:tcW w:w="1192" w:type="dxa"/>
                          </w:tcPr>
                          <w:p w14:paraId="1ADC6582"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142EDA2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96690C1" w14:textId="647417A1" w:rsidR="00A32CD7" w:rsidRPr="00833B93"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N/A</w:t>
                            </w:r>
                          </w:p>
                        </w:tc>
                        <w:tc>
                          <w:tcPr>
                            <w:tcW w:w="1369" w:type="dxa"/>
                          </w:tcPr>
                          <w:p w14:paraId="25289124"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546D38A"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ECC2B61" w14:textId="61B9CED3"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A32CD7" w14:paraId="7AAB9A21"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8001A20"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val="restart"/>
                          </w:tcPr>
                          <w:p w14:paraId="7983F063"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49A63E4"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1F6F2AD"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9C8B050"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320C241"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AC9259B"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B49E07" w14:textId="77777777"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6F72D1F" w14:textId="517D3D10" w:rsidR="00A32CD7" w:rsidRDefault="00A32CD7"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Fortalecimiento del Desarrollo Organizacional  y de la Calidad en la Gestión</w:t>
                            </w:r>
                          </w:p>
                        </w:tc>
                        <w:tc>
                          <w:tcPr>
                            <w:tcW w:w="1627" w:type="dxa"/>
                          </w:tcPr>
                          <w:p w14:paraId="10AF939E" w14:textId="020F8C4C"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485D77">
                              <w:rPr>
                                <w:rFonts w:ascii="Calibri" w:hAnsi="Calibri" w:cs="Calibri"/>
                                <w:color w:val="0F4761" w:themeColor="accent1" w:themeShade="BF"/>
                                <w:sz w:val="22"/>
                                <w:szCs w:val="22"/>
                              </w:rPr>
                              <w:t>Implementado Modelo CAF</w:t>
                            </w:r>
                          </w:p>
                          <w:p w14:paraId="238ABC87" w14:textId="6D438431" w:rsidR="00A32CD7" w:rsidRDefault="00A32CD7" w:rsidP="00485D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504" w:type="dxa"/>
                          </w:tcPr>
                          <w:p w14:paraId="792E16FE"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C6F5EB6" w14:textId="0BC4CF8E"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25%</w:t>
                            </w:r>
                          </w:p>
                        </w:tc>
                        <w:tc>
                          <w:tcPr>
                            <w:tcW w:w="1192" w:type="dxa"/>
                          </w:tcPr>
                          <w:p w14:paraId="138FBDC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412AA37" w14:textId="4BD1E791" w:rsidR="00A32CD7" w:rsidRDefault="00A32CD7" w:rsidP="0065580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p w14:paraId="77913385" w14:textId="207CEC0D"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tc>
                        <w:tc>
                          <w:tcPr>
                            <w:tcW w:w="1369" w:type="dxa"/>
                          </w:tcPr>
                          <w:p w14:paraId="72AF61C7" w14:textId="77777777" w:rsidR="00A32CD7" w:rsidRDefault="00A32CD7" w:rsidP="00A71B2E">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872797E" w14:textId="6CC3FC68"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22E89C53"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93224C6" w14:textId="77777777" w:rsidR="00A32CD7" w:rsidRDefault="00A32CD7" w:rsidP="00833B93">
                            <w:pPr>
                              <w:spacing w:line="276" w:lineRule="auto"/>
                              <w:jc w:val="both"/>
                              <w:rPr>
                                <w:rFonts w:ascii="Calibri" w:hAnsi="Calibri" w:cs="Calibri"/>
                                <w:color w:val="0F4761" w:themeColor="accent1" w:themeShade="BF"/>
                                <w:sz w:val="22"/>
                                <w:szCs w:val="22"/>
                              </w:rPr>
                            </w:pPr>
                          </w:p>
                        </w:tc>
                        <w:tc>
                          <w:tcPr>
                            <w:tcW w:w="1624" w:type="dxa"/>
                            <w:vMerge/>
                          </w:tcPr>
                          <w:p w14:paraId="73B9A6F4" w14:textId="77777777" w:rsidR="00A32CD7" w:rsidRDefault="00A32CD7"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3446D57A" w14:textId="559ED636" w:rsidR="00A32CD7" w:rsidRDefault="00A32CD7" w:rsidP="00485D7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485D77">
                              <w:rPr>
                                <w:rFonts w:ascii="Calibri" w:hAnsi="Calibri" w:cs="Calibri"/>
                                <w:color w:val="0F4761" w:themeColor="accent1" w:themeShade="BF"/>
                                <w:sz w:val="22"/>
                                <w:szCs w:val="22"/>
                              </w:rPr>
                              <w:t>Evaluación de nivel de satisfacción de los usuarios con los servicios</w:t>
                            </w:r>
                          </w:p>
                        </w:tc>
                        <w:tc>
                          <w:tcPr>
                            <w:tcW w:w="1504" w:type="dxa"/>
                          </w:tcPr>
                          <w:p w14:paraId="78350183"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487E684"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C788675" w14:textId="498CA81D"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w:t>
                            </w:r>
                          </w:p>
                        </w:tc>
                        <w:tc>
                          <w:tcPr>
                            <w:tcW w:w="1192" w:type="dxa"/>
                          </w:tcPr>
                          <w:p w14:paraId="4EAD9565"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44916DC"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6CB07E0" w14:textId="32FEE79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0CA32D6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B11548E"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5FA0041" w14:textId="05385D05"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50EDE23E"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2444EF82" w14:textId="77777777" w:rsidR="00A32CD7" w:rsidRDefault="00A32CD7" w:rsidP="00CA3F74">
                            <w:pPr>
                              <w:spacing w:line="276" w:lineRule="auto"/>
                              <w:rPr>
                                <w:rFonts w:ascii="Calibri" w:hAnsi="Calibri" w:cs="Calibri"/>
                                <w:color w:val="0F4761" w:themeColor="accent1" w:themeShade="BF"/>
                                <w:sz w:val="22"/>
                                <w:szCs w:val="22"/>
                              </w:rPr>
                            </w:pPr>
                          </w:p>
                        </w:tc>
                        <w:tc>
                          <w:tcPr>
                            <w:tcW w:w="1624" w:type="dxa"/>
                            <w:vMerge/>
                          </w:tcPr>
                          <w:p w14:paraId="03A509F3"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44150D66"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6AFED3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Carta Compromiso al Ciudadano (CCC) Monitoreada y Evaluada</w:t>
                            </w:r>
                          </w:p>
                          <w:p w14:paraId="6D7B59D6" w14:textId="40BAB8B1"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504" w:type="dxa"/>
                          </w:tcPr>
                          <w:p w14:paraId="12E5B5C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7ABC28"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C90F47E"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032472D" w14:textId="5E552E34" w:rsidR="00A32CD7" w:rsidRDefault="00A32CD7" w:rsidP="00A71B2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w:t>
                            </w:r>
                          </w:p>
                        </w:tc>
                        <w:tc>
                          <w:tcPr>
                            <w:tcW w:w="1192" w:type="dxa"/>
                          </w:tcPr>
                          <w:p w14:paraId="0C7063D2"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7807547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4C400D1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E15A7F" w14:textId="5042ACC7" w:rsidR="00A32CD7" w:rsidRPr="00833B93"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4D467C12"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7C2EE55"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C3DF7E3" w14:textId="77777777"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759891C" w14:textId="39FDD0F5" w:rsidR="00A32CD7" w:rsidRDefault="00A32CD7"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A32CD7" w14:paraId="773CE749" w14:textId="77777777" w:rsidTr="00E65C26">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644" w:type="dxa"/>
                            <w:vMerge/>
                          </w:tcPr>
                          <w:p w14:paraId="50A85634" w14:textId="77777777" w:rsidR="00A32CD7" w:rsidRDefault="00A32CD7" w:rsidP="00CA3F74">
                            <w:pPr>
                              <w:spacing w:line="276" w:lineRule="auto"/>
                              <w:rPr>
                                <w:rFonts w:ascii="Calibri" w:hAnsi="Calibri" w:cs="Calibri"/>
                                <w:color w:val="0F4761" w:themeColor="accent1" w:themeShade="BF"/>
                                <w:sz w:val="22"/>
                                <w:szCs w:val="22"/>
                              </w:rPr>
                            </w:pPr>
                          </w:p>
                        </w:tc>
                        <w:tc>
                          <w:tcPr>
                            <w:tcW w:w="1624" w:type="dxa"/>
                            <w:vMerge/>
                          </w:tcPr>
                          <w:p w14:paraId="64FFE5CD" w14:textId="77777777" w:rsidR="00A32CD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562BB3F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5A4D17E"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Documentación de procesos</w:t>
                            </w:r>
                          </w:p>
                          <w:p w14:paraId="2CDED00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FCC4E" w14:textId="392FB18F" w:rsidR="00A32CD7" w:rsidRPr="005B2B2F" w:rsidRDefault="00A32CD7" w:rsidP="00485D7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504" w:type="dxa"/>
                          </w:tcPr>
                          <w:p w14:paraId="005BA47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C163BD"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6ED9638" w14:textId="4B837F51"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14</w:t>
                            </w:r>
                          </w:p>
                        </w:tc>
                        <w:tc>
                          <w:tcPr>
                            <w:tcW w:w="1192" w:type="dxa"/>
                          </w:tcPr>
                          <w:p w14:paraId="28EB3971"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3077426"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3A89990" w14:textId="2FFFB650"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69" w:type="dxa"/>
                          </w:tcPr>
                          <w:p w14:paraId="541C22D3"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70E6B9" w14:textId="77777777"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18247E" w14:textId="256CB808" w:rsidR="00A32CD7" w:rsidRDefault="00A32CD7"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627A9AD0" w14:textId="77777777" w:rsidR="00A32CD7" w:rsidRPr="00854A9C" w:rsidRDefault="00A32CD7" w:rsidP="00B72368">
                      <w:pPr>
                        <w:spacing w:line="276" w:lineRule="auto"/>
                        <w:rPr>
                          <w:rFonts w:ascii="Calibri" w:hAnsi="Calibri" w:cs="Calibri"/>
                          <w:color w:val="0F4761" w:themeColor="accent1" w:themeShade="BF"/>
                          <w:sz w:val="22"/>
                          <w:szCs w:val="22"/>
                        </w:rPr>
                      </w:pPr>
                    </w:p>
                    <w:p w14:paraId="14920A36"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419E7BA1"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7F9AA4C" w14:textId="77777777" w:rsidR="00A32CD7" w:rsidRPr="00854A9C" w:rsidRDefault="00A32CD7" w:rsidP="00B72368">
                      <w:pPr>
                        <w:spacing w:line="276" w:lineRule="auto"/>
                        <w:rPr>
                          <w:rFonts w:ascii="Calibri" w:hAnsi="Calibri" w:cs="Calibri"/>
                          <w:color w:val="0F4761" w:themeColor="accent1" w:themeShade="BF"/>
                          <w:sz w:val="22"/>
                          <w:szCs w:val="22"/>
                        </w:rPr>
                      </w:pPr>
                    </w:p>
                    <w:p w14:paraId="40072B82" w14:textId="77777777" w:rsidR="00A32CD7" w:rsidRPr="00854A9C" w:rsidRDefault="00A32CD7" w:rsidP="00B72368">
                      <w:pPr>
                        <w:spacing w:line="276" w:lineRule="auto"/>
                        <w:rPr>
                          <w:rFonts w:ascii="Calibri" w:hAnsi="Calibri" w:cs="Calibri"/>
                          <w:color w:val="0F4761" w:themeColor="accent1" w:themeShade="BF"/>
                          <w:sz w:val="22"/>
                          <w:szCs w:val="22"/>
                        </w:rPr>
                      </w:pPr>
                    </w:p>
                  </w:txbxContent>
                </v:textbox>
              </v:shape>
            </w:pict>
          </mc:Fallback>
        </mc:AlternateContent>
      </w:r>
    </w:p>
    <w:p w14:paraId="515485B3" w14:textId="77777777" w:rsidR="00B72368" w:rsidRDefault="00B72368"/>
    <w:p w14:paraId="62743D86" w14:textId="77777777" w:rsidR="00640B60" w:rsidRDefault="00640B60"/>
    <w:p w14:paraId="20691A12" w14:textId="77777777" w:rsidR="00640B60" w:rsidRDefault="00640B60"/>
    <w:p w14:paraId="7B19D696" w14:textId="77777777" w:rsidR="00640B60" w:rsidRDefault="00640B60"/>
    <w:p w14:paraId="329A01B0" w14:textId="77777777" w:rsidR="00B72368" w:rsidRDefault="00B72368"/>
    <w:p w14:paraId="593F98B9" w14:textId="77777777" w:rsidR="00B72368" w:rsidRDefault="00B72368"/>
    <w:p w14:paraId="77D2DE99" w14:textId="77777777" w:rsidR="00B72368" w:rsidRDefault="00B72368"/>
    <w:p w14:paraId="6FB29B46" w14:textId="77777777" w:rsidR="00B72368" w:rsidRDefault="00B72368"/>
    <w:p w14:paraId="31FBCAD6" w14:textId="77777777" w:rsidR="00B72368" w:rsidRDefault="00B72368"/>
    <w:p w14:paraId="23A137B4" w14:textId="77777777" w:rsidR="00B72368" w:rsidRDefault="00B72368"/>
    <w:p w14:paraId="7AE2C490" w14:textId="77777777" w:rsidR="00B72368" w:rsidRDefault="00B72368"/>
    <w:p w14:paraId="689BAFC9" w14:textId="77777777" w:rsidR="00B72368" w:rsidRDefault="00B72368"/>
    <w:p w14:paraId="37B3AC61" w14:textId="521FE8B9" w:rsidR="00B72368" w:rsidRDefault="00B72368"/>
    <w:p w14:paraId="02E8D078" w14:textId="77777777" w:rsidR="00B72368" w:rsidRDefault="00B72368"/>
    <w:p w14:paraId="38924D28" w14:textId="77777777" w:rsidR="00B72368" w:rsidRDefault="00B72368"/>
    <w:p w14:paraId="5FA6CEE6" w14:textId="084652B7" w:rsidR="00B72368" w:rsidRDefault="00B72368"/>
    <w:p w14:paraId="1D5C3675" w14:textId="3542A0C3" w:rsidR="00B72368" w:rsidRDefault="00B72368"/>
    <w:p w14:paraId="75A1E55E" w14:textId="6A8EF316" w:rsidR="00B72368" w:rsidRDefault="00B72368"/>
    <w:p w14:paraId="5EE93032" w14:textId="09E34DA4" w:rsidR="00B72368" w:rsidRDefault="00B72368"/>
    <w:p w14:paraId="32EAE154" w14:textId="77777777" w:rsidR="00B72368" w:rsidRDefault="00B72368"/>
    <w:p w14:paraId="77D33452" w14:textId="2BE3C2A7" w:rsidR="00B72368" w:rsidRDefault="00B72368"/>
    <w:p w14:paraId="7C8B21B3" w14:textId="4AB17E15" w:rsidR="00B72368" w:rsidRDefault="00B72368"/>
    <w:p w14:paraId="0098D03C" w14:textId="77777777" w:rsidR="00B72368" w:rsidRDefault="00B72368"/>
    <w:p w14:paraId="0179392F" w14:textId="5BAF4095" w:rsidR="00B72368" w:rsidRDefault="0047208F">
      <w:r>
        <w:rPr>
          <w:noProof/>
          <w:lang w:eastAsia="es-DO"/>
        </w:rPr>
        <w:lastRenderedPageBreak/>
        <mc:AlternateContent>
          <mc:Choice Requires="wps">
            <w:drawing>
              <wp:anchor distT="0" distB="0" distL="114300" distR="114300" simplePos="0" relativeHeight="251661824" behindDoc="0" locked="0" layoutInCell="1" allowOverlap="1" wp14:anchorId="1ACE3272" wp14:editId="6D4D6BA5">
                <wp:simplePos x="0" y="0"/>
                <wp:positionH relativeFrom="column">
                  <wp:posOffset>45720</wp:posOffset>
                </wp:positionH>
                <wp:positionV relativeFrom="paragraph">
                  <wp:posOffset>-652780</wp:posOffset>
                </wp:positionV>
                <wp:extent cx="5627370" cy="7205980"/>
                <wp:effectExtent l="0" t="0" r="0" b="0"/>
                <wp:wrapNone/>
                <wp:docPr id="291"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1664F1DF"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399FC50A" w14:textId="7F3466FA"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16E14F89">
                                  <wp:extent cx="701040" cy="624214"/>
                                  <wp:effectExtent l="0" t="0" r="3810" b="4445"/>
                                  <wp:docPr id="1365059509" name="Imagen 13650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624214"/>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A32CD7"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A32CD7" w:rsidRDefault="00A32CD7"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A32CD7" w:rsidRPr="0039175C" w:rsidRDefault="00A32CD7" w:rsidP="0039175C">
                                  <w:pPr>
                                    <w:spacing w:line="276" w:lineRule="auto"/>
                                    <w:jc w:val="both"/>
                                    <w:rPr>
                                      <w:rFonts w:ascii="Calibri" w:hAnsi="Calibri" w:cs="Calibri"/>
                                      <w:b w:val="0"/>
                                      <w:color w:val="0F4761" w:themeColor="accent1" w:themeShade="BF"/>
                                      <w:sz w:val="22"/>
                                      <w:szCs w:val="22"/>
                                    </w:rPr>
                                  </w:pPr>
                                </w:p>
                                <w:p w14:paraId="5895B3F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0226733D"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181F907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0DF65D5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F675B8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619D25E4"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C9C6F3B"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3CDA6D4" w14:textId="74CC1065" w:rsidR="00A32CD7" w:rsidRDefault="00A32CD7"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590" w:type="dxa"/>
                                  <w:vMerge w:val="restart"/>
                                </w:tcPr>
                                <w:p w14:paraId="5B365237"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C38A45"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1F5FC7E0"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883AC53"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p w14:paraId="709DA49A" w14:textId="6EEB387A"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54" w:type="dxa"/>
                                </w:tcPr>
                                <w:p w14:paraId="3CC9051C"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AC0A97E" w14:textId="42835206"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5D816B1" w14:textId="77777777" w:rsidR="00A32CD7"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0001F31C" w:rsidR="00A32CD7" w:rsidRPr="0039175C"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655570E"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EB73DF"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6598544"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E76BEBA"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p w14:paraId="34DC19B8" w14:textId="41552A7A"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7AD37B29" w14:textId="51E46E00"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tc>
                              <w:tc>
                                <w:tcPr>
                                  <w:tcW w:w="1331" w:type="dxa"/>
                                </w:tcPr>
                                <w:p w14:paraId="370B09A0"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06D5C783" w:rsidR="00A32CD7" w:rsidRPr="0039175C"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12F969E3"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A32CD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4527BA40" w14:textId="263DB312"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tc>
                              <w:tc>
                                <w:tcPr>
                                  <w:tcW w:w="1331" w:type="dxa"/>
                                </w:tcPr>
                                <w:p w14:paraId="21D30246"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525392E1" w:rsidR="00A32CD7" w:rsidRPr="0039175C"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55FECFB"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1C7F9F7E"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71667E8"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A71B2E">
                                    <w:rPr>
                                      <w:rFonts w:ascii="Calibri" w:hAnsi="Calibri" w:cs="Calibri"/>
                                      <w:color w:val="0F4761" w:themeColor="accent1" w:themeShade="BF"/>
                                      <w:sz w:val="22"/>
                                      <w:szCs w:val="22"/>
                                    </w:rPr>
                                    <w:t>Certificación Norma ISO 37301 Compliance y Anti Soborno 37001</w:t>
                                  </w:r>
                                </w:p>
                                <w:p w14:paraId="2F5615DA" w14:textId="3092680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7383FF31"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9E1EC65"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B36A041"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4912537" w14:textId="222005CC"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w:t>
                                  </w:r>
                                </w:p>
                              </w:tc>
                              <w:tc>
                                <w:tcPr>
                                  <w:tcW w:w="1331" w:type="dxa"/>
                                </w:tcPr>
                                <w:p w14:paraId="15951376"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6B36949B" w:rsidR="00A32CD7" w:rsidRPr="0039175C"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N/A</w:t>
                                  </w:r>
                                </w:p>
                              </w:tc>
                              <w:tc>
                                <w:tcPr>
                                  <w:tcW w:w="1404" w:type="dxa"/>
                                </w:tcPr>
                                <w:p w14:paraId="4C12FF8C"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0B2A5ED0"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079A4A29" w14:textId="77777777" w:rsidR="00A32CD7" w:rsidRPr="00854A9C" w:rsidRDefault="00A32CD7" w:rsidP="00B72368">
                            <w:pPr>
                              <w:spacing w:line="276" w:lineRule="auto"/>
                              <w:rPr>
                                <w:rFonts w:ascii="Calibri" w:hAnsi="Calibri" w:cs="Calibri"/>
                                <w:color w:val="0F4761" w:themeColor="accent1" w:themeShade="BF"/>
                                <w:sz w:val="22"/>
                                <w:szCs w:val="22"/>
                              </w:rPr>
                            </w:pPr>
                          </w:p>
                          <w:p w14:paraId="451BBEB7"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547058A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507021F" w14:textId="77777777" w:rsidR="00A32CD7" w:rsidRPr="00854A9C" w:rsidRDefault="00A32CD7" w:rsidP="00B72368">
                            <w:pPr>
                              <w:spacing w:line="276" w:lineRule="auto"/>
                              <w:rPr>
                                <w:rFonts w:ascii="Calibri" w:hAnsi="Calibri" w:cs="Calibri"/>
                                <w:color w:val="0F4761" w:themeColor="accent1" w:themeShade="BF"/>
                                <w:sz w:val="22"/>
                                <w:szCs w:val="22"/>
                              </w:rPr>
                            </w:pPr>
                          </w:p>
                          <w:p w14:paraId="28E94338" w14:textId="77777777" w:rsidR="00A32CD7" w:rsidRPr="00854A9C" w:rsidRDefault="00A32CD7"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pt;margin-top:-51.4pt;width:443.1pt;height:56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" filled="f" stroked="f" strokeweight=".5pt">
                <v:textbox>
                  <w:txbxContent>
                    <w:p w14:paraId="1664F1DF"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399FC50A" w14:textId="7F3466FA"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16E14F89">
                            <wp:extent cx="701040" cy="624214"/>
                            <wp:effectExtent l="0" t="0" r="3810" b="4445"/>
                            <wp:docPr id="1365059509" name="Imagen 13650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624214"/>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A32CD7"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A32CD7" w:rsidRDefault="00A32CD7"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A32CD7" w:rsidRDefault="00A32CD7"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A32CD7" w:rsidRPr="0039175C" w:rsidRDefault="00A32CD7" w:rsidP="0039175C">
                            <w:pPr>
                              <w:spacing w:line="276" w:lineRule="auto"/>
                              <w:jc w:val="both"/>
                              <w:rPr>
                                <w:rFonts w:ascii="Calibri" w:hAnsi="Calibri" w:cs="Calibri"/>
                                <w:b w:val="0"/>
                                <w:color w:val="0F4761" w:themeColor="accent1" w:themeShade="BF"/>
                                <w:sz w:val="22"/>
                                <w:szCs w:val="22"/>
                              </w:rPr>
                            </w:pPr>
                          </w:p>
                          <w:p w14:paraId="5895B3F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0226733D"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181F907A"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0DF65D5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F675B86"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619D25E4"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C9C6F3B" w14:textId="77777777" w:rsidR="00A32CD7" w:rsidRDefault="00A32CD7" w:rsidP="0039175C">
                            <w:pPr>
                              <w:spacing w:line="276" w:lineRule="auto"/>
                              <w:jc w:val="center"/>
                              <w:rPr>
                                <w:rFonts w:ascii="Calibri" w:hAnsi="Calibri" w:cs="Calibri"/>
                                <w:b w:val="0"/>
                                <w:color w:val="0F4761" w:themeColor="accent1" w:themeShade="BF"/>
                                <w:sz w:val="22"/>
                                <w:szCs w:val="22"/>
                              </w:rPr>
                            </w:pPr>
                          </w:p>
                          <w:p w14:paraId="33CDA6D4" w14:textId="74CC1065" w:rsidR="00A32CD7" w:rsidRDefault="00A32CD7"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590" w:type="dxa"/>
                            <w:vMerge w:val="restart"/>
                          </w:tcPr>
                          <w:p w14:paraId="5B365237"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C38A45"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1F5FC7E0"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883AC53"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p w14:paraId="709DA49A" w14:textId="6EEB387A"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54" w:type="dxa"/>
                          </w:tcPr>
                          <w:p w14:paraId="3CC9051C"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AC0A97E" w14:textId="42835206"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5D816B1" w14:textId="77777777" w:rsidR="00A32CD7"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0001F31C" w:rsidR="00A32CD7" w:rsidRPr="0039175C"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655570E"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EB73DF"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6598544"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E76BEBA"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p w14:paraId="34DC19B8" w14:textId="41552A7A"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7AD37B29" w14:textId="51E46E00"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tc>
                        <w:tc>
                          <w:tcPr>
                            <w:tcW w:w="1331" w:type="dxa"/>
                          </w:tcPr>
                          <w:p w14:paraId="370B09A0"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06D5C783" w:rsidR="00A32CD7" w:rsidRPr="0039175C"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12F969E3"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A32CD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4527BA40" w14:textId="263DB312"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tc>
                        <w:tc>
                          <w:tcPr>
                            <w:tcW w:w="1331" w:type="dxa"/>
                          </w:tcPr>
                          <w:p w14:paraId="21D30246"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525392E1" w:rsidR="00A32CD7" w:rsidRPr="0039175C"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55FECFB" w14:textId="77777777"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A32CD7" w:rsidRDefault="00A32CD7"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A32CD7"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A32CD7" w:rsidRDefault="00A32CD7"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A32CD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1C7F9F7E"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71667E8"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A71B2E">
                              <w:rPr>
                                <w:rFonts w:ascii="Calibri" w:hAnsi="Calibri" w:cs="Calibri"/>
                                <w:color w:val="0F4761" w:themeColor="accent1" w:themeShade="BF"/>
                                <w:sz w:val="22"/>
                                <w:szCs w:val="22"/>
                              </w:rPr>
                              <w:t>Certificación Norma ISO 37301 Compliance y Anti Soborno 37001</w:t>
                            </w:r>
                          </w:p>
                          <w:p w14:paraId="2F5615DA" w14:textId="3092680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7383FF31"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9E1EC65"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B36A041"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4912537" w14:textId="222005CC"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w:t>
                            </w:r>
                          </w:p>
                        </w:tc>
                        <w:tc>
                          <w:tcPr>
                            <w:tcW w:w="1331" w:type="dxa"/>
                          </w:tcPr>
                          <w:p w14:paraId="15951376"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6B36949B" w:rsidR="00A32CD7" w:rsidRPr="0039175C"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N/A</w:t>
                            </w:r>
                          </w:p>
                        </w:tc>
                        <w:tc>
                          <w:tcPr>
                            <w:tcW w:w="1404" w:type="dxa"/>
                          </w:tcPr>
                          <w:p w14:paraId="4C12FF8C"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0B2A5ED0" w:rsidR="00A32CD7" w:rsidRDefault="00A32CD7"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079A4A29" w14:textId="77777777" w:rsidR="00A32CD7" w:rsidRPr="00854A9C" w:rsidRDefault="00A32CD7" w:rsidP="00B72368">
                      <w:pPr>
                        <w:spacing w:line="276" w:lineRule="auto"/>
                        <w:rPr>
                          <w:rFonts w:ascii="Calibri" w:hAnsi="Calibri" w:cs="Calibri"/>
                          <w:color w:val="0F4761" w:themeColor="accent1" w:themeShade="BF"/>
                          <w:sz w:val="22"/>
                          <w:szCs w:val="22"/>
                        </w:rPr>
                      </w:pPr>
                    </w:p>
                    <w:p w14:paraId="451BBEB7"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547058A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507021F" w14:textId="77777777" w:rsidR="00A32CD7" w:rsidRPr="00854A9C" w:rsidRDefault="00A32CD7" w:rsidP="00B72368">
                      <w:pPr>
                        <w:spacing w:line="276" w:lineRule="auto"/>
                        <w:rPr>
                          <w:rFonts w:ascii="Calibri" w:hAnsi="Calibri" w:cs="Calibri"/>
                          <w:color w:val="0F4761" w:themeColor="accent1" w:themeShade="BF"/>
                          <w:sz w:val="22"/>
                          <w:szCs w:val="22"/>
                        </w:rPr>
                      </w:pPr>
                    </w:p>
                    <w:p w14:paraId="28E94338" w14:textId="77777777" w:rsidR="00A32CD7" w:rsidRPr="00854A9C" w:rsidRDefault="00A32CD7" w:rsidP="00B72368">
                      <w:pPr>
                        <w:spacing w:line="276" w:lineRule="auto"/>
                        <w:rPr>
                          <w:rFonts w:ascii="Calibri" w:hAnsi="Calibri" w:cs="Calibri"/>
                          <w:color w:val="0F4761" w:themeColor="accent1" w:themeShade="BF"/>
                          <w:sz w:val="22"/>
                          <w:szCs w:val="22"/>
                        </w:rPr>
                      </w:pPr>
                    </w:p>
                  </w:txbxContent>
                </v:textbox>
              </v:shape>
            </w:pict>
          </mc:Fallback>
        </mc:AlternateContent>
      </w:r>
    </w:p>
    <w:p w14:paraId="22937A12" w14:textId="1FE52C33" w:rsidR="00B72368" w:rsidRDefault="00B72368"/>
    <w:p w14:paraId="0EBEDA25" w14:textId="77777777" w:rsidR="00B72368" w:rsidRDefault="00B72368"/>
    <w:p w14:paraId="4AC38137" w14:textId="3BED2A05" w:rsidR="00B72368" w:rsidRDefault="00B72368"/>
    <w:p w14:paraId="4940ECEA" w14:textId="77777777" w:rsidR="00B72368" w:rsidRDefault="00B72368"/>
    <w:p w14:paraId="5ACDABA4" w14:textId="77777777" w:rsidR="00B72368" w:rsidRDefault="00B72368"/>
    <w:p w14:paraId="1F3E9C3B" w14:textId="77777777" w:rsidR="00B72368" w:rsidRDefault="00B72368"/>
    <w:p w14:paraId="3FFC3B41" w14:textId="77777777" w:rsidR="00B72368" w:rsidRDefault="00B72368"/>
    <w:p w14:paraId="4A7A12D1" w14:textId="77777777" w:rsidR="00B72368" w:rsidRDefault="00B72368"/>
    <w:p w14:paraId="4830AC79" w14:textId="77777777" w:rsidR="00B72368" w:rsidRDefault="00B72368"/>
    <w:p w14:paraId="0E5581EA" w14:textId="77777777" w:rsidR="00B72368" w:rsidRDefault="00B72368"/>
    <w:p w14:paraId="0165AD54" w14:textId="77777777" w:rsidR="00B72368" w:rsidRDefault="00B72368"/>
    <w:p w14:paraId="34B70F49" w14:textId="53C74B07" w:rsidR="00B72368" w:rsidRDefault="00B72368"/>
    <w:p w14:paraId="6DD23DF5" w14:textId="19F04EFC" w:rsidR="00B72368" w:rsidRDefault="00B72368"/>
    <w:p w14:paraId="359FCE90" w14:textId="5C57177F" w:rsidR="00B72368" w:rsidRDefault="00B72368"/>
    <w:p w14:paraId="4EC4316B" w14:textId="2707A1C8" w:rsidR="00B72368" w:rsidRDefault="00B72368"/>
    <w:p w14:paraId="57A8BE2C" w14:textId="479F5FED" w:rsidR="00B72368" w:rsidRDefault="00B72368"/>
    <w:p w14:paraId="7F9471D3" w14:textId="7743793A" w:rsidR="00B72368" w:rsidRDefault="00B72368"/>
    <w:p w14:paraId="7CDFB5AB" w14:textId="7151BADB" w:rsidR="00B72368" w:rsidRDefault="00B72368"/>
    <w:p w14:paraId="2D49514A" w14:textId="77777777" w:rsidR="00B72368" w:rsidRDefault="00B72368"/>
    <w:p w14:paraId="70C05A92" w14:textId="77777777" w:rsidR="00B72368" w:rsidRDefault="00B72368"/>
    <w:p w14:paraId="1E5F9950" w14:textId="4B9319D0" w:rsidR="00B72368" w:rsidRDefault="00B72368"/>
    <w:p w14:paraId="548958B8" w14:textId="74D2127C" w:rsidR="00B72368" w:rsidRDefault="00B72368"/>
    <w:p w14:paraId="341D6FB3" w14:textId="1D6B294E" w:rsidR="00B72368" w:rsidRDefault="00B72368"/>
    <w:p w14:paraId="6852EC3C" w14:textId="655230F4" w:rsidR="00B72368" w:rsidRDefault="0047208F">
      <w:r>
        <w:rPr>
          <w:noProof/>
          <w:lang w:eastAsia="es-DO"/>
        </w:rPr>
        <w:lastRenderedPageBreak/>
        <mc:AlternateContent>
          <mc:Choice Requires="wps">
            <w:drawing>
              <wp:anchor distT="0" distB="0" distL="114300" distR="114300" simplePos="0" relativeHeight="251667968" behindDoc="0" locked="0" layoutInCell="1" allowOverlap="1" wp14:anchorId="42D14D4E" wp14:editId="1D2CEC2A">
                <wp:simplePos x="0" y="0"/>
                <wp:positionH relativeFrom="column">
                  <wp:posOffset>45720</wp:posOffset>
                </wp:positionH>
                <wp:positionV relativeFrom="paragraph">
                  <wp:posOffset>-82550</wp:posOffset>
                </wp:positionV>
                <wp:extent cx="5675630" cy="7915275"/>
                <wp:effectExtent l="0" t="0" r="0" b="0"/>
                <wp:wrapNone/>
                <wp:docPr id="293" name="Cuadro de texto 5"/>
                <wp:cNvGraphicFramePr/>
                <a:graphic xmlns:a="http://schemas.openxmlformats.org/drawingml/2006/main">
                  <a:graphicData uri="http://schemas.microsoft.com/office/word/2010/wordprocessingShape">
                    <wps:wsp>
                      <wps:cNvSpPr txBox="1"/>
                      <wps:spPr>
                        <a:xfrm>
                          <a:off x="0" y="0"/>
                          <a:ext cx="5675630" cy="7915275"/>
                        </a:xfrm>
                        <a:prstGeom prst="rect">
                          <a:avLst/>
                        </a:prstGeom>
                        <a:noFill/>
                        <a:ln w="6350">
                          <a:noFill/>
                        </a:ln>
                      </wps:spPr>
                      <wps:txbx>
                        <w:txbxContent>
                          <w:p w14:paraId="38333660"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1FB9CAD5" w14:textId="07C98DE5"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676B0AEA">
                                  <wp:extent cx="739140" cy="658138"/>
                                  <wp:effectExtent l="0" t="0" r="381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30"/>
                              <w:gridCol w:w="1430"/>
                              <w:gridCol w:w="1537"/>
                              <w:gridCol w:w="1430"/>
                              <w:gridCol w:w="1430"/>
                            </w:tblGrid>
                            <w:tr w:rsidR="00A32CD7" w:rsidRPr="007A16CF" w14:paraId="38286C60" w14:textId="77777777" w:rsidTr="00485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A32CD7" w:rsidRPr="007A16CF" w:rsidRDefault="00A32CD7"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537" w:type="dxa"/>
                                </w:tcPr>
                                <w:p w14:paraId="63BC6C41" w14:textId="10BCCD55"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A32CD7" w:rsidRPr="007A16CF" w14:paraId="5D2AA2F3"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A32CD7" w:rsidRDefault="00A32CD7" w:rsidP="00CA3F74">
                                  <w:pPr>
                                    <w:spacing w:line="276" w:lineRule="auto"/>
                                    <w:rPr>
                                      <w:rFonts w:ascii="Calibri" w:hAnsi="Calibri" w:cs="Calibri"/>
                                      <w:color w:val="0F4761" w:themeColor="accent1" w:themeShade="BF"/>
                                      <w:sz w:val="20"/>
                                      <w:szCs w:val="20"/>
                                    </w:rPr>
                                  </w:pPr>
                                </w:p>
                                <w:p w14:paraId="547FA4F2" w14:textId="77777777" w:rsidR="00A32CD7" w:rsidRDefault="00A32CD7" w:rsidP="00CA3F74">
                                  <w:pPr>
                                    <w:spacing w:line="276" w:lineRule="auto"/>
                                    <w:rPr>
                                      <w:rFonts w:ascii="Calibri" w:hAnsi="Calibri" w:cs="Calibri"/>
                                      <w:color w:val="0F4761" w:themeColor="accent1" w:themeShade="BF"/>
                                      <w:sz w:val="20"/>
                                      <w:szCs w:val="20"/>
                                    </w:rPr>
                                  </w:pPr>
                                </w:p>
                                <w:p w14:paraId="3FE7B2F4" w14:textId="77777777" w:rsidR="00A32CD7" w:rsidRDefault="00A32CD7" w:rsidP="00CA3F74">
                                  <w:pPr>
                                    <w:spacing w:line="276" w:lineRule="auto"/>
                                    <w:rPr>
                                      <w:rFonts w:ascii="Calibri" w:hAnsi="Calibri" w:cs="Calibri"/>
                                      <w:color w:val="0F4761" w:themeColor="accent1" w:themeShade="BF"/>
                                      <w:sz w:val="20"/>
                                      <w:szCs w:val="20"/>
                                    </w:rPr>
                                  </w:pPr>
                                </w:p>
                                <w:p w14:paraId="36C908B7" w14:textId="77777777" w:rsidR="00A32CD7" w:rsidRDefault="00A32CD7" w:rsidP="00CA3F74">
                                  <w:pPr>
                                    <w:spacing w:line="276" w:lineRule="auto"/>
                                    <w:rPr>
                                      <w:rFonts w:ascii="Calibri" w:hAnsi="Calibri" w:cs="Calibri"/>
                                      <w:color w:val="0F4761" w:themeColor="accent1" w:themeShade="BF"/>
                                      <w:sz w:val="20"/>
                                      <w:szCs w:val="20"/>
                                    </w:rPr>
                                  </w:pPr>
                                </w:p>
                                <w:p w14:paraId="596038A9" w14:textId="77777777" w:rsidR="00A32CD7" w:rsidRDefault="00A32CD7" w:rsidP="00CA3F74">
                                  <w:pPr>
                                    <w:spacing w:line="276" w:lineRule="auto"/>
                                    <w:rPr>
                                      <w:rFonts w:ascii="Calibri" w:hAnsi="Calibri" w:cs="Calibri"/>
                                      <w:color w:val="0F4761" w:themeColor="accent1" w:themeShade="BF"/>
                                      <w:sz w:val="20"/>
                                      <w:szCs w:val="20"/>
                                    </w:rPr>
                                  </w:pPr>
                                </w:p>
                                <w:p w14:paraId="5B6A7F9D" w14:textId="77777777" w:rsidR="00A32CD7" w:rsidRDefault="00A32CD7" w:rsidP="00CA3F74">
                                  <w:pPr>
                                    <w:spacing w:line="276" w:lineRule="auto"/>
                                    <w:rPr>
                                      <w:rFonts w:ascii="Calibri" w:hAnsi="Calibri" w:cs="Calibri"/>
                                      <w:color w:val="0F4761" w:themeColor="accent1" w:themeShade="BF"/>
                                      <w:sz w:val="20"/>
                                      <w:szCs w:val="20"/>
                                    </w:rPr>
                                  </w:pPr>
                                </w:p>
                                <w:p w14:paraId="1FAE8A2C" w14:textId="77777777" w:rsidR="00A32CD7" w:rsidRDefault="00A32CD7" w:rsidP="00CA3F74">
                                  <w:pPr>
                                    <w:spacing w:line="276" w:lineRule="auto"/>
                                    <w:rPr>
                                      <w:rFonts w:ascii="Calibri" w:hAnsi="Calibri" w:cs="Calibri"/>
                                      <w:color w:val="0F4761" w:themeColor="accent1" w:themeShade="BF"/>
                                      <w:sz w:val="20"/>
                                      <w:szCs w:val="20"/>
                                    </w:rPr>
                                  </w:pPr>
                                </w:p>
                                <w:p w14:paraId="05F76F30" w14:textId="77777777" w:rsidR="00A32CD7" w:rsidRDefault="00A32CD7" w:rsidP="00CA3F74">
                                  <w:pPr>
                                    <w:spacing w:line="276" w:lineRule="auto"/>
                                    <w:rPr>
                                      <w:rFonts w:ascii="Calibri" w:hAnsi="Calibri" w:cs="Calibri"/>
                                      <w:color w:val="0F4761" w:themeColor="accent1" w:themeShade="BF"/>
                                      <w:sz w:val="20"/>
                                      <w:szCs w:val="20"/>
                                    </w:rPr>
                                  </w:pPr>
                                </w:p>
                                <w:p w14:paraId="45645849" w14:textId="77777777" w:rsidR="00A32CD7" w:rsidRDefault="00A32CD7" w:rsidP="009C5B26">
                                  <w:pPr>
                                    <w:spacing w:line="276" w:lineRule="auto"/>
                                    <w:jc w:val="center"/>
                                    <w:rPr>
                                      <w:rFonts w:ascii="Calibri" w:hAnsi="Calibri" w:cs="Calibri"/>
                                      <w:color w:val="0F4761" w:themeColor="accent1" w:themeShade="BF"/>
                                      <w:sz w:val="20"/>
                                      <w:szCs w:val="20"/>
                                    </w:rPr>
                                  </w:pPr>
                                </w:p>
                                <w:p w14:paraId="359BC19C" w14:textId="77777777" w:rsidR="00A32CD7" w:rsidRDefault="00A32CD7" w:rsidP="009C5B26">
                                  <w:pPr>
                                    <w:spacing w:line="276" w:lineRule="auto"/>
                                    <w:jc w:val="center"/>
                                    <w:rPr>
                                      <w:rFonts w:ascii="Calibri" w:hAnsi="Calibri" w:cs="Calibri"/>
                                      <w:color w:val="0F4761" w:themeColor="accent1" w:themeShade="BF"/>
                                      <w:sz w:val="20"/>
                                      <w:szCs w:val="20"/>
                                    </w:rPr>
                                  </w:pPr>
                                </w:p>
                                <w:p w14:paraId="01D27340" w14:textId="1CAA1DD1" w:rsidR="00A32CD7" w:rsidRPr="007A16CF" w:rsidRDefault="00A32CD7"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537" w:type="dxa"/>
                                </w:tcPr>
                                <w:p w14:paraId="6FAAC75E" w14:textId="02D16764"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27EFFA77"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1BEC701C"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A32CD7" w:rsidRPr="007A16CF"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537" w:type="dxa"/>
                                </w:tcPr>
                                <w:p w14:paraId="7530CA5E" w14:textId="1E7CC265"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85% de Cumplimiento de la programación del plan de capacitación</w:t>
                                  </w:r>
                                </w:p>
                              </w:tc>
                              <w:tc>
                                <w:tcPr>
                                  <w:tcW w:w="1430" w:type="dxa"/>
                                </w:tcPr>
                                <w:p w14:paraId="04B9999B"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C688052" w:rsidR="00A32CD7" w:rsidRPr="00D57956"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39C66E30"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A32CD7" w:rsidRPr="007A16CF"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537" w:type="dxa"/>
                                </w:tcPr>
                                <w:p w14:paraId="3F73A583"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830AB32" w14:textId="100FA282"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55AFDE12"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2F185E8A"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5465161"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05ACD746" w14:textId="77777777" w:rsidR="00A32CD7" w:rsidRPr="007A16CF"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52CB5485" w14:textId="17E88F87"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Evaluación del desempeño </w:t>
                                  </w:r>
                                </w:p>
                              </w:tc>
                              <w:tc>
                                <w:tcPr>
                                  <w:tcW w:w="1537" w:type="dxa"/>
                                </w:tcPr>
                                <w:p w14:paraId="5D766614" w14:textId="0C2EC927" w:rsidR="00A32CD7" w:rsidRDefault="00A32CD7" w:rsidP="00A71B2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96%</w:t>
                                  </w:r>
                                </w:p>
                              </w:tc>
                              <w:tc>
                                <w:tcPr>
                                  <w:tcW w:w="1430" w:type="dxa"/>
                                </w:tcPr>
                                <w:p w14:paraId="2236FF75" w14:textId="41E8AEED" w:rsidR="00A32CD7" w:rsidRDefault="00A32CD7" w:rsidP="0065580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32F2FE73" w14:textId="29EB9490"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29DE42DE"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A32CD7" w:rsidRPr="007A16CF"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10B8E3B6" w14:textId="2721A379"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tc>
                              <w:tc>
                                <w:tcPr>
                                  <w:tcW w:w="1537" w:type="dxa"/>
                                </w:tcPr>
                                <w:p w14:paraId="20047E02" w14:textId="01220D9C" w:rsidR="00A32CD7" w:rsidRPr="007A16CF"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Avance en la implementación de un 25%</w:t>
                                  </w:r>
                                </w:p>
                              </w:tc>
                              <w:tc>
                                <w:tcPr>
                                  <w:tcW w:w="1430" w:type="dxa"/>
                                </w:tcPr>
                                <w:p w14:paraId="1E89A29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762D1BD" w14:textId="1270C176"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7FA1181A"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1536A5" w14:textId="01076CDE"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5940486E"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BC4E6EA" w14:textId="756E2850"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537" w:type="dxa"/>
                                </w:tcPr>
                                <w:p w14:paraId="52A15C65"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DB7BFF" w14:textId="4C4212E2"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7F7E472"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C03C341"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7666648"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E30A912" w14:textId="0ABA90A8" w:rsidR="00A32CD7" w:rsidRPr="00D57956"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226AB35"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0830393"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D2CC06C"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DEB48B"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D303AA" w14:textId="6FA5E06B"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bl>
                          <w:p w14:paraId="1A3692D7" w14:textId="77777777" w:rsidR="00A32CD7" w:rsidRPr="00854A9C" w:rsidRDefault="00A32CD7" w:rsidP="00B72368">
                            <w:pPr>
                              <w:spacing w:line="276" w:lineRule="auto"/>
                              <w:rPr>
                                <w:rFonts w:ascii="Calibri" w:hAnsi="Calibri" w:cs="Calibri"/>
                                <w:color w:val="0F4761" w:themeColor="accent1" w:themeShade="BF"/>
                                <w:sz w:val="22"/>
                                <w:szCs w:val="22"/>
                              </w:rPr>
                            </w:pPr>
                          </w:p>
                          <w:p w14:paraId="3AAC0099"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39FB3C9"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50C12DCA" w14:textId="77777777" w:rsidR="00A32CD7" w:rsidRPr="00854A9C" w:rsidRDefault="00A32CD7" w:rsidP="00B72368">
                            <w:pPr>
                              <w:spacing w:line="276" w:lineRule="auto"/>
                              <w:rPr>
                                <w:rFonts w:ascii="Calibri" w:hAnsi="Calibri" w:cs="Calibri"/>
                                <w:color w:val="0F4761" w:themeColor="accent1" w:themeShade="BF"/>
                                <w:sz w:val="22"/>
                                <w:szCs w:val="22"/>
                              </w:rPr>
                            </w:pPr>
                          </w:p>
                          <w:p w14:paraId="1E067D52" w14:textId="77777777" w:rsidR="00A32CD7" w:rsidRPr="00854A9C" w:rsidRDefault="00A32CD7"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6pt;margin-top:-6.5pt;width:446.9pt;height:6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" filled="f" stroked="f" strokeweight=".5pt">
                <v:textbox>
                  <w:txbxContent>
                    <w:p w14:paraId="38333660"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1FB9CAD5" w14:textId="07C98DE5"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676B0AEA">
                            <wp:extent cx="739140" cy="658138"/>
                            <wp:effectExtent l="0" t="0" r="381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30"/>
                        <w:gridCol w:w="1430"/>
                        <w:gridCol w:w="1537"/>
                        <w:gridCol w:w="1430"/>
                        <w:gridCol w:w="1430"/>
                      </w:tblGrid>
                      <w:tr w:rsidR="00A32CD7" w:rsidRPr="007A16CF" w14:paraId="38286C60" w14:textId="77777777" w:rsidTr="00485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A32CD7" w:rsidRPr="007A16CF" w:rsidRDefault="00A32CD7"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537" w:type="dxa"/>
                          </w:tcPr>
                          <w:p w14:paraId="63BC6C41" w14:textId="10BCCD55"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A32CD7" w:rsidRPr="007A16CF" w:rsidRDefault="00A32CD7"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A32CD7" w:rsidRPr="007A16CF" w14:paraId="5D2AA2F3"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A32CD7" w:rsidRDefault="00A32CD7" w:rsidP="00CA3F74">
                            <w:pPr>
                              <w:spacing w:line="276" w:lineRule="auto"/>
                              <w:rPr>
                                <w:rFonts w:ascii="Calibri" w:hAnsi="Calibri" w:cs="Calibri"/>
                                <w:color w:val="0F4761" w:themeColor="accent1" w:themeShade="BF"/>
                                <w:sz w:val="20"/>
                                <w:szCs w:val="20"/>
                              </w:rPr>
                            </w:pPr>
                          </w:p>
                          <w:p w14:paraId="547FA4F2" w14:textId="77777777" w:rsidR="00A32CD7" w:rsidRDefault="00A32CD7" w:rsidP="00CA3F74">
                            <w:pPr>
                              <w:spacing w:line="276" w:lineRule="auto"/>
                              <w:rPr>
                                <w:rFonts w:ascii="Calibri" w:hAnsi="Calibri" w:cs="Calibri"/>
                                <w:color w:val="0F4761" w:themeColor="accent1" w:themeShade="BF"/>
                                <w:sz w:val="20"/>
                                <w:szCs w:val="20"/>
                              </w:rPr>
                            </w:pPr>
                          </w:p>
                          <w:p w14:paraId="3FE7B2F4" w14:textId="77777777" w:rsidR="00A32CD7" w:rsidRDefault="00A32CD7" w:rsidP="00CA3F74">
                            <w:pPr>
                              <w:spacing w:line="276" w:lineRule="auto"/>
                              <w:rPr>
                                <w:rFonts w:ascii="Calibri" w:hAnsi="Calibri" w:cs="Calibri"/>
                                <w:color w:val="0F4761" w:themeColor="accent1" w:themeShade="BF"/>
                                <w:sz w:val="20"/>
                                <w:szCs w:val="20"/>
                              </w:rPr>
                            </w:pPr>
                          </w:p>
                          <w:p w14:paraId="36C908B7" w14:textId="77777777" w:rsidR="00A32CD7" w:rsidRDefault="00A32CD7" w:rsidP="00CA3F74">
                            <w:pPr>
                              <w:spacing w:line="276" w:lineRule="auto"/>
                              <w:rPr>
                                <w:rFonts w:ascii="Calibri" w:hAnsi="Calibri" w:cs="Calibri"/>
                                <w:color w:val="0F4761" w:themeColor="accent1" w:themeShade="BF"/>
                                <w:sz w:val="20"/>
                                <w:szCs w:val="20"/>
                              </w:rPr>
                            </w:pPr>
                          </w:p>
                          <w:p w14:paraId="596038A9" w14:textId="77777777" w:rsidR="00A32CD7" w:rsidRDefault="00A32CD7" w:rsidP="00CA3F74">
                            <w:pPr>
                              <w:spacing w:line="276" w:lineRule="auto"/>
                              <w:rPr>
                                <w:rFonts w:ascii="Calibri" w:hAnsi="Calibri" w:cs="Calibri"/>
                                <w:color w:val="0F4761" w:themeColor="accent1" w:themeShade="BF"/>
                                <w:sz w:val="20"/>
                                <w:szCs w:val="20"/>
                              </w:rPr>
                            </w:pPr>
                          </w:p>
                          <w:p w14:paraId="5B6A7F9D" w14:textId="77777777" w:rsidR="00A32CD7" w:rsidRDefault="00A32CD7" w:rsidP="00CA3F74">
                            <w:pPr>
                              <w:spacing w:line="276" w:lineRule="auto"/>
                              <w:rPr>
                                <w:rFonts w:ascii="Calibri" w:hAnsi="Calibri" w:cs="Calibri"/>
                                <w:color w:val="0F4761" w:themeColor="accent1" w:themeShade="BF"/>
                                <w:sz w:val="20"/>
                                <w:szCs w:val="20"/>
                              </w:rPr>
                            </w:pPr>
                          </w:p>
                          <w:p w14:paraId="1FAE8A2C" w14:textId="77777777" w:rsidR="00A32CD7" w:rsidRDefault="00A32CD7" w:rsidP="00CA3F74">
                            <w:pPr>
                              <w:spacing w:line="276" w:lineRule="auto"/>
                              <w:rPr>
                                <w:rFonts w:ascii="Calibri" w:hAnsi="Calibri" w:cs="Calibri"/>
                                <w:color w:val="0F4761" w:themeColor="accent1" w:themeShade="BF"/>
                                <w:sz w:val="20"/>
                                <w:szCs w:val="20"/>
                              </w:rPr>
                            </w:pPr>
                          </w:p>
                          <w:p w14:paraId="05F76F30" w14:textId="77777777" w:rsidR="00A32CD7" w:rsidRDefault="00A32CD7" w:rsidP="00CA3F74">
                            <w:pPr>
                              <w:spacing w:line="276" w:lineRule="auto"/>
                              <w:rPr>
                                <w:rFonts w:ascii="Calibri" w:hAnsi="Calibri" w:cs="Calibri"/>
                                <w:color w:val="0F4761" w:themeColor="accent1" w:themeShade="BF"/>
                                <w:sz w:val="20"/>
                                <w:szCs w:val="20"/>
                              </w:rPr>
                            </w:pPr>
                          </w:p>
                          <w:p w14:paraId="45645849" w14:textId="77777777" w:rsidR="00A32CD7" w:rsidRDefault="00A32CD7" w:rsidP="009C5B26">
                            <w:pPr>
                              <w:spacing w:line="276" w:lineRule="auto"/>
                              <w:jc w:val="center"/>
                              <w:rPr>
                                <w:rFonts w:ascii="Calibri" w:hAnsi="Calibri" w:cs="Calibri"/>
                                <w:color w:val="0F4761" w:themeColor="accent1" w:themeShade="BF"/>
                                <w:sz w:val="20"/>
                                <w:szCs w:val="20"/>
                              </w:rPr>
                            </w:pPr>
                          </w:p>
                          <w:p w14:paraId="359BC19C" w14:textId="77777777" w:rsidR="00A32CD7" w:rsidRDefault="00A32CD7" w:rsidP="009C5B26">
                            <w:pPr>
                              <w:spacing w:line="276" w:lineRule="auto"/>
                              <w:jc w:val="center"/>
                              <w:rPr>
                                <w:rFonts w:ascii="Calibri" w:hAnsi="Calibri" w:cs="Calibri"/>
                                <w:color w:val="0F4761" w:themeColor="accent1" w:themeShade="BF"/>
                                <w:sz w:val="20"/>
                                <w:szCs w:val="20"/>
                              </w:rPr>
                            </w:pPr>
                          </w:p>
                          <w:p w14:paraId="01D27340" w14:textId="1CAA1DD1" w:rsidR="00A32CD7" w:rsidRPr="007A16CF" w:rsidRDefault="00A32CD7"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A32CD7"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537" w:type="dxa"/>
                          </w:tcPr>
                          <w:p w14:paraId="6FAAC75E" w14:textId="02D16764"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27EFFA77"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1BEC701C"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A32CD7" w:rsidRPr="007A16CF"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537" w:type="dxa"/>
                          </w:tcPr>
                          <w:p w14:paraId="7530CA5E" w14:textId="1E7CC265"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85% de Cumplimiento de la programación del plan de capacitación</w:t>
                            </w:r>
                          </w:p>
                        </w:tc>
                        <w:tc>
                          <w:tcPr>
                            <w:tcW w:w="1430" w:type="dxa"/>
                          </w:tcPr>
                          <w:p w14:paraId="04B9999B"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C688052" w:rsidR="00A32CD7" w:rsidRPr="00D57956"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39C66E30"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A32CD7" w:rsidRPr="007A16CF"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537" w:type="dxa"/>
                          </w:tcPr>
                          <w:p w14:paraId="3F73A583"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830AB32" w14:textId="100FA282"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55AFDE12"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2F185E8A"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5465161"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05ACD746" w14:textId="77777777" w:rsidR="00A32CD7" w:rsidRPr="007A16CF"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52CB5485" w14:textId="17E88F87"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Evaluación del desempeño </w:t>
                            </w:r>
                          </w:p>
                        </w:tc>
                        <w:tc>
                          <w:tcPr>
                            <w:tcW w:w="1537" w:type="dxa"/>
                          </w:tcPr>
                          <w:p w14:paraId="5D766614" w14:textId="0C2EC927" w:rsidR="00A32CD7" w:rsidRDefault="00A32CD7" w:rsidP="00A71B2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96%</w:t>
                            </w:r>
                          </w:p>
                        </w:tc>
                        <w:tc>
                          <w:tcPr>
                            <w:tcW w:w="1430" w:type="dxa"/>
                          </w:tcPr>
                          <w:p w14:paraId="2236FF75" w14:textId="41E8AEED" w:rsidR="00A32CD7" w:rsidRDefault="00A32CD7" w:rsidP="0065580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32F2FE73" w14:textId="29EB9490"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29DE42DE" w14:textId="77777777" w:rsidTr="00485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A32CD7" w:rsidRPr="007A16CF"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10B8E3B6" w14:textId="2721A379" w:rsidR="00A32CD7" w:rsidRPr="007A16CF" w:rsidRDefault="00A32CD7"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tc>
                        <w:tc>
                          <w:tcPr>
                            <w:tcW w:w="1537" w:type="dxa"/>
                          </w:tcPr>
                          <w:p w14:paraId="20047E02" w14:textId="01220D9C" w:rsidR="00A32CD7" w:rsidRPr="007A16CF" w:rsidRDefault="00A32CD7" w:rsidP="006558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Avance en la implementación de un 25%</w:t>
                            </w:r>
                          </w:p>
                        </w:tc>
                        <w:tc>
                          <w:tcPr>
                            <w:tcW w:w="1430" w:type="dxa"/>
                          </w:tcPr>
                          <w:p w14:paraId="1E89A299"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762D1BD" w14:textId="1270C176" w:rsidR="00A32CD7" w:rsidRPr="00D57956"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7FA1181A" w14:textId="77777777" w:rsidR="00A32CD7"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1536A5" w14:textId="01076CDE" w:rsidR="00A32CD7" w:rsidRPr="007A16CF" w:rsidRDefault="00A32CD7"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7A16CF" w14:paraId="5940486E" w14:textId="77777777" w:rsidTr="0048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A32CD7" w:rsidRPr="007A16CF" w:rsidRDefault="00A32CD7"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A32CD7"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BC4E6EA" w14:textId="756E2850" w:rsidR="00A32CD7" w:rsidRPr="007A16CF" w:rsidRDefault="00A32CD7"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537" w:type="dxa"/>
                          </w:tcPr>
                          <w:p w14:paraId="52A15C65"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DB7BFF" w14:textId="4C4212E2"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7F7E472"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C03C341"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7666648"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E30A912" w14:textId="0ABA90A8" w:rsidR="00A32CD7" w:rsidRPr="00D57956"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226AB35"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0830393"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D2CC06C"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DEB48B" w14:textId="77777777" w:rsidR="00A32CD7"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D303AA" w14:textId="6FA5E06B" w:rsidR="00A32CD7" w:rsidRPr="007A16CF" w:rsidRDefault="00A32CD7"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bl>
                    <w:p w14:paraId="1A3692D7" w14:textId="77777777" w:rsidR="00A32CD7" w:rsidRPr="00854A9C" w:rsidRDefault="00A32CD7" w:rsidP="00B72368">
                      <w:pPr>
                        <w:spacing w:line="276" w:lineRule="auto"/>
                        <w:rPr>
                          <w:rFonts w:ascii="Calibri" w:hAnsi="Calibri" w:cs="Calibri"/>
                          <w:color w:val="0F4761" w:themeColor="accent1" w:themeShade="BF"/>
                          <w:sz w:val="22"/>
                          <w:szCs w:val="22"/>
                        </w:rPr>
                      </w:pPr>
                    </w:p>
                    <w:p w14:paraId="3AAC0099"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739FB3C9"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50C12DCA" w14:textId="77777777" w:rsidR="00A32CD7" w:rsidRPr="00854A9C" w:rsidRDefault="00A32CD7" w:rsidP="00B72368">
                      <w:pPr>
                        <w:spacing w:line="276" w:lineRule="auto"/>
                        <w:rPr>
                          <w:rFonts w:ascii="Calibri" w:hAnsi="Calibri" w:cs="Calibri"/>
                          <w:color w:val="0F4761" w:themeColor="accent1" w:themeShade="BF"/>
                          <w:sz w:val="22"/>
                          <w:szCs w:val="22"/>
                        </w:rPr>
                      </w:pPr>
                    </w:p>
                    <w:p w14:paraId="1E067D52" w14:textId="77777777" w:rsidR="00A32CD7" w:rsidRPr="00854A9C" w:rsidRDefault="00A32CD7" w:rsidP="00B72368">
                      <w:pPr>
                        <w:spacing w:line="276" w:lineRule="auto"/>
                        <w:rPr>
                          <w:rFonts w:ascii="Calibri" w:hAnsi="Calibri" w:cs="Calibri"/>
                          <w:color w:val="0F4761" w:themeColor="accent1" w:themeShade="BF"/>
                          <w:sz w:val="22"/>
                          <w:szCs w:val="22"/>
                        </w:rPr>
                      </w:pPr>
                    </w:p>
                  </w:txbxContent>
                </v:textbox>
              </v:shape>
            </w:pict>
          </mc:Fallback>
        </mc:AlternateContent>
      </w:r>
    </w:p>
    <w:p w14:paraId="503D9B34" w14:textId="77777777" w:rsidR="00B72368" w:rsidRDefault="00B72368"/>
    <w:p w14:paraId="6677F8D3" w14:textId="77777777" w:rsidR="00B72368" w:rsidRDefault="00B72368"/>
    <w:p w14:paraId="239195D0" w14:textId="1C3074EB" w:rsidR="00B72368" w:rsidRDefault="00B72368"/>
    <w:p w14:paraId="232D1A44" w14:textId="214EF70D" w:rsidR="00B72368" w:rsidRDefault="00B72368"/>
    <w:p w14:paraId="1455640B" w14:textId="77777777" w:rsidR="00B72368" w:rsidRDefault="00B72368"/>
    <w:p w14:paraId="2AEBBC76" w14:textId="77777777" w:rsidR="00B72368" w:rsidRDefault="00B72368"/>
    <w:p w14:paraId="30A9B2C4" w14:textId="10D48CE2" w:rsidR="00B72368" w:rsidRDefault="00B72368"/>
    <w:p w14:paraId="793BD002" w14:textId="77777777" w:rsidR="00B72368" w:rsidRDefault="00B72368"/>
    <w:p w14:paraId="06A7CF85" w14:textId="77777777" w:rsidR="00B72368" w:rsidRDefault="00B72368"/>
    <w:p w14:paraId="6ED0DF48" w14:textId="77777777" w:rsidR="00B72368" w:rsidRDefault="00B72368"/>
    <w:p w14:paraId="5E12AF50" w14:textId="547887DB" w:rsidR="00B72368" w:rsidRDefault="00B72368"/>
    <w:p w14:paraId="0DDC67F5" w14:textId="77777777" w:rsidR="00B72368" w:rsidRDefault="00B72368"/>
    <w:p w14:paraId="5B8CD7F3" w14:textId="5B475201" w:rsidR="00B72368" w:rsidRDefault="00B72368"/>
    <w:p w14:paraId="45457D16" w14:textId="232EF65E" w:rsidR="00B72368" w:rsidRDefault="00B72368"/>
    <w:p w14:paraId="15DC9FD8" w14:textId="6ACC832A" w:rsidR="00B72368" w:rsidRDefault="00B72368"/>
    <w:p w14:paraId="4BECD5B2" w14:textId="22387D03" w:rsidR="00B72368" w:rsidRDefault="00B72368"/>
    <w:p w14:paraId="57CED84B" w14:textId="04EEDD32" w:rsidR="00B72368" w:rsidRDefault="00B72368"/>
    <w:p w14:paraId="354C8BCA" w14:textId="77777777" w:rsidR="00B72368" w:rsidRDefault="00B72368"/>
    <w:p w14:paraId="549B965A" w14:textId="6EFECC11" w:rsidR="00B72368" w:rsidRDefault="00B72368"/>
    <w:p w14:paraId="6FE3EFF5" w14:textId="24947E94" w:rsidR="00B72368" w:rsidRDefault="00B72368"/>
    <w:p w14:paraId="16796E1C" w14:textId="5247703E" w:rsidR="00B72368" w:rsidRDefault="00B72368"/>
    <w:p w14:paraId="4B81F56C" w14:textId="77777777" w:rsidR="00B72368" w:rsidRDefault="00B72368"/>
    <w:p w14:paraId="53B1147D" w14:textId="2F81CD48" w:rsidR="00B72368" w:rsidRDefault="00B72368"/>
    <w:p w14:paraId="4B6BDA99" w14:textId="21AD0B50" w:rsidR="00B72368" w:rsidRDefault="0047208F">
      <w:r>
        <w:rPr>
          <w:noProof/>
          <w:lang w:eastAsia="es-DO"/>
        </w:rPr>
        <w:lastRenderedPageBreak/>
        <mc:AlternateContent>
          <mc:Choice Requires="wps">
            <w:drawing>
              <wp:anchor distT="0" distB="0" distL="114300" distR="114300" simplePos="0" relativeHeight="251671040" behindDoc="0" locked="0" layoutInCell="1" allowOverlap="1" wp14:anchorId="2B33EFE8" wp14:editId="0D0914BB">
                <wp:simplePos x="0" y="0"/>
                <wp:positionH relativeFrom="column">
                  <wp:posOffset>139700</wp:posOffset>
                </wp:positionH>
                <wp:positionV relativeFrom="paragraph">
                  <wp:posOffset>-730885</wp:posOffset>
                </wp:positionV>
                <wp:extent cx="5627370" cy="8496300"/>
                <wp:effectExtent l="0" t="0" r="0" b="0"/>
                <wp:wrapNone/>
                <wp:docPr id="295" name="Cuadro de texto 5"/>
                <wp:cNvGraphicFramePr/>
                <a:graphic xmlns:a="http://schemas.openxmlformats.org/drawingml/2006/main">
                  <a:graphicData uri="http://schemas.microsoft.com/office/word/2010/wordprocessingShape">
                    <wps:wsp>
                      <wps:cNvSpPr txBox="1"/>
                      <wps:spPr>
                        <a:xfrm>
                          <a:off x="0" y="0"/>
                          <a:ext cx="5627370" cy="8496300"/>
                        </a:xfrm>
                        <a:prstGeom prst="rect">
                          <a:avLst/>
                        </a:prstGeom>
                        <a:noFill/>
                        <a:ln w="6350">
                          <a:noFill/>
                        </a:ln>
                      </wps:spPr>
                      <wps:txbx>
                        <w:txbxContent>
                          <w:p w14:paraId="26FD95C6"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6967892B" w14:textId="7FDE806E"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F5DE942">
                                  <wp:extent cx="708660" cy="630999"/>
                                  <wp:effectExtent l="0" t="0" r="0" b="0"/>
                                  <wp:docPr id="1636895769" name="Imagen 163689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630999"/>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A32CD7"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A32CD7" w:rsidRPr="00FE0B07" w:rsidRDefault="00A32CD7"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A32CD7" w:rsidRPr="00FE0B07" w:rsidRDefault="00A32CD7"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A32CD7"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221BBCB5" w14:textId="77777777" w:rsidR="00A32CD7" w:rsidRDefault="00A32CD7" w:rsidP="00FE0B07">
                                  <w:pPr>
                                    <w:spacing w:line="276" w:lineRule="auto"/>
                                    <w:jc w:val="center"/>
                                    <w:rPr>
                                      <w:rFonts w:ascii="Calibri" w:hAnsi="Calibri" w:cs="Calibri"/>
                                      <w:color w:val="0F4761" w:themeColor="accent1" w:themeShade="BF"/>
                                      <w:sz w:val="20"/>
                                      <w:szCs w:val="20"/>
                                    </w:rPr>
                                  </w:pPr>
                                </w:p>
                                <w:p w14:paraId="77D23B14" w14:textId="7591B719" w:rsidR="00A32CD7" w:rsidRPr="00FE0B07" w:rsidRDefault="00A32CD7"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vMerge w:val="restart"/>
                                </w:tcPr>
                                <w:p w14:paraId="57315B49" w14:textId="62A4B1D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3616585F"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2133A">
                                    <w:rPr>
                                      <w:rFonts w:ascii="Calibri" w:hAnsi="Calibri" w:cs="Calibri"/>
                                      <w:color w:val="0F4761" w:themeColor="accent1" w:themeShade="BF"/>
                                      <w:sz w:val="20"/>
                                      <w:szCs w:val="20"/>
                                    </w:rPr>
                                    <w:t>Atención y Servicios al personal</w:t>
                                  </w:r>
                                </w:p>
                              </w:tc>
                              <w:tc>
                                <w:tcPr>
                                  <w:tcW w:w="1351" w:type="dxa"/>
                                </w:tcPr>
                                <w:p w14:paraId="518BFD39"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53DCF4" w14:textId="41F0E7B2"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91%</w:t>
                                  </w:r>
                                </w:p>
                              </w:tc>
                              <w:tc>
                                <w:tcPr>
                                  <w:tcW w:w="1248" w:type="dxa"/>
                                </w:tcPr>
                                <w:p w14:paraId="1D233CD4"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324C324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75059EC" w14:textId="0D62EACD"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027E5B7D"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A32CD7" w:rsidRPr="00FE0B07" w14:paraId="0AF57693"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1468062" w14:textId="77777777" w:rsidR="00A32CD7" w:rsidRDefault="00A32CD7" w:rsidP="00FE0B07">
                                  <w:pPr>
                                    <w:spacing w:line="276" w:lineRule="auto"/>
                                    <w:jc w:val="center"/>
                                    <w:rPr>
                                      <w:rFonts w:ascii="Calibri" w:hAnsi="Calibri" w:cs="Calibri"/>
                                      <w:color w:val="0F4761" w:themeColor="accent1" w:themeShade="BF"/>
                                      <w:sz w:val="20"/>
                                      <w:szCs w:val="20"/>
                                    </w:rPr>
                                  </w:pPr>
                                </w:p>
                              </w:tc>
                              <w:tc>
                                <w:tcPr>
                                  <w:tcW w:w="1590" w:type="dxa"/>
                                  <w:vMerge/>
                                </w:tcPr>
                                <w:p w14:paraId="08B7EC99"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12FC5784" w14:textId="1C2219F4"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Sistema de Registro, Control y Nómina eficientizado</w:t>
                                  </w:r>
                                </w:p>
                              </w:tc>
                              <w:tc>
                                <w:tcPr>
                                  <w:tcW w:w="1351" w:type="dxa"/>
                                </w:tcPr>
                                <w:p w14:paraId="75B62F31" w14:textId="320200B1"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303149DC"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93D50E3" w14:textId="6DEB555F"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4886D7A"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0551437" w14:textId="4513E1E4"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FE0B07" w14:paraId="0BB9549B"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A32CD7" w:rsidRDefault="00A32CD7" w:rsidP="00FE0B07">
                                  <w:pPr>
                                    <w:spacing w:line="276" w:lineRule="auto"/>
                                    <w:jc w:val="center"/>
                                    <w:rPr>
                                      <w:rFonts w:ascii="Calibri" w:hAnsi="Calibri" w:cs="Calibri"/>
                                      <w:color w:val="0F4761" w:themeColor="accent1" w:themeShade="BF"/>
                                      <w:sz w:val="20"/>
                                      <w:szCs w:val="20"/>
                                    </w:rPr>
                                  </w:pPr>
                                </w:p>
                                <w:p w14:paraId="5E57F91E" w14:textId="77777777" w:rsidR="00A32CD7" w:rsidRDefault="00A32CD7" w:rsidP="00FE0B07">
                                  <w:pPr>
                                    <w:spacing w:line="276" w:lineRule="auto"/>
                                    <w:jc w:val="center"/>
                                    <w:rPr>
                                      <w:rFonts w:ascii="Calibri" w:hAnsi="Calibri" w:cs="Calibri"/>
                                      <w:color w:val="0F4761" w:themeColor="accent1" w:themeShade="BF"/>
                                      <w:sz w:val="20"/>
                                      <w:szCs w:val="20"/>
                                    </w:rPr>
                                  </w:pPr>
                                </w:p>
                                <w:p w14:paraId="6FFCD980" w14:textId="77777777" w:rsidR="00A32CD7" w:rsidRDefault="00A32CD7" w:rsidP="00FE0B07">
                                  <w:pPr>
                                    <w:spacing w:line="276" w:lineRule="auto"/>
                                    <w:jc w:val="center"/>
                                    <w:rPr>
                                      <w:rFonts w:ascii="Calibri" w:hAnsi="Calibri" w:cs="Calibri"/>
                                      <w:color w:val="0F4761" w:themeColor="accent1" w:themeShade="BF"/>
                                      <w:sz w:val="20"/>
                                      <w:szCs w:val="20"/>
                                    </w:rPr>
                                  </w:pPr>
                                </w:p>
                                <w:p w14:paraId="5230E907" w14:textId="77777777" w:rsidR="00A32CD7" w:rsidRDefault="00A32CD7" w:rsidP="00FE0B07">
                                  <w:pPr>
                                    <w:spacing w:line="276" w:lineRule="auto"/>
                                    <w:jc w:val="center"/>
                                    <w:rPr>
                                      <w:rFonts w:ascii="Calibri" w:hAnsi="Calibri" w:cs="Calibri"/>
                                      <w:color w:val="0F4761" w:themeColor="accent1" w:themeShade="BF"/>
                                      <w:sz w:val="20"/>
                                      <w:szCs w:val="20"/>
                                    </w:rPr>
                                  </w:pPr>
                                </w:p>
                                <w:p w14:paraId="3968902E" w14:textId="77777777" w:rsidR="00A32CD7" w:rsidRDefault="00A32CD7" w:rsidP="00FE0B07">
                                  <w:pPr>
                                    <w:spacing w:line="276" w:lineRule="auto"/>
                                    <w:jc w:val="center"/>
                                    <w:rPr>
                                      <w:rFonts w:ascii="Calibri" w:hAnsi="Calibri" w:cs="Calibri"/>
                                      <w:color w:val="0F4761" w:themeColor="accent1" w:themeShade="BF"/>
                                      <w:sz w:val="20"/>
                                      <w:szCs w:val="20"/>
                                    </w:rPr>
                                  </w:pPr>
                                </w:p>
                                <w:p w14:paraId="7B6FF7FE" w14:textId="77777777" w:rsidR="00A32CD7" w:rsidRDefault="00A32CD7" w:rsidP="00FE0B07">
                                  <w:pPr>
                                    <w:spacing w:line="276" w:lineRule="auto"/>
                                    <w:jc w:val="center"/>
                                    <w:rPr>
                                      <w:rFonts w:ascii="Calibri" w:hAnsi="Calibri" w:cs="Calibri"/>
                                      <w:color w:val="0F4761" w:themeColor="accent1" w:themeShade="BF"/>
                                      <w:sz w:val="20"/>
                                      <w:szCs w:val="20"/>
                                    </w:rPr>
                                  </w:pPr>
                                </w:p>
                                <w:p w14:paraId="1189CFD3" w14:textId="77777777" w:rsidR="00A32CD7" w:rsidRDefault="00A32CD7" w:rsidP="00FE0B07">
                                  <w:pPr>
                                    <w:spacing w:line="276" w:lineRule="auto"/>
                                    <w:jc w:val="center"/>
                                    <w:rPr>
                                      <w:rFonts w:ascii="Calibri" w:hAnsi="Calibri" w:cs="Calibri"/>
                                      <w:color w:val="0F4761" w:themeColor="accent1" w:themeShade="BF"/>
                                      <w:sz w:val="20"/>
                                      <w:szCs w:val="20"/>
                                    </w:rPr>
                                  </w:pPr>
                                </w:p>
                                <w:p w14:paraId="6EF69190" w14:textId="77777777" w:rsidR="00A32CD7" w:rsidRDefault="00A32CD7" w:rsidP="00FE0B07">
                                  <w:pPr>
                                    <w:spacing w:line="276" w:lineRule="auto"/>
                                    <w:jc w:val="center"/>
                                    <w:rPr>
                                      <w:rFonts w:ascii="Calibri" w:hAnsi="Calibri" w:cs="Calibri"/>
                                      <w:color w:val="0F4761" w:themeColor="accent1" w:themeShade="BF"/>
                                      <w:sz w:val="20"/>
                                      <w:szCs w:val="20"/>
                                    </w:rPr>
                                  </w:pPr>
                                </w:p>
                                <w:p w14:paraId="043B3F32" w14:textId="77777777" w:rsidR="00A32CD7" w:rsidRDefault="00A32CD7" w:rsidP="00FE0B07">
                                  <w:pPr>
                                    <w:spacing w:line="276" w:lineRule="auto"/>
                                    <w:jc w:val="center"/>
                                    <w:rPr>
                                      <w:rFonts w:ascii="Calibri" w:hAnsi="Calibri" w:cs="Calibri"/>
                                      <w:color w:val="0F4761" w:themeColor="accent1" w:themeShade="BF"/>
                                      <w:sz w:val="20"/>
                                      <w:szCs w:val="20"/>
                                    </w:rPr>
                                  </w:pPr>
                                </w:p>
                                <w:p w14:paraId="11666D55" w14:textId="7F4D9F6E" w:rsidR="00A32CD7" w:rsidRPr="00FE0B07" w:rsidRDefault="00A32CD7"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Eficientización de la gestión administrativa y financiera</w:t>
                                  </w:r>
                                </w:p>
                              </w:tc>
                              <w:tc>
                                <w:tcPr>
                                  <w:tcW w:w="1590" w:type="dxa"/>
                                  <w:vMerge w:val="restart"/>
                                </w:tcPr>
                                <w:p w14:paraId="0012ECE6"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116D306"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3AA891C"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5AAA5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45F47F"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3C16FA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E5000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3F184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93792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7D1917" w14:textId="7B924E8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Eficientizado el uso de los recursos Financieros del IDAC</w:t>
                                  </w:r>
                                </w:p>
                              </w:tc>
                              <w:tc>
                                <w:tcPr>
                                  <w:tcW w:w="1550" w:type="dxa"/>
                                  <w:vMerge w:val="restart"/>
                                </w:tcPr>
                                <w:p w14:paraId="40101E7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56D456C"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C0D0EB0"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F9303B"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BC2D69"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7385E92" w14:textId="3E8DD2FB"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1D42026"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B884CF5" w14:textId="78371AE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367E53B7"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5E610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6FD3A7C" w14:textId="505BA46C"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50AE93E8"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A32CD7" w:rsidRPr="00FE0B07" w:rsidRDefault="00A32CD7"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A32CD7" w:rsidRPr="00FE0B0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6923888C"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22.5% los ingresos Radio Ayudas y Sobrevuelos Regulares percibidos del mes</w:t>
                                  </w:r>
                                </w:p>
                              </w:tc>
                              <w:tc>
                                <w:tcPr>
                                  <w:tcW w:w="1248" w:type="dxa"/>
                                </w:tcPr>
                                <w:p w14:paraId="61E20641"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716CB26"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07C3AFD"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BF49C75" w14:textId="750FFC09"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DECA783"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E33677"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AD4008"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22EB6D" w14:textId="66BFB2F3"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68FB0C2E"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A32CD7" w:rsidRPr="00FE0B07" w:rsidRDefault="00A32CD7"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A32CD7" w:rsidRPr="00FE0B0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FF06297" w14:textId="4DF380BD"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D258647"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4DC06BC" w14:textId="0144E9AC"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CFFC27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AD44F21"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B265A" w14:textId="4312D121"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3C6E403C"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6342ADC"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2A5D0E4B" w14:textId="77777777" w:rsidR="00A32CD7" w:rsidRPr="00FE0B07" w:rsidRDefault="00A32CD7" w:rsidP="0082133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4EFA1AF4" w14:textId="11920560"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6BE8D5F5" w14:textId="29E4F969"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5040FA33" w14:textId="77777777"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E65179B" w14:textId="4BC51D76"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7CB5430"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7477C09" w14:textId="7E699139"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443483C7"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1CCFF2FA" w14:textId="77777777" w:rsidR="00A32CD7" w:rsidRPr="00FE0B07" w:rsidRDefault="00A32CD7" w:rsidP="0082133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32F5251A"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247EEDA0" w14:textId="019D37C8"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3 informes financieros</w:t>
                                  </w:r>
                                </w:p>
                              </w:tc>
                              <w:tc>
                                <w:tcPr>
                                  <w:tcW w:w="1248" w:type="dxa"/>
                                </w:tcPr>
                                <w:p w14:paraId="0771A543" w14:textId="77777777"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6EEB9E" w14:textId="640817A0"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DDDB842" w14:textId="77777777" w:rsidR="00A32CD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E51D3BC" w14:textId="2DF294CE"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066350BA"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5B4C00B5" w14:textId="77777777" w:rsidR="00A32CD7" w:rsidRPr="00FE0B07" w:rsidRDefault="00A32CD7" w:rsidP="0082133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4942F78"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2133A">
                                    <w:rPr>
                                      <w:rFonts w:ascii="Calibri" w:hAnsi="Calibri" w:cs="Calibri"/>
                                      <w:color w:val="0F4761" w:themeColor="accent1" w:themeShade="BF"/>
                                      <w:sz w:val="20"/>
                                      <w:szCs w:val="20"/>
                                    </w:rPr>
                                    <w:t>Cierre Contable Semestral y Anual al SISANOC</w:t>
                                  </w:r>
                                </w:p>
                              </w:tc>
                              <w:tc>
                                <w:tcPr>
                                  <w:tcW w:w="1351" w:type="dxa"/>
                                </w:tcPr>
                                <w:p w14:paraId="6F107C0D"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40E5996" w14:textId="23EDEC68"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w:t>
                                  </w:r>
                                </w:p>
                              </w:tc>
                              <w:tc>
                                <w:tcPr>
                                  <w:tcW w:w="1248" w:type="dxa"/>
                                </w:tcPr>
                                <w:p w14:paraId="257F3FAD"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58FAE0E" w14:textId="1DBA8E91"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0DCBB76"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150B68" w14:textId="1A9EEB3C"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w:t>
                                  </w:r>
                                </w:p>
                              </w:tc>
                            </w:tr>
                          </w:tbl>
                          <w:p w14:paraId="1566552A" w14:textId="77777777" w:rsidR="00A32CD7" w:rsidRPr="00854A9C" w:rsidRDefault="00A32CD7" w:rsidP="00B72368">
                            <w:pPr>
                              <w:spacing w:line="276" w:lineRule="auto"/>
                              <w:rPr>
                                <w:rFonts w:ascii="Calibri" w:hAnsi="Calibri" w:cs="Calibri"/>
                                <w:color w:val="0F4761" w:themeColor="accent1" w:themeShade="BF"/>
                                <w:sz w:val="22"/>
                                <w:szCs w:val="22"/>
                              </w:rPr>
                            </w:pPr>
                          </w:p>
                          <w:p w14:paraId="11DDEE7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0A13477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20AA7FF2" w14:textId="77777777" w:rsidR="00A32CD7" w:rsidRPr="00854A9C" w:rsidRDefault="00A32CD7" w:rsidP="00B72368">
                            <w:pPr>
                              <w:spacing w:line="276" w:lineRule="auto"/>
                              <w:rPr>
                                <w:rFonts w:ascii="Calibri" w:hAnsi="Calibri" w:cs="Calibri"/>
                                <w:color w:val="0F4761" w:themeColor="accent1" w:themeShade="BF"/>
                                <w:sz w:val="22"/>
                                <w:szCs w:val="22"/>
                              </w:rPr>
                            </w:pPr>
                          </w:p>
                          <w:p w14:paraId="47FB3238" w14:textId="77777777" w:rsidR="00A32CD7" w:rsidRPr="00854A9C" w:rsidRDefault="00A32CD7"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1pt;margin-top:-57.55pt;width:443.1pt;height:6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" filled="f" stroked="f" strokeweight=".5pt">
                <v:textbox>
                  <w:txbxContent>
                    <w:p w14:paraId="26FD95C6" w14:textId="77777777" w:rsidR="00A32CD7" w:rsidRDefault="00A32CD7" w:rsidP="00B72368">
                      <w:pPr>
                        <w:pStyle w:val="TableParagraph"/>
                        <w:spacing w:line="276" w:lineRule="auto"/>
                        <w:jc w:val="both"/>
                        <w:rPr>
                          <w:rFonts w:ascii="Calibri" w:hAnsi="Calibri" w:cs="Calibri"/>
                          <w:b/>
                          <w:color w:val="0F4761" w:themeColor="accent1" w:themeShade="BF"/>
                          <w:sz w:val="24"/>
                          <w:szCs w:val="24"/>
                        </w:rPr>
                      </w:pPr>
                    </w:p>
                    <w:p w14:paraId="6967892B" w14:textId="7FDE806E" w:rsidR="00A32CD7" w:rsidRPr="00854A9C"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F5DE942">
                            <wp:extent cx="708660" cy="630999"/>
                            <wp:effectExtent l="0" t="0" r="0" b="0"/>
                            <wp:docPr id="1636895769" name="Imagen 163689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630999"/>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A32CD7" w:rsidRPr="00854A9C" w:rsidRDefault="00A32CD7"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A32CD7"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A32CD7" w:rsidRPr="00FE0B07" w:rsidRDefault="00A32CD7"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A32CD7" w:rsidRPr="00FE0B07" w:rsidRDefault="00A32CD7"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A32CD7" w:rsidRPr="00FE0B07" w:rsidRDefault="00A32CD7"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A32CD7"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221BBCB5" w14:textId="77777777" w:rsidR="00A32CD7" w:rsidRDefault="00A32CD7" w:rsidP="00FE0B07">
                            <w:pPr>
                              <w:spacing w:line="276" w:lineRule="auto"/>
                              <w:jc w:val="center"/>
                              <w:rPr>
                                <w:rFonts w:ascii="Calibri" w:hAnsi="Calibri" w:cs="Calibri"/>
                                <w:color w:val="0F4761" w:themeColor="accent1" w:themeShade="BF"/>
                                <w:sz w:val="20"/>
                                <w:szCs w:val="20"/>
                              </w:rPr>
                            </w:pPr>
                          </w:p>
                          <w:p w14:paraId="77D23B14" w14:textId="7591B719" w:rsidR="00A32CD7" w:rsidRPr="00FE0B07" w:rsidRDefault="00A32CD7"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vMerge w:val="restart"/>
                          </w:tcPr>
                          <w:p w14:paraId="57315B49" w14:textId="62A4B1D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3616585F"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2133A">
                              <w:rPr>
                                <w:rFonts w:ascii="Calibri" w:hAnsi="Calibri" w:cs="Calibri"/>
                                <w:color w:val="0F4761" w:themeColor="accent1" w:themeShade="BF"/>
                                <w:sz w:val="20"/>
                                <w:szCs w:val="20"/>
                              </w:rPr>
                              <w:t>Atención y Servicios al personal</w:t>
                            </w:r>
                          </w:p>
                        </w:tc>
                        <w:tc>
                          <w:tcPr>
                            <w:tcW w:w="1351" w:type="dxa"/>
                          </w:tcPr>
                          <w:p w14:paraId="518BFD39"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53DCF4" w14:textId="41F0E7B2"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91%</w:t>
                            </w:r>
                          </w:p>
                        </w:tc>
                        <w:tc>
                          <w:tcPr>
                            <w:tcW w:w="1248" w:type="dxa"/>
                          </w:tcPr>
                          <w:p w14:paraId="1D233CD4"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324C324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75059EC" w14:textId="0D62EACD"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027E5B7D"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A32CD7" w:rsidRPr="00FE0B07" w14:paraId="0AF57693"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1468062" w14:textId="77777777" w:rsidR="00A32CD7" w:rsidRDefault="00A32CD7" w:rsidP="00FE0B07">
                            <w:pPr>
                              <w:spacing w:line="276" w:lineRule="auto"/>
                              <w:jc w:val="center"/>
                              <w:rPr>
                                <w:rFonts w:ascii="Calibri" w:hAnsi="Calibri" w:cs="Calibri"/>
                                <w:color w:val="0F4761" w:themeColor="accent1" w:themeShade="BF"/>
                                <w:sz w:val="20"/>
                                <w:szCs w:val="20"/>
                              </w:rPr>
                            </w:pPr>
                          </w:p>
                        </w:tc>
                        <w:tc>
                          <w:tcPr>
                            <w:tcW w:w="1590" w:type="dxa"/>
                            <w:vMerge/>
                          </w:tcPr>
                          <w:p w14:paraId="08B7EC99"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12FC5784" w14:textId="1C2219F4"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Sistema de Registro, Control y Nómina eficientizado</w:t>
                            </w:r>
                          </w:p>
                        </w:tc>
                        <w:tc>
                          <w:tcPr>
                            <w:tcW w:w="1351" w:type="dxa"/>
                          </w:tcPr>
                          <w:p w14:paraId="75B62F31" w14:textId="320200B1"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303149DC"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93D50E3" w14:textId="6DEB555F"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4886D7A"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0551437" w14:textId="4513E1E4"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A32CD7" w:rsidRPr="00FE0B07" w14:paraId="0BB9549B"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A32CD7" w:rsidRDefault="00A32CD7" w:rsidP="00FE0B07">
                            <w:pPr>
                              <w:spacing w:line="276" w:lineRule="auto"/>
                              <w:jc w:val="center"/>
                              <w:rPr>
                                <w:rFonts w:ascii="Calibri" w:hAnsi="Calibri" w:cs="Calibri"/>
                                <w:color w:val="0F4761" w:themeColor="accent1" w:themeShade="BF"/>
                                <w:sz w:val="20"/>
                                <w:szCs w:val="20"/>
                              </w:rPr>
                            </w:pPr>
                          </w:p>
                          <w:p w14:paraId="5E57F91E" w14:textId="77777777" w:rsidR="00A32CD7" w:rsidRDefault="00A32CD7" w:rsidP="00FE0B07">
                            <w:pPr>
                              <w:spacing w:line="276" w:lineRule="auto"/>
                              <w:jc w:val="center"/>
                              <w:rPr>
                                <w:rFonts w:ascii="Calibri" w:hAnsi="Calibri" w:cs="Calibri"/>
                                <w:color w:val="0F4761" w:themeColor="accent1" w:themeShade="BF"/>
                                <w:sz w:val="20"/>
                                <w:szCs w:val="20"/>
                              </w:rPr>
                            </w:pPr>
                          </w:p>
                          <w:p w14:paraId="6FFCD980" w14:textId="77777777" w:rsidR="00A32CD7" w:rsidRDefault="00A32CD7" w:rsidP="00FE0B07">
                            <w:pPr>
                              <w:spacing w:line="276" w:lineRule="auto"/>
                              <w:jc w:val="center"/>
                              <w:rPr>
                                <w:rFonts w:ascii="Calibri" w:hAnsi="Calibri" w:cs="Calibri"/>
                                <w:color w:val="0F4761" w:themeColor="accent1" w:themeShade="BF"/>
                                <w:sz w:val="20"/>
                                <w:szCs w:val="20"/>
                              </w:rPr>
                            </w:pPr>
                          </w:p>
                          <w:p w14:paraId="5230E907" w14:textId="77777777" w:rsidR="00A32CD7" w:rsidRDefault="00A32CD7" w:rsidP="00FE0B07">
                            <w:pPr>
                              <w:spacing w:line="276" w:lineRule="auto"/>
                              <w:jc w:val="center"/>
                              <w:rPr>
                                <w:rFonts w:ascii="Calibri" w:hAnsi="Calibri" w:cs="Calibri"/>
                                <w:color w:val="0F4761" w:themeColor="accent1" w:themeShade="BF"/>
                                <w:sz w:val="20"/>
                                <w:szCs w:val="20"/>
                              </w:rPr>
                            </w:pPr>
                          </w:p>
                          <w:p w14:paraId="3968902E" w14:textId="77777777" w:rsidR="00A32CD7" w:rsidRDefault="00A32CD7" w:rsidP="00FE0B07">
                            <w:pPr>
                              <w:spacing w:line="276" w:lineRule="auto"/>
                              <w:jc w:val="center"/>
                              <w:rPr>
                                <w:rFonts w:ascii="Calibri" w:hAnsi="Calibri" w:cs="Calibri"/>
                                <w:color w:val="0F4761" w:themeColor="accent1" w:themeShade="BF"/>
                                <w:sz w:val="20"/>
                                <w:szCs w:val="20"/>
                              </w:rPr>
                            </w:pPr>
                          </w:p>
                          <w:p w14:paraId="7B6FF7FE" w14:textId="77777777" w:rsidR="00A32CD7" w:rsidRDefault="00A32CD7" w:rsidP="00FE0B07">
                            <w:pPr>
                              <w:spacing w:line="276" w:lineRule="auto"/>
                              <w:jc w:val="center"/>
                              <w:rPr>
                                <w:rFonts w:ascii="Calibri" w:hAnsi="Calibri" w:cs="Calibri"/>
                                <w:color w:val="0F4761" w:themeColor="accent1" w:themeShade="BF"/>
                                <w:sz w:val="20"/>
                                <w:szCs w:val="20"/>
                              </w:rPr>
                            </w:pPr>
                          </w:p>
                          <w:p w14:paraId="1189CFD3" w14:textId="77777777" w:rsidR="00A32CD7" w:rsidRDefault="00A32CD7" w:rsidP="00FE0B07">
                            <w:pPr>
                              <w:spacing w:line="276" w:lineRule="auto"/>
                              <w:jc w:val="center"/>
                              <w:rPr>
                                <w:rFonts w:ascii="Calibri" w:hAnsi="Calibri" w:cs="Calibri"/>
                                <w:color w:val="0F4761" w:themeColor="accent1" w:themeShade="BF"/>
                                <w:sz w:val="20"/>
                                <w:szCs w:val="20"/>
                              </w:rPr>
                            </w:pPr>
                          </w:p>
                          <w:p w14:paraId="6EF69190" w14:textId="77777777" w:rsidR="00A32CD7" w:rsidRDefault="00A32CD7" w:rsidP="00FE0B07">
                            <w:pPr>
                              <w:spacing w:line="276" w:lineRule="auto"/>
                              <w:jc w:val="center"/>
                              <w:rPr>
                                <w:rFonts w:ascii="Calibri" w:hAnsi="Calibri" w:cs="Calibri"/>
                                <w:color w:val="0F4761" w:themeColor="accent1" w:themeShade="BF"/>
                                <w:sz w:val="20"/>
                                <w:szCs w:val="20"/>
                              </w:rPr>
                            </w:pPr>
                          </w:p>
                          <w:p w14:paraId="043B3F32" w14:textId="77777777" w:rsidR="00A32CD7" w:rsidRDefault="00A32CD7" w:rsidP="00FE0B07">
                            <w:pPr>
                              <w:spacing w:line="276" w:lineRule="auto"/>
                              <w:jc w:val="center"/>
                              <w:rPr>
                                <w:rFonts w:ascii="Calibri" w:hAnsi="Calibri" w:cs="Calibri"/>
                                <w:color w:val="0F4761" w:themeColor="accent1" w:themeShade="BF"/>
                                <w:sz w:val="20"/>
                                <w:szCs w:val="20"/>
                              </w:rPr>
                            </w:pPr>
                          </w:p>
                          <w:p w14:paraId="11666D55" w14:textId="7F4D9F6E" w:rsidR="00A32CD7" w:rsidRPr="00FE0B07" w:rsidRDefault="00A32CD7"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Eficientización de la gestión administrativa y financiera</w:t>
                            </w:r>
                          </w:p>
                        </w:tc>
                        <w:tc>
                          <w:tcPr>
                            <w:tcW w:w="1590" w:type="dxa"/>
                            <w:vMerge w:val="restart"/>
                          </w:tcPr>
                          <w:p w14:paraId="0012ECE6"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116D306"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3AA891C"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5AAA5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45F47F"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3C16FA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E5000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3F184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93792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7D1917" w14:textId="7B924E8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Eficientizado el uso de los recursos Financieros del IDAC</w:t>
                            </w:r>
                          </w:p>
                        </w:tc>
                        <w:tc>
                          <w:tcPr>
                            <w:tcW w:w="1550" w:type="dxa"/>
                            <w:vMerge w:val="restart"/>
                          </w:tcPr>
                          <w:p w14:paraId="40101E75"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56D456C"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C0D0EB0"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F9303B"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BC2D69"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7385E92" w14:textId="3E8DD2FB"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1D42026"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B884CF5" w14:textId="78371AE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367E53B7"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5E610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6FD3A7C" w14:textId="505BA46C"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50AE93E8"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A32CD7" w:rsidRPr="00FE0B07" w:rsidRDefault="00A32CD7"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A32CD7" w:rsidRPr="00FE0B07"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6923888C"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22.5% los ingresos Radio Ayudas y Sobrevuelos Regulares percibidos del mes</w:t>
                            </w:r>
                          </w:p>
                        </w:tc>
                        <w:tc>
                          <w:tcPr>
                            <w:tcW w:w="1248" w:type="dxa"/>
                          </w:tcPr>
                          <w:p w14:paraId="61E20641"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716CB26"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07C3AFD" w14:textId="77777777"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BF49C75" w14:textId="750FFC09"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DECA783"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E33677"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AD4008" w14:textId="77777777" w:rsidR="00A32CD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22EB6D" w14:textId="66BFB2F3" w:rsidR="00A32CD7" w:rsidRPr="00FE0B07" w:rsidRDefault="00A32CD7"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68FB0C2E"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A32CD7" w:rsidRPr="00FE0B07" w:rsidRDefault="00A32CD7"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A32CD7" w:rsidRPr="00FE0B07"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FF06297" w14:textId="4DF380BD"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D258647" w14:textId="77777777"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4DC06BC" w14:textId="0144E9AC"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CFFC278"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AD44F21" w14:textId="77777777" w:rsidR="00A32CD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B265A" w14:textId="4312D121" w:rsidR="00A32CD7" w:rsidRPr="00FE0B07" w:rsidRDefault="00A32CD7"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3C6E403C"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6342ADC"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2A5D0E4B" w14:textId="77777777" w:rsidR="00A32CD7" w:rsidRPr="00FE0B07" w:rsidRDefault="00A32CD7" w:rsidP="0082133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4EFA1AF4" w14:textId="11920560"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6BE8D5F5" w14:textId="29E4F969"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5040FA33" w14:textId="77777777"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E65179B" w14:textId="4BC51D76"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7CB5430"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7477C09" w14:textId="7E699139"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443483C7"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1CCFF2FA" w14:textId="77777777" w:rsidR="00A32CD7" w:rsidRPr="00FE0B07" w:rsidRDefault="00A32CD7" w:rsidP="0082133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32F5251A"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247EEDA0" w14:textId="019D37C8"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3 informes financieros</w:t>
                            </w:r>
                          </w:p>
                        </w:tc>
                        <w:tc>
                          <w:tcPr>
                            <w:tcW w:w="1248" w:type="dxa"/>
                          </w:tcPr>
                          <w:p w14:paraId="0771A543" w14:textId="77777777"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6EEB9E" w14:textId="640817A0"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DDDB842" w14:textId="77777777" w:rsidR="00A32CD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E51D3BC" w14:textId="2DF294CE" w:rsidR="00A32CD7" w:rsidRPr="00FE0B07" w:rsidRDefault="00A32CD7" w:rsidP="0082133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A32CD7" w:rsidRPr="00FE0B07" w14:paraId="066350BA"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A32CD7" w:rsidRPr="00FE0B07" w:rsidRDefault="00A32CD7" w:rsidP="0082133A">
                            <w:pPr>
                              <w:spacing w:line="276" w:lineRule="auto"/>
                              <w:rPr>
                                <w:rFonts w:ascii="Calibri" w:hAnsi="Calibri" w:cs="Calibri"/>
                                <w:color w:val="0F4761" w:themeColor="accent1" w:themeShade="BF"/>
                                <w:sz w:val="20"/>
                                <w:szCs w:val="20"/>
                              </w:rPr>
                            </w:pPr>
                          </w:p>
                        </w:tc>
                        <w:tc>
                          <w:tcPr>
                            <w:tcW w:w="1590" w:type="dxa"/>
                            <w:vMerge/>
                          </w:tcPr>
                          <w:p w14:paraId="5B4C00B5" w14:textId="77777777" w:rsidR="00A32CD7" w:rsidRPr="00FE0B07" w:rsidRDefault="00A32CD7" w:rsidP="0082133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4942F78"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2133A">
                              <w:rPr>
                                <w:rFonts w:ascii="Calibri" w:hAnsi="Calibri" w:cs="Calibri"/>
                                <w:color w:val="0F4761" w:themeColor="accent1" w:themeShade="BF"/>
                                <w:sz w:val="20"/>
                                <w:szCs w:val="20"/>
                              </w:rPr>
                              <w:t>Cierre Contable Semestral y Anual al SISANOC</w:t>
                            </w:r>
                          </w:p>
                        </w:tc>
                        <w:tc>
                          <w:tcPr>
                            <w:tcW w:w="1351" w:type="dxa"/>
                          </w:tcPr>
                          <w:p w14:paraId="6F107C0D"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40E5996" w14:textId="23EDEC68"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w:t>
                            </w:r>
                          </w:p>
                        </w:tc>
                        <w:tc>
                          <w:tcPr>
                            <w:tcW w:w="1248" w:type="dxa"/>
                          </w:tcPr>
                          <w:p w14:paraId="257F3FAD"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58FAE0E" w14:textId="1DBA8E91"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0DCBB76" w14:textId="77777777" w:rsidR="00A32CD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150B68" w14:textId="1A9EEB3C" w:rsidR="00A32CD7" w:rsidRPr="00FE0B07" w:rsidRDefault="00A32CD7" w:rsidP="0082133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w:t>
                            </w:r>
                          </w:p>
                        </w:tc>
                      </w:tr>
                    </w:tbl>
                    <w:p w14:paraId="1566552A" w14:textId="77777777" w:rsidR="00A32CD7" w:rsidRPr="00854A9C" w:rsidRDefault="00A32CD7" w:rsidP="00B72368">
                      <w:pPr>
                        <w:spacing w:line="276" w:lineRule="auto"/>
                        <w:rPr>
                          <w:rFonts w:ascii="Calibri" w:hAnsi="Calibri" w:cs="Calibri"/>
                          <w:color w:val="0F4761" w:themeColor="accent1" w:themeShade="BF"/>
                          <w:sz w:val="22"/>
                          <w:szCs w:val="22"/>
                        </w:rPr>
                      </w:pPr>
                    </w:p>
                    <w:p w14:paraId="11DDEE7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0A13477F" w14:textId="77777777" w:rsidR="00A32CD7" w:rsidRPr="00854A9C" w:rsidRDefault="00A32CD7" w:rsidP="00B72368">
                      <w:pPr>
                        <w:spacing w:line="276" w:lineRule="auto"/>
                        <w:rPr>
                          <w:rFonts w:ascii="Calibri" w:hAnsi="Calibri" w:cs="Calibri"/>
                          <w:b/>
                          <w:bCs/>
                          <w:color w:val="0F4761" w:themeColor="accent1" w:themeShade="BF"/>
                          <w:sz w:val="22"/>
                          <w:szCs w:val="22"/>
                        </w:rPr>
                      </w:pPr>
                    </w:p>
                    <w:p w14:paraId="20AA7FF2" w14:textId="77777777" w:rsidR="00A32CD7" w:rsidRPr="00854A9C" w:rsidRDefault="00A32CD7" w:rsidP="00B72368">
                      <w:pPr>
                        <w:spacing w:line="276" w:lineRule="auto"/>
                        <w:rPr>
                          <w:rFonts w:ascii="Calibri" w:hAnsi="Calibri" w:cs="Calibri"/>
                          <w:color w:val="0F4761" w:themeColor="accent1" w:themeShade="BF"/>
                          <w:sz w:val="22"/>
                          <w:szCs w:val="22"/>
                        </w:rPr>
                      </w:pPr>
                    </w:p>
                    <w:p w14:paraId="47FB3238" w14:textId="77777777" w:rsidR="00A32CD7" w:rsidRPr="00854A9C" w:rsidRDefault="00A32CD7" w:rsidP="00B72368">
                      <w:pPr>
                        <w:spacing w:line="276" w:lineRule="auto"/>
                        <w:rPr>
                          <w:rFonts w:ascii="Calibri" w:hAnsi="Calibri" w:cs="Calibri"/>
                          <w:color w:val="0F4761" w:themeColor="accent1" w:themeShade="BF"/>
                          <w:sz w:val="22"/>
                          <w:szCs w:val="22"/>
                        </w:rPr>
                      </w:pPr>
                    </w:p>
                  </w:txbxContent>
                </v:textbox>
              </v:shape>
            </w:pict>
          </mc:Fallback>
        </mc:AlternateContent>
      </w:r>
    </w:p>
    <w:p w14:paraId="03ADFB99" w14:textId="77777777" w:rsidR="00B72368" w:rsidRDefault="00B72368"/>
    <w:p w14:paraId="4499D228" w14:textId="77777777" w:rsidR="00B72368" w:rsidRDefault="00B72368"/>
    <w:p w14:paraId="5C201D80" w14:textId="66DD4566" w:rsidR="00B72368" w:rsidRDefault="00B72368"/>
    <w:p w14:paraId="57189097" w14:textId="2973D607" w:rsidR="00B72368" w:rsidRDefault="00B72368"/>
    <w:p w14:paraId="646FC992" w14:textId="74736371" w:rsidR="00B72368" w:rsidRDefault="00B72368"/>
    <w:p w14:paraId="2F94C247" w14:textId="77777777" w:rsidR="00B72368" w:rsidRDefault="00B72368"/>
    <w:p w14:paraId="78EDE845" w14:textId="77777777" w:rsidR="00B72368" w:rsidRDefault="00B72368"/>
    <w:p w14:paraId="59F48E09" w14:textId="77777777" w:rsidR="00B72368" w:rsidRDefault="00B72368"/>
    <w:p w14:paraId="15F9C990" w14:textId="78437362" w:rsidR="00B72368" w:rsidRDefault="00B72368"/>
    <w:p w14:paraId="2AB64812" w14:textId="6AA3E8B2" w:rsidR="00B72368" w:rsidRDefault="00B72368"/>
    <w:p w14:paraId="2DF79B34" w14:textId="69C035F2" w:rsidR="00B72368" w:rsidRDefault="00B72368"/>
    <w:p w14:paraId="0F09EA5E" w14:textId="77777777" w:rsidR="00B72368" w:rsidRDefault="00B72368"/>
    <w:p w14:paraId="0A70CEC6" w14:textId="77777777" w:rsidR="00B72368" w:rsidRDefault="00B72368"/>
    <w:p w14:paraId="24B9455E" w14:textId="77777777" w:rsidR="00B72368" w:rsidRDefault="00B72368"/>
    <w:p w14:paraId="72A6ECE7" w14:textId="77777777" w:rsidR="00B72368" w:rsidRDefault="00B72368"/>
    <w:p w14:paraId="08DB5E3F" w14:textId="0E0935F2" w:rsidR="00B72368" w:rsidRDefault="00B72368"/>
    <w:p w14:paraId="62BB41D2" w14:textId="77777777" w:rsidR="00B72368" w:rsidRDefault="00B72368"/>
    <w:p w14:paraId="44D8F233" w14:textId="0BE30A56" w:rsidR="00B72368" w:rsidRDefault="00B72368"/>
    <w:p w14:paraId="51D0715B" w14:textId="7671CBD7" w:rsidR="00B72368" w:rsidRDefault="00B72368"/>
    <w:p w14:paraId="4499A04D" w14:textId="77777777" w:rsidR="00B72368" w:rsidRDefault="00B72368"/>
    <w:p w14:paraId="54A7878F" w14:textId="77777777" w:rsidR="00B72368" w:rsidRDefault="00B72368"/>
    <w:p w14:paraId="3A084DC5" w14:textId="77777777" w:rsidR="00B72368" w:rsidRDefault="00B72368"/>
    <w:p w14:paraId="6B9C49B8" w14:textId="62DE09E0" w:rsidR="00B72368" w:rsidRDefault="00B72368"/>
    <w:p w14:paraId="65C4F8CD" w14:textId="7B2DC664" w:rsidR="00B72368" w:rsidRDefault="0047208F">
      <w:r>
        <w:rPr>
          <w:noProof/>
          <w:lang w:eastAsia="es-DO"/>
        </w:rPr>
        <w:lastRenderedPageBreak/>
        <mc:AlternateContent>
          <mc:Choice Requires="wps">
            <w:drawing>
              <wp:anchor distT="0" distB="0" distL="114300" distR="114300" simplePos="0" relativeHeight="251674112" behindDoc="0" locked="0" layoutInCell="1" allowOverlap="1" wp14:anchorId="00F3B1BC" wp14:editId="02F2ECDC">
                <wp:simplePos x="0" y="0"/>
                <wp:positionH relativeFrom="column">
                  <wp:posOffset>-111125</wp:posOffset>
                </wp:positionH>
                <wp:positionV relativeFrom="paragraph">
                  <wp:posOffset>-178435</wp:posOffset>
                </wp:positionV>
                <wp:extent cx="5814060" cy="9127490"/>
                <wp:effectExtent l="0" t="0" r="0" b="0"/>
                <wp:wrapNone/>
                <wp:docPr id="300" name="Cuadro de texto 5"/>
                <wp:cNvGraphicFramePr/>
                <a:graphic xmlns:a="http://schemas.openxmlformats.org/drawingml/2006/main">
                  <a:graphicData uri="http://schemas.microsoft.com/office/word/2010/wordprocessingShape">
                    <wps:wsp>
                      <wps:cNvSpPr txBox="1"/>
                      <wps:spPr>
                        <a:xfrm>
                          <a:off x="0" y="0"/>
                          <a:ext cx="5814060" cy="9127490"/>
                        </a:xfrm>
                        <a:prstGeom prst="rect">
                          <a:avLst/>
                        </a:prstGeom>
                        <a:noFill/>
                        <a:ln w="6350">
                          <a:noFill/>
                        </a:ln>
                      </wps:spPr>
                      <wps:txbx>
                        <w:txbxContent>
                          <w:p w14:paraId="78AE04AF" w14:textId="77777777" w:rsidR="00A32CD7" w:rsidRDefault="00A32CD7" w:rsidP="008D50EB">
                            <w:pPr>
                              <w:pStyle w:val="TableParagraph"/>
                              <w:spacing w:line="276" w:lineRule="auto"/>
                              <w:jc w:val="both"/>
                              <w:rPr>
                                <w:rFonts w:ascii="Calibri" w:hAnsi="Calibri" w:cs="Calibri"/>
                                <w:b/>
                                <w:color w:val="0F4761" w:themeColor="accent1" w:themeShade="BF"/>
                                <w:sz w:val="24"/>
                                <w:szCs w:val="24"/>
                              </w:rPr>
                            </w:pPr>
                          </w:p>
                          <w:p w14:paraId="46F6A53C" w14:textId="3C7558B6" w:rsidR="00A32CD7" w:rsidRPr="00854A9C" w:rsidRDefault="00A32CD7" w:rsidP="0047208F">
                            <w:pPr>
                              <w:pStyle w:val="TableParagraph"/>
                              <w:spacing w:line="276" w:lineRule="auto"/>
                              <w:jc w:val="center"/>
                              <w:rPr>
                                <w:rFonts w:ascii="Calibri" w:hAnsi="Calibri" w:cs="Calibri"/>
                                <w:color w:val="0F4761" w:themeColor="accent1" w:themeShade="BF"/>
                              </w:rPr>
                            </w:pP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A32CD7" w:rsidRPr="00854A9C" w:rsidRDefault="00A32CD7"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198"/>
                              <w:gridCol w:w="1370"/>
                            </w:tblGrid>
                            <w:tr w:rsidR="00A32CD7"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A32CD7" w:rsidRDefault="00A32CD7"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66D9A32E"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4655FB3F"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6B946A10"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37B5E146"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578FFED7"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4A3051BA"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3ABC1B52"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5D70EEF5"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08082E73" w14:textId="033D16E6" w:rsidR="00A32CD7" w:rsidRPr="004B6A55" w:rsidRDefault="00A32CD7" w:rsidP="00B8168E">
                                  <w:pPr>
                                    <w:spacing w:line="276" w:lineRule="auto"/>
                                    <w:jc w:val="center"/>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Eficientización de la gestión administrativa y financiera</w:t>
                                  </w:r>
                                </w:p>
                              </w:tc>
                              <w:tc>
                                <w:tcPr>
                                  <w:tcW w:w="1309" w:type="dxa"/>
                                  <w:vMerge w:val="restart"/>
                                </w:tcPr>
                                <w:p w14:paraId="508C027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648A5A5"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C0766C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FFF20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FF601A4"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BA9C266"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93AA6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FC3796"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CEAA03C" w14:textId="2E9E6BD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Asegurada la continuidad de las operaciones del IDAC</w:t>
                                  </w:r>
                                </w:p>
                              </w:tc>
                              <w:tc>
                                <w:tcPr>
                                  <w:tcW w:w="1693" w:type="dxa"/>
                                  <w:vMerge w:val="restart"/>
                                </w:tcPr>
                                <w:p w14:paraId="3FED41F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CD48E1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5C3153"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DCE15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BDBC8B"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11E8F4" w14:textId="6E50F66A"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Compras y Contrataciones</w:t>
                                  </w:r>
                                </w:p>
                              </w:tc>
                              <w:tc>
                                <w:tcPr>
                                  <w:tcW w:w="1681" w:type="dxa"/>
                                </w:tcPr>
                                <w:p w14:paraId="1A22933D" w14:textId="25BBB041"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Índice de tiempo de cumplimiento de los procesos de compras</w:t>
                                  </w:r>
                                </w:p>
                              </w:tc>
                              <w:tc>
                                <w:tcPr>
                                  <w:tcW w:w="1198" w:type="dxa"/>
                                  <w:vMerge w:val="restart"/>
                                </w:tcPr>
                                <w:p w14:paraId="1273CFC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FF60DA1"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DCAED18"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2A6F75B"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768FBA5"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B774049" w14:textId="18FC056E"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vMerge w:val="restart"/>
                                </w:tcPr>
                                <w:p w14:paraId="1D047863"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F8B2CE7"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73E4EC"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2228A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47E25E5"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EA020A" w14:textId="24E39541"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tc>
                            </w:tr>
                            <w:tr w:rsidR="00A32CD7" w14:paraId="1ACCCA6B"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7813BE19"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tc>
                              <w:tc>
                                <w:tcPr>
                                  <w:tcW w:w="1309" w:type="dxa"/>
                                  <w:vMerge/>
                                </w:tcPr>
                                <w:p w14:paraId="2870B733"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vMerge/>
                                </w:tcPr>
                                <w:p w14:paraId="0730EB95"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81" w:type="dxa"/>
                                </w:tcPr>
                                <w:p w14:paraId="7ACA749D" w14:textId="11164254"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5% Porcentaje de Compras Mypimes Mujer ejecutadas</w:t>
                                  </w:r>
                                </w:p>
                              </w:tc>
                              <w:tc>
                                <w:tcPr>
                                  <w:tcW w:w="1198" w:type="dxa"/>
                                  <w:vMerge/>
                                </w:tcPr>
                                <w:p w14:paraId="43E8A1CC"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70" w:type="dxa"/>
                                  <w:vMerge/>
                                </w:tcPr>
                                <w:p w14:paraId="4E93E534"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14:paraId="280CF660"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1E3D262"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tc>
                              <w:tc>
                                <w:tcPr>
                                  <w:tcW w:w="1309" w:type="dxa"/>
                                  <w:vMerge/>
                                </w:tcPr>
                                <w:p w14:paraId="0C0AD53E"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vMerge/>
                                </w:tcPr>
                                <w:p w14:paraId="16A3649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81" w:type="dxa"/>
                                </w:tcPr>
                                <w:p w14:paraId="1557EAFA" w14:textId="0C17B2E4"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5% Porcentaje de Compras Mypimes Verdes ejecutadas</w:t>
                                  </w:r>
                                </w:p>
                              </w:tc>
                              <w:tc>
                                <w:tcPr>
                                  <w:tcW w:w="1198" w:type="dxa"/>
                                  <w:vMerge/>
                                </w:tcPr>
                                <w:p w14:paraId="68DE29AC"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70" w:type="dxa"/>
                                  <w:vMerge/>
                                </w:tcPr>
                                <w:p w14:paraId="2DF195C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r w:rsidR="00A32CD7"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269488E4"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2B5465DA" w14:textId="58EA0070"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 xml:space="preserve">Mantenimientos de Infraestructuras Físicas </w:t>
                                  </w:r>
                                </w:p>
                              </w:tc>
                              <w:tc>
                                <w:tcPr>
                                  <w:tcW w:w="1681" w:type="dxa"/>
                                </w:tcPr>
                                <w:p w14:paraId="5FD4198F" w14:textId="4981DDED"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Ejecutadas en un 100% las adecuaciones solicitadas</w:t>
                                  </w:r>
                                </w:p>
                              </w:tc>
                              <w:tc>
                                <w:tcPr>
                                  <w:tcW w:w="1198" w:type="dxa"/>
                                </w:tcPr>
                                <w:p w14:paraId="1D75D69F"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EE0000"/>
                                      <w:sz w:val="20"/>
                                      <w:szCs w:val="20"/>
                                    </w:rPr>
                                  </w:pPr>
                                </w:p>
                                <w:p w14:paraId="66E57A15" w14:textId="318AA2A3"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EE0000"/>
                                      <w:sz w:val="20"/>
                                      <w:szCs w:val="20"/>
                                    </w:rPr>
                                  </w:pPr>
                                  <w:r w:rsidRPr="0065580A">
                                    <w:rPr>
                                      <w:rFonts w:ascii="Calibri" w:hAnsi="Calibri" w:cs="Calibri"/>
                                      <w:b/>
                                      <w:color w:val="002060"/>
                                      <w:sz w:val="20"/>
                                      <w:szCs w:val="20"/>
                                    </w:rPr>
                                    <w:t>100%</w:t>
                                  </w:r>
                                </w:p>
                              </w:tc>
                              <w:tc>
                                <w:tcPr>
                                  <w:tcW w:w="1370" w:type="dxa"/>
                                </w:tcPr>
                                <w:p w14:paraId="294689F0"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89707E" w14:textId="6A0AE45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DIM</w:t>
                                  </w:r>
                                </w:p>
                              </w:tc>
                            </w:tr>
                            <w:tr w:rsidR="00A32CD7" w14:paraId="5FAA9B49" w14:textId="77777777" w:rsidTr="00E65C26">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77D346E3" w14:textId="77777777" w:rsidR="00A32CD7" w:rsidRPr="004B6A55"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tcPr>
                                <w:p w14:paraId="27AA3773"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1DFAAA"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F53646D" w14:textId="2BD83B26"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Inventario de activos fijos</w:t>
                                  </w:r>
                                </w:p>
                              </w:tc>
                              <w:tc>
                                <w:tcPr>
                                  <w:tcW w:w="1681" w:type="dxa"/>
                                </w:tcPr>
                                <w:p w14:paraId="0B475FD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40B471" w14:textId="48B408C0"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Activos Fijos en el SIAB</w:t>
                                  </w:r>
                                </w:p>
                              </w:tc>
                              <w:tc>
                                <w:tcPr>
                                  <w:tcW w:w="1198" w:type="dxa"/>
                                </w:tcPr>
                                <w:p w14:paraId="04ACE044"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6571CDA" w14:textId="2E8E1BCF"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3680A7D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6EF148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p w14:paraId="0CF296B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6FAD42E" w14:textId="431F0823"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r w:rsidR="00A32CD7" w14:paraId="56FDA316"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0CEB8269"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41F6BE73" w14:textId="6FE9A156" w:rsidR="00A32CD7" w:rsidRPr="004B6A55" w:rsidRDefault="00A32CD7" w:rsidP="00EF518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 xml:space="preserve">Mantenimientos Vehicular </w:t>
                                  </w:r>
                                </w:p>
                              </w:tc>
                              <w:tc>
                                <w:tcPr>
                                  <w:tcW w:w="1681" w:type="dxa"/>
                                </w:tcPr>
                                <w:p w14:paraId="31F5267B" w14:textId="3337B5EE"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mantenimientos preventivos y reactivos gestionados</w:t>
                                  </w:r>
                                </w:p>
                              </w:tc>
                              <w:tc>
                                <w:tcPr>
                                  <w:tcW w:w="1198" w:type="dxa"/>
                                </w:tcPr>
                                <w:p w14:paraId="11DE99BB"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3BC5AB3"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21B52" w14:textId="1CCDB0D0"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6AC419D4"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01FCA6A"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6EDC14" w14:textId="101BFEC1"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tc>
                            </w:tr>
                            <w:tr w:rsidR="00A32CD7" w14:paraId="7F6DB7F5"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410C54E9"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11225047" w14:textId="77777777" w:rsidR="00A32CD7" w:rsidRPr="004B6A55"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tcPr>
                                <w:p w14:paraId="6C6E8144" w14:textId="13BE1A31" w:rsidR="00A32CD7" w:rsidRPr="004B6A55" w:rsidRDefault="00A32CD7"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Plan de Estratégico de Intervención, Ampliación y Adquisiciones formulado</w:t>
                                  </w:r>
                                </w:p>
                              </w:tc>
                              <w:tc>
                                <w:tcPr>
                                  <w:tcW w:w="1681" w:type="dxa"/>
                                </w:tcPr>
                                <w:p w14:paraId="644807CB"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E0F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6206DC" w14:textId="781F784C"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w:t>
                                  </w:r>
                                </w:p>
                              </w:tc>
                              <w:tc>
                                <w:tcPr>
                                  <w:tcW w:w="1198" w:type="dxa"/>
                                </w:tcPr>
                                <w:p w14:paraId="1A04E28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872E2AE"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9AE1B2F" w14:textId="7A6F094B"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00B4DC2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56E51E1"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55BE2F" w14:textId="766509E3"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DIM</w:t>
                                  </w:r>
                                </w:p>
                              </w:tc>
                            </w:tr>
                            <w:tr w:rsidR="00A32CD7"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02DE73B7"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6ED230F7"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09F113" w14:textId="23B8188F"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Cumplidas las solicitudes de requisición de Insumos</w:t>
                                  </w:r>
                                </w:p>
                              </w:tc>
                              <w:tc>
                                <w:tcPr>
                                  <w:tcW w:w="1681" w:type="dxa"/>
                                </w:tcPr>
                                <w:p w14:paraId="4C34A6B4" w14:textId="77777777" w:rsidR="00A32CD7" w:rsidRDefault="00A32CD7"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722538" w14:textId="04646040" w:rsidR="00A32CD7" w:rsidRPr="004B6A55" w:rsidRDefault="00A32CD7"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las solicitudes gestionadas</w:t>
                                  </w:r>
                                </w:p>
                              </w:tc>
                              <w:tc>
                                <w:tcPr>
                                  <w:tcW w:w="1198" w:type="dxa"/>
                                </w:tcPr>
                                <w:p w14:paraId="0BF04E9C"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0C48B85"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10AB27B" w14:textId="5F2917CD"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5EA4E34D"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AEC1AF0"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AD7463"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p w14:paraId="6956A8CB"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C9661BE"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26DEA0F" w14:textId="70F53BD5"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bl>
                          <w:p w14:paraId="1A46915C" w14:textId="77777777" w:rsidR="00A32CD7" w:rsidRPr="00854A9C" w:rsidRDefault="00A32CD7" w:rsidP="008D50EB">
                            <w:pPr>
                              <w:spacing w:line="276" w:lineRule="auto"/>
                              <w:rPr>
                                <w:rFonts w:ascii="Calibri" w:hAnsi="Calibri" w:cs="Calibri"/>
                                <w:color w:val="0F4761" w:themeColor="accent1" w:themeShade="BF"/>
                                <w:sz w:val="22"/>
                                <w:szCs w:val="22"/>
                              </w:rPr>
                            </w:pPr>
                          </w:p>
                          <w:p w14:paraId="20433C8F"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4E76EE06"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43963F3C" w14:textId="77777777" w:rsidR="00A32CD7" w:rsidRPr="00854A9C" w:rsidRDefault="00A32CD7" w:rsidP="008D50EB">
                            <w:pPr>
                              <w:spacing w:line="276" w:lineRule="auto"/>
                              <w:rPr>
                                <w:rFonts w:ascii="Calibri" w:hAnsi="Calibri" w:cs="Calibri"/>
                                <w:color w:val="0F4761" w:themeColor="accent1" w:themeShade="BF"/>
                                <w:sz w:val="22"/>
                                <w:szCs w:val="22"/>
                              </w:rPr>
                            </w:pPr>
                          </w:p>
                          <w:p w14:paraId="7604BF94" w14:textId="77777777" w:rsidR="00A32CD7" w:rsidRPr="00854A9C" w:rsidRDefault="00A32CD7"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75pt;margin-top:-14.05pt;width:457.8pt;height:71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" filled="f" stroked="f" strokeweight=".5pt">
                <v:textbox>
                  <w:txbxContent>
                    <w:p w14:paraId="78AE04AF" w14:textId="77777777" w:rsidR="00A32CD7" w:rsidRDefault="00A32CD7" w:rsidP="008D50EB">
                      <w:pPr>
                        <w:pStyle w:val="TableParagraph"/>
                        <w:spacing w:line="276" w:lineRule="auto"/>
                        <w:jc w:val="both"/>
                        <w:rPr>
                          <w:rFonts w:ascii="Calibri" w:hAnsi="Calibri" w:cs="Calibri"/>
                          <w:b/>
                          <w:color w:val="0F4761" w:themeColor="accent1" w:themeShade="BF"/>
                          <w:sz w:val="24"/>
                          <w:szCs w:val="24"/>
                        </w:rPr>
                      </w:pPr>
                    </w:p>
                    <w:p w14:paraId="46F6A53C" w14:textId="3C7558B6" w:rsidR="00A32CD7" w:rsidRPr="00854A9C" w:rsidRDefault="00A32CD7" w:rsidP="0047208F">
                      <w:pPr>
                        <w:pStyle w:val="TableParagraph"/>
                        <w:spacing w:line="276" w:lineRule="auto"/>
                        <w:jc w:val="center"/>
                        <w:rPr>
                          <w:rFonts w:ascii="Calibri" w:hAnsi="Calibri" w:cs="Calibri"/>
                          <w:color w:val="0F4761" w:themeColor="accent1" w:themeShade="BF"/>
                        </w:rPr>
                      </w:pP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A32CD7" w:rsidRPr="00854A9C" w:rsidRDefault="00A32CD7"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198"/>
                        <w:gridCol w:w="1370"/>
                      </w:tblGrid>
                      <w:tr w:rsidR="00A32CD7"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A32CD7" w:rsidRDefault="00A32CD7"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A32C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A32CD7"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66D9A32E"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4655FB3F"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6B946A10"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37B5E146"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578FFED7"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4A3051BA"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3ABC1B52"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5D70EEF5"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p w14:paraId="08082E73" w14:textId="033D16E6" w:rsidR="00A32CD7" w:rsidRPr="004B6A55" w:rsidRDefault="00A32CD7" w:rsidP="00B8168E">
                            <w:pPr>
                              <w:spacing w:line="276" w:lineRule="auto"/>
                              <w:jc w:val="center"/>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Eficientización de la gestión administrativa y financiera</w:t>
                            </w:r>
                          </w:p>
                        </w:tc>
                        <w:tc>
                          <w:tcPr>
                            <w:tcW w:w="1309" w:type="dxa"/>
                            <w:vMerge w:val="restart"/>
                          </w:tcPr>
                          <w:p w14:paraId="508C027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648A5A5"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C0766C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2FFF20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FF601A4"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BA9C266"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93AA6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FC3796"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CEAA03C" w14:textId="2E9E6BD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Asegurada la continuidad de las operaciones del IDAC</w:t>
                            </w:r>
                          </w:p>
                        </w:tc>
                        <w:tc>
                          <w:tcPr>
                            <w:tcW w:w="1693" w:type="dxa"/>
                            <w:vMerge w:val="restart"/>
                          </w:tcPr>
                          <w:p w14:paraId="3FED41F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CD48E1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5C3153"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DCE15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BDBC8B"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11E8F4" w14:textId="6E50F66A"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Compras y Contrataciones</w:t>
                            </w:r>
                          </w:p>
                        </w:tc>
                        <w:tc>
                          <w:tcPr>
                            <w:tcW w:w="1681" w:type="dxa"/>
                          </w:tcPr>
                          <w:p w14:paraId="1A22933D" w14:textId="25BBB041"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Índice de tiempo de cumplimiento de los procesos de compras</w:t>
                            </w:r>
                          </w:p>
                        </w:tc>
                        <w:tc>
                          <w:tcPr>
                            <w:tcW w:w="1198" w:type="dxa"/>
                            <w:vMerge w:val="restart"/>
                          </w:tcPr>
                          <w:p w14:paraId="1273CFC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FF60DA1"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DCAED18"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2A6F75B"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768FBA5"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B774049" w14:textId="18FC056E"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vMerge w:val="restart"/>
                          </w:tcPr>
                          <w:p w14:paraId="1D047863"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F8B2CE7"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73E4EC"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2228A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47E25E5"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EA020A" w14:textId="24E39541"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tc>
                      </w:tr>
                      <w:tr w:rsidR="00A32CD7" w14:paraId="1ACCCA6B"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7813BE19"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tc>
                        <w:tc>
                          <w:tcPr>
                            <w:tcW w:w="1309" w:type="dxa"/>
                            <w:vMerge/>
                          </w:tcPr>
                          <w:p w14:paraId="2870B733"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vMerge/>
                          </w:tcPr>
                          <w:p w14:paraId="0730EB95"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81" w:type="dxa"/>
                          </w:tcPr>
                          <w:p w14:paraId="7ACA749D" w14:textId="11164254"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5% Porcentaje de Compras Mypimes Mujer ejecutadas</w:t>
                            </w:r>
                          </w:p>
                        </w:tc>
                        <w:tc>
                          <w:tcPr>
                            <w:tcW w:w="1198" w:type="dxa"/>
                            <w:vMerge/>
                          </w:tcPr>
                          <w:p w14:paraId="43E8A1CC"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70" w:type="dxa"/>
                            <w:vMerge/>
                          </w:tcPr>
                          <w:p w14:paraId="4E93E534"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14:paraId="280CF660"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1E3D262" w14:textId="77777777" w:rsidR="00A32CD7" w:rsidRPr="004B6A55" w:rsidRDefault="00A32CD7" w:rsidP="00B8168E">
                            <w:pPr>
                              <w:spacing w:line="276" w:lineRule="auto"/>
                              <w:jc w:val="center"/>
                              <w:rPr>
                                <w:rFonts w:ascii="Calibri" w:hAnsi="Calibri" w:cs="Calibri"/>
                                <w:color w:val="0F4761" w:themeColor="accent1" w:themeShade="BF"/>
                                <w:sz w:val="20"/>
                                <w:szCs w:val="20"/>
                              </w:rPr>
                            </w:pPr>
                          </w:p>
                        </w:tc>
                        <w:tc>
                          <w:tcPr>
                            <w:tcW w:w="1309" w:type="dxa"/>
                            <w:vMerge/>
                          </w:tcPr>
                          <w:p w14:paraId="0C0AD53E"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vMerge/>
                          </w:tcPr>
                          <w:p w14:paraId="16A3649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81" w:type="dxa"/>
                          </w:tcPr>
                          <w:p w14:paraId="1557EAFA" w14:textId="0C17B2E4"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5% Porcentaje de Compras Mypimes Verdes ejecutadas</w:t>
                            </w:r>
                          </w:p>
                        </w:tc>
                        <w:tc>
                          <w:tcPr>
                            <w:tcW w:w="1198" w:type="dxa"/>
                            <w:vMerge/>
                          </w:tcPr>
                          <w:p w14:paraId="68DE29AC"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70" w:type="dxa"/>
                            <w:vMerge/>
                          </w:tcPr>
                          <w:p w14:paraId="2DF195C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r w:rsidR="00A32CD7"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269488E4"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2B5465DA" w14:textId="58EA0070"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 xml:space="preserve">Mantenimientos de Infraestructuras Físicas </w:t>
                            </w:r>
                          </w:p>
                        </w:tc>
                        <w:tc>
                          <w:tcPr>
                            <w:tcW w:w="1681" w:type="dxa"/>
                          </w:tcPr>
                          <w:p w14:paraId="5FD4198F" w14:textId="4981DDED"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Ejecutadas en un 100% las adecuaciones solicitadas</w:t>
                            </w:r>
                          </w:p>
                        </w:tc>
                        <w:tc>
                          <w:tcPr>
                            <w:tcW w:w="1198" w:type="dxa"/>
                          </w:tcPr>
                          <w:p w14:paraId="1D75D69F"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EE0000"/>
                                <w:sz w:val="20"/>
                                <w:szCs w:val="20"/>
                              </w:rPr>
                            </w:pPr>
                          </w:p>
                          <w:p w14:paraId="66E57A15" w14:textId="318AA2A3"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EE0000"/>
                                <w:sz w:val="20"/>
                                <w:szCs w:val="20"/>
                              </w:rPr>
                            </w:pPr>
                            <w:r w:rsidRPr="0065580A">
                              <w:rPr>
                                <w:rFonts w:ascii="Calibri" w:hAnsi="Calibri" w:cs="Calibri"/>
                                <w:b/>
                                <w:color w:val="002060"/>
                                <w:sz w:val="20"/>
                                <w:szCs w:val="20"/>
                              </w:rPr>
                              <w:t>100%</w:t>
                            </w:r>
                          </w:p>
                        </w:tc>
                        <w:tc>
                          <w:tcPr>
                            <w:tcW w:w="1370" w:type="dxa"/>
                          </w:tcPr>
                          <w:p w14:paraId="294689F0"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89707E" w14:textId="6A0AE45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DIM</w:t>
                            </w:r>
                          </w:p>
                        </w:tc>
                      </w:tr>
                      <w:tr w:rsidR="00A32CD7" w14:paraId="5FAA9B49" w14:textId="77777777" w:rsidTr="00E65C26">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77D346E3" w14:textId="77777777" w:rsidR="00A32CD7" w:rsidRPr="004B6A55"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tcPr>
                          <w:p w14:paraId="27AA3773"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1DFAAA"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F53646D" w14:textId="2BD83B26"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Inventario de activos fijos</w:t>
                            </w:r>
                          </w:p>
                        </w:tc>
                        <w:tc>
                          <w:tcPr>
                            <w:tcW w:w="1681" w:type="dxa"/>
                          </w:tcPr>
                          <w:p w14:paraId="0B475FD8"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40B471" w14:textId="48B408C0"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Activos Fijos en el SIAB</w:t>
                            </w:r>
                          </w:p>
                        </w:tc>
                        <w:tc>
                          <w:tcPr>
                            <w:tcW w:w="1198" w:type="dxa"/>
                          </w:tcPr>
                          <w:p w14:paraId="04ACE044"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6571CDA" w14:textId="2E8E1BCF"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3680A7D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6EF1482"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p w14:paraId="0CF296BF" w14:textId="77777777"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6FAD42E" w14:textId="431F0823"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r>
                      <w:tr w:rsidR="00A32CD7" w14:paraId="56FDA316"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0CEB8269"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41F6BE73" w14:textId="6FE9A156" w:rsidR="00A32CD7" w:rsidRPr="004B6A55" w:rsidRDefault="00A32CD7" w:rsidP="00EF518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 xml:space="preserve">Mantenimientos Vehicular </w:t>
                            </w:r>
                          </w:p>
                        </w:tc>
                        <w:tc>
                          <w:tcPr>
                            <w:tcW w:w="1681" w:type="dxa"/>
                          </w:tcPr>
                          <w:p w14:paraId="31F5267B" w14:textId="3337B5EE"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mantenimientos preventivos y reactivos gestionados</w:t>
                            </w:r>
                          </w:p>
                        </w:tc>
                        <w:tc>
                          <w:tcPr>
                            <w:tcW w:w="1198" w:type="dxa"/>
                          </w:tcPr>
                          <w:p w14:paraId="11DE99BB"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3BC5AB3"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21B52" w14:textId="1CCDB0D0"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6AC419D4"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01FCA6A"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6EDC14" w14:textId="101BFEC1"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tc>
                      </w:tr>
                      <w:tr w:rsidR="00A32CD7" w14:paraId="7F6DB7F5"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410C54E9"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11225047" w14:textId="77777777" w:rsidR="00A32CD7" w:rsidRPr="004B6A55" w:rsidRDefault="00A32CD7"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693" w:type="dxa"/>
                          </w:tcPr>
                          <w:p w14:paraId="6C6E8144" w14:textId="13BE1A31" w:rsidR="00A32CD7" w:rsidRPr="004B6A55" w:rsidRDefault="00A32CD7"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Plan de Estratégico de Intervención, Ampliación y Adquisiciones formulado</w:t>
                            </w:r>
                          </w:p>
                        </w:tc>
                        <w:tc>
                          <w:tcPr>
                            <w:tcW w:w="1681" w:type="dxa"/>
                          </w:tcPr>
                          <w:p w14:paraId="644807CB"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E0FF"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66206DC" w14:textId="781F784C"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w:t>
                            </w:r>
                          </w:p>
                        </w:tc>
                        <w:tc>
                          <w:tcPr>
                            <w:tcW w:w="1198" w:type="dxa"/>
                          </w:tcPr>
                          <w:p w14:paraId="1A04E28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872E2AE"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9AE1B2F" w14:textId="7A6F094B"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00B4DC26"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56E51E1" w14:textId="77777777" w:rsidR="00A32CD7"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55BE2F" w14:textId="766509E3" w:rsidR="00A32CD7" w:rsidRPr="004B6A55" w:rsidRDefault="00A32CD7"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DIM</w:t>
                            </w:r>
                          </w:p>
                        </w:tc>
                      </w:tr>
                      <w:tr w:rsidR="00A32CD7"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A32CD7" w:rsidRPr="004B6A55" w:rsidRDefault="00A32CD7" w:rsidP="00CA3F74">
                            <w:pPr>
                              <w:spacing w:line="276" w:lineRule="auto"/>
                              <w:rPr>
                                <w:rFonts w:ascii="Calibri" w:hAnsi="Calibri" w:cs="Calibri"/>
                                <w:color w:val="0F4761" w:themeColor="accent1" w:themeShade="BF"/>
                                <w:sz w:val="20"/>
                                <w:szCs w:val="20"/>
                              </w:rPr>
                            </w:pPr>
                          </w:p>
                        </w:tc>
                        <w:tc>
                          <w:tcPr>
                            <w:tcW w:w="1309" w:type="dxa"/>
                            <w:vMerge/>
                          </w:tcPr>
                          <w:p w14:paraId="02DE73B7" w14:textId="77777777" w:rsidR="00A32CD7" w:rsidRPr="004B6A55" w:rsidRDefault="00A32CD7"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693" w:type="dxa"/>
                          </w:tcPr>
                          <w:p w14:paraId="6ED230F7"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09F113" w14:textId="23B8188F"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Cumplidas las solicitudes de requisición de Insumos</w:t>
                            </w:r>
                          </w:p>
                        </w:tc>
                        <w:tc>
                          <w:tcPr>
                            <w:tcW w:w="1681" w:type="dxa"/>
                          </w:tcPr>
                          <w:p w14:paraId="4C34A6B4" w14:textId="77777777" w:rsidR="00A32CD7" w:rsidRDefault="00A32CD7"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722538" w14:textId="04646040" w:rsidR="00A32CD7" w:rsidRPr="004B6A55" w:rsidRDefault="00A32CD7"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100% de las solicitudes gestionadas</w:t>
                            </w:r>
                          </w:p>
                        </w:tc>
                        <w:tc>
                          <w:tcPr>
                            <w:tcW w:w="1198" w:type="dxa"/>
                          </w:tcPr>
                          <w:p w14:paraId="0BF04E9C"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0C48B85"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10AB27B" w14:textId="5F2917CD"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70" w:type="dxa"/>
                          </w:tcPr>
                          <w:p w14:paraId="5EA4E34D" w14:textId="77777777"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AEC1AF0"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AD7463"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B6A55">
                              <w:rPr>
                                <w:rFonts w:ascii="Calibri" w:hAnsi="Calibri" w:cs="Calibri"/>
                                <w:color w:val="0F4761" w:themeColor="accent1" w:themeShade="BF"/>
                                <w:sz w:val="20"/>
                                <w:szCs w:val="20"/>
                              </w:rPr>
                              <w:t>DA</w:t>
                            </w:r>
                          </w:p>
                          <w:p w14:paraId="6956A8CB"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C9661BE" w14:textId="77777777" w:rsidR="00A32CD7"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26DEA0F" w14:textId="70F53BD5" w:rsidR="00A32CD7" w:rsidRPr="004B6A55" w:rsidRDefault="00A32CD7"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bl>
                    <w:p w14:paraId="1A46915C" w14:textId="77777777" w:rsidR="00A32CD7" w:rsidRPr="00854A9C" w:rsidRDefault="00A32CD7" w:rsidP="008D50EB">
                      <w:pPr>
                        <w:spacing w:line="276" w:lineRule="auto"/>
                        <w:rPr>
                          <w:rFonts w:ascii="Calibri" w:hAnsi="Calibri" w:cs="Calibri"/>
                          <w:color w:val="0F4761" w:themeColor="accent1" w:themeShade="BF"/>
                          <w:sz w:val="22"/>
                          <w:szCs w:val="22"/>
                        </w:rPr>
                      </w:pPr>
                    </w:p>
                    <w:p w14:paraId="20433C8F"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4E76EE06"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43963F3C" w14:textId="77777777" w:rsidR="00A32CD7" w:rsidRPr="00854A9C" w:rsidRDefault="00A32CD7" w:rsidP="008D50EB">
                      <w:pPr>
                        <w:spacing w:line="276" w:lineRule="auto"/>
                        <w:rPr>
                          <w:rFonts w:ascii="Calibri" w:hAnsi="Calibri" w:cs="Calibri"/>
                          <w:color w:val="0F4761" w:themeColor="accent1" w:themeShade="BF"/>
                          <w:sz w:val="22"/>
                          <w:szCs w:val="22"/>
                        </w:rPr>
                      </w:pPr>
                    </w:p>
                    <w:p w14:paraId="7604BF94" w14:textId="77777777" w:rsidR="00A32CD7" w:rsidRPr="00854A9C" w:rsidRDefault="00A32CD7" w:rsidP="008D50EB">
                      <w:pPr>
                        <w:spacing w:line="276" w:lineRule="auto"/>
                        <w:rPr>
                          <w:rFonts w:ascii="Calibri" w:hAnsi="Calibri" w:cs="Calibri"/>
                          <w:color w:val="0F4761" w:themeColor="accent1" w:themeShade="BF"/>
                          <w:sz w:val="22"/>
                          <w:szCs w:val="22"/>
                        </w:rPr>
                      </w:pPr>
                    </w:p>
                  </w:txbxContent>
                </v:textbox>
              </v:shape>
            </w:pict>
          </mc:Fallback>
        </mc:AlternateContent>
      </w:r>
    </w:p>
    <w:p w14:paraId="5089ABF6" w14:textId="7DF422B9" w:rsidR="00B72368" w:rsidRDefault="00B72368"/>
    <w:p w14:paraId="4C96CDE4" w14:textId="77777777" w:rsidR="00B72368" w:rsidRDefault="00B72368"/>
    <w:p w14:paraId="0411878B" w14:textId="3D9E6E8D" w:rsidR="008D50EB" w:rsidRDefault="008D50EB"/>
    <w:p w14:paraId="2F899393" w14:textId="77777777" w:rsidR="008D50EB" w:rsidRDefault="008D50EB"/>
    <w:p w14:paraId="4BEF2B18" w14:textId="77777777" w:rsidR="008D50EB" w:rsidRDefault="008D50EB"/>
    <w:p w14:paraId="31551681" w14:textId="77777777" w:rsidR="008D50EB" w:rsidRDefault="008D50EB"/>
    <w:p w14:paraId="284D2416" w14:textId="143A4378" w:rsidR="008D50EB" w:rsidRDefault="008D50EB"/>
    <w:p w14:paraId="326E35F0" w14:textId="77777777" w:rsidR="008D50EB" w:rsidRDefault="008D50EB"/>
    <w:p w14:paraId="4917F8C7" w14:textId="636D259A" w:rsidR="008D50EB" w:rsidRDefault="008D50EB"/>
    <w:p w14:paraId="37AFB3CC" w14:textId="6B4A8B87" w:rsidR="008D50EB" w:rsidRDefault="008D50EB"/>
    <w:p w14:paraId="6A917A37" w14:textId="7DDF33D9" w:rsidR="008D50EB" w:rsidRDefault="008D50EB"/>
    <w:p w14:paraId="6A0A7967" w14:textId="77777777" w:rsidR="008D50EB" w:rsidRDefault="008D50EB"/>
    <w:p w14:paraId="2EE05410" w14:textId="135065AE" w:rsidR="008D50EB" w:rsidRDefault="008D50EB"/>
    <w:p w14:paraId="6F05B603" w14:textId="77777777" w:rsidR="008D50EB" w:rsidRDefault="008D50EB"/>
    <w:p w14:paraId="492486E0" w14:textId="77777777" w:rsidR="008D50EB" w:rsidRDefault="008D50EB"/>
    <w:p w14:paraId="19572DE6" w14:textId="693537FD" w:rsidR="008D50EB" w:rsidRDefault="008D50EB"/>
    <w:p w14:paraId="408880F5" w14:textId="77777777" w:rsidR="008D50EB" w:rsidRDefault="008D50EB"/>
    <w:p w14:paraId="4FC81DE1" w14:textId="67BAB191" w:rsidR="008D50EB" w:rsidRDefault="008D50EB"/>
    <w:p w14:paraId="4B2F29A3" w14:textId="77777777" w:rsidR="008D50EB" w:rsidRDefault="008D50EB"/>
    <w:p w14:paraId="6B5D3771" w14:textId="3717084F" w:rsidR="008D50EB" w:rsidRDefault="008D50EB"/>
    <w:p w14:paraId="7224D319" w14:textId="0D5DAA1C" w:rsidR="008D50EB" w:rsidRDefault="008D50EB"/>
    <w:p w14:paraId="09C35940" w14:textId="04A71870" w:rsidR="008D50EB" w:rsidRDefault="008D50EB"/>
    <w:p w14:paraId="2643A6C5" w14:textId="77777777" w:rsidR="008D50EB" w:rsidRDefault="008D50EB"/>
    <w:p w14:paraId="0C61A817" w14:textId="196129D3" w:rsidR="008D50EB" w:rsidRDefault="0047208F">
      <w:r>
        <w:rPr>
          <w:noProof/>
          <w:lang w:eastAsia="es-DO"/>
        </w:rPr>
        <w:lastRenderedPageBreak/>
        <mc:AlternateContent>
          <mc:Choice Requires="wps">
            <w:drawing>
              <wp:anchor distT="0" distB="0" distL="114300" distR="114300" simplePos="0" relativeHeight="251679232" behindDoc="0" locked="0" layoutInCell="1" allowOverlap="1" wp14:anchorId="19770BA4" wp14:editId="45CDEB53">
                <wp:simplePos x="0" y="0"/>
                <wp:positionH relativeFrom="column">
                  <wp:posOffset>-247650</wp:posOffset>
                </wp:positionH>
                <wp:positionV relativeFrom="paragraph">
                  <wp:posOffset>-804545</wp:posOffset>
                </wp:positionV>
                <wp:extent cx="5986780" cy="9787890"/>
                <wp:effectExtent l="0" t="0" r="0" b="3810"/>
                <wp:wrapNone/>
                <wp:docPr id="302" name="Cuadro de texto 5"/>
                <wp:cNvGraphicFramePr/>
                <a:graphic xmlns:a="http://schemas.openxmlformats.org/drawingml/2006/main">
                  <a:graphicData uri="http://schemas.microsoft.com/office/word/2010/wordprocessingShape">
                    <wps:wsp>
                      <wps:cNvSpPr txBox="1"/>
                      <wps:spPr>
                        <a:xfrm>
                          <a:off x="0" y="0"/>
                          <a:ext cx="5986780" cy="9787890"/>
                        </a:xfrm>
                        <a:prstGeom prst="rect">
                          <a:avLst/>
                        </a:prstGeom>
                        <a:noFill/>
                        <a:ln w="6350">
                          <a:noFill/>
                        </a:ln>
                      </wps:spPr>
                      <wps:txbx>
                        <w:txbxContent>
                          <w:p w14:paraId="0C1BF719" w14:textId="77777777" w:rsidR="00A32CD7" w:rsidRDefault="00A32CD7" w:rsidP="008D50EB">
                            <w:pPr>
                              <w:pStyle w:val="TableParagraph"/>
                              <w:spacing w:line="276" w:lineRule="auto"/>
                              <w:jc w:val="both"/>
                              <w:rPr>
                                <w:rFonts w:ascii="Calibri" w:hAnsi="Calibri" w:cs="Calibri"/>
                                <w:b/>
                                <w:color w:val="0F4761" w:themeColor="accent1" w:themeShade="BF"/>
                                <w:sz w:val="24"/>
                                <w:szCs w:val="24"/>
                              </w:rPr>
                            </w:pPr>
                          </w:p>
                          <w:p w14:paraId="51FB7140" w14:textId="5CD3BD83" w:rsidR="00A32CD7" w:rsidRPr="00854A9C" w:rsidRDefault="00A32CD7" w:rsidP="00A71B2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3ABAE060">
                                  <wp:extent cx="792480" cy="705633"/>
                                  <wp:effectExtent l="0" t="0" r="762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480" cy="70563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tbl>
                            <w:tblPr>
                              <w:tblStyle w:val="Cuadrculaclara-nfasis4"/>
                              <w:tblW w:w="9092" w:type="dxa"/>
                              <w:tblLook w:val="04A0" w:firstRow="1" w:lastRow="0" w:firstColumn="1" w:lastColumn="0" w:noHBand="0" w:noVBand="1"/>
                            </w:tblPr>
                            <w:tblGrid>
                              <w:gridCol w:w="1576"/>
                              <w:gridCol w:w="1736"/>
                              <w:gridCol w:w="1550"/>
                              <w:gridCol w:w="1669"/>
                              <w:gridCol w:w="1192"/>
                              <w:gridCol w:w="1369"/>
                            </w:tblGrid>
                            <w:tr w:rsidR="00A32CD7" w:rsidRPr="007314D7" w14:paraId="3507A7BA" w14:textId="77777777" w:rsidTr="0073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A32CD7" w:rsidRPr="007314D7" w:rsidRDefault="00A32CD7"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736" w:type="dxa"/>
                                </w:tcPr>
                                <w:p w14:paraId="160FB2F4"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550" w:type="dxa"/>
                                </w:tcPr>
                                <w:p w14:paraId="7350FD79"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669" w:type="dxa"/>
                                </w:tcPr>
                                <w:p w14:paraId="05190C10"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92" w:type="dxa"/>
                                </w:tcPr>
                                <w:p w14:paraId="2CF07417"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369" w:type="dxa"/>
                                </w:tcPr>
                                <w:p w14:paraId="1FA26BA0"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A32CD7" w:rsidRPr="005637B0" w14:paraId="17A0F074"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20787493"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481D0025"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1B9B75FE"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360A4FFD"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44AB7806"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128533A"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30D91C5"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3A9DE0CD" w14:textId="77777777" w:rsidR="00A32CD7" w:rsidRDefault="00A32CD7" w:rsidP="007314D7">
                                  <w:pPr>
                                    <w:spacing w:line="276" w:lineRule="auto"/>
                                    <w:jc w:val="center"/>
                                    <w:rPr>
                                      <w:rFonts w:ascii="Calibri" w:hAnsi="Calibri" w:cs="Calibri"/>
                                      <w:color w:val="0F4761" w:themeColor="accent1" w:themeShade="BF"/>
                                      <w:sz w:val="16"/>
                                      <w:szCs w:val="16"/>
                                    </w:rPr>
                                  </w:pPr>
                                </w:p>
                                <w:p w14:paraId="421A3237" w14:textId="77777777" w:rsidR="00A32CD7" w:rsidRDefault="00A32CD7" w:rsidP="007314D7">
                                  <w:pPr>
                                    <w:spacing w:line="276" w:lineRule="auto"/>
                                    <w:jc w:val="center"/>
                                    <w:rPr>
                                      <w:rFonts w:ascii="Calibri" w:hAnsi="Calibri" w:cs="Calibri"/>
                                      <w:color w:val="0F4761" w:themeColor="accent1" w:themeShade="BF"/>
                                      <w:sz w:val="16"/>
                                      <w:szCs w:val="16"/>
                                    </w:rPr>
                                  </w:pPr>
                                </w:p>
                                <w:p w14:paraId="020549D7" w14:textId="77777777" w:rsidR="00A32CD7" w:rsidRDefault="00A32CD7" w:rsidP="007314D7">
                                  <w:pPr>
                                    <w:spacing w:line="276" w:lineRule="auto"/>
                                    <w:jc w:val="center"/>
                                    <w:rPr>
                                      <w:rFonts w:ascii="Calibri" w:hAnsi="Calibri" w:cs="Calibri"/>
                                      <w:color w:val="0F4761" w:themeColor="accent1" w:themeShade="BF"/>
                                      <w:sz w:val="16"/>
                                      <w:szCs w:val="16"/>
                                    </w:rPr>
                                  </w:pPr>
                                </w:p>
                                <w:p w14:paraId="1FEE7920" w14:textId="77777777" w:rsidR="00A32CD7" w:rsidRDefault="00A32CD7" w:rsidP="007314D7">
                                  <w:pPr>
                                    <w:spacing w:line="276" w:lineRule="auto"/>
                                    <w:jc w:val="center"/>
                                    <w:rPr>
                                      <w:rFonts w:ascii="Calibri" w:hAnsi="Calibri" w:cs="Calibri"/>
                                      <w:color w:val="0F4761" w:themeColor="accent1" w:themeShade="BF"/>
                                      <w:sz w:val="16"/>
                                      <w:szCs w:val="16"/>
                                    </w:rPr>
                                  </w:pPr>
                                </w:p>
                                <w:p w14:paraId="1AA98710" w14:textId="77777777" w:rsidR="00A32CD7" w:rsidRDefault="00A32CD7" w:rsidP="007314D7">
                                  <w:pPr>
                                    <w:spacing w:line="276" w:lineRule="auto"/>
                                    <w:jc w:val="center"/>
                                    <w:rPr>
                                      <w:rFonts w:ascii="Calibri" w:hAnsi="Calibri" w:cs="Calibri"/>
                                      <w:color w:val="0F4761" w:themeColor="accent1" w:themeShade="BF"/>
                                      <w:sz w:val="16"/>
                                      <w:szCs w:val="16"/>
                                    </w:rPr>
                                  </w:pPr>
                                </w:p>
                                <w:p w14:paraId="74AF3166" w14:textId="77777777" w:rsidR="00A32CD7" w:rsidRDefault="00A32CD7" w:rsidP="007314D7">
                                  <w:pPr>
                                    <w:spacing w:line="276" w:lineRule="auto"/>
                                    <w:jc w:val="center"/>
                                    <w:rPr>
                                      <w:rFonts w:ascii="Calibri" w:hAnsi="Calibri" w:cs="Calibri"/>
                                      <w:color w:val="0F4761" w:themeColor="accent1" w:themeShade="BF"/>
                                      <w:sz w:val="16"/>
                                      <w:szCs w:val="16"/>
                                    </w:rPr>
                                  </w:pPr>
                                </w:p>
                                <w:p w14:paraId="000705ED" w14:textId="77777777" w:rsidR="00A32CD7" w:rsidRDefault="00A32CD7" w:rsidP="007314D7">
                                  <w:pPr>
                                    <w:spacing w:line="276" w:lineRule="auto"/>
                                    <w:jc w:val="center"/>
                                    <w:rPr>
                                      <w:rFonts w:ascii="Calibri" w:hAnsi="Calibri" w:cs="Calibri"/>
                                      <w:color w:val="0F4761" w:themeColor="accent1" w:themeShade="BF"/>
                                      <w:sz w:val="16"/>
                                      <w:szCs w:val="16"/>
                                    </w:rPr>
                                  </w:pPr>
                                </w:p>
                                <w:p w14:paraId="287B0FEB" w14:textId="77777777" w:rsidR="00A32CD7" w:rsidRDefault="00A32CD7" w:rsidP="007314D7">
                                  <w:pPr>
                                    <w:spacing w:line="276" w:lineRule="auto"/>
                                    <w:jc w:val="center"/>
                                    <w:rPr>
                                      <w:rFonts w:ascii="Calibri" w:hAnsi="Calibri" w:cs="Calibri"/>
                                      <w:color w:val="0F4761" w:themeColor="accent1" w:themeShade="BF"/>
                                      <w:sz w:val="16"/>
                                      <w:szCs w:val="16"/>
                                    </w:rPr>
                                  </w:pPr>
                                </w:p>
                                <w:p w14:paraId="141E7468"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55C5DA38"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22517B59"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1BA52CE" w14:textId="60619B7A" w:rsidR="00A32CD7" w:rsidRPr="005637B0" w:rsidRDefault="00A32CD7" w:rsidP="007314D7">
                                  <w:pPr>
                                    <w:spacing w:line="276" w:lineRule="auto"/>
                                    <w:jc w:val="center"/>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Optimización de la infraestructura tecnológica, innovación y desarrollo de sistema de información</w:t>
                                  </w:r>
                                </w:p>
                              </w:tc>
                              <w:tc>
                                <w:tcPr>
                                  <w:tcW w:w="1736" w:type="dxa"/>
                                  <w:vMerge w:val="restart"/>
                                </w:tcPr>
                                <w:p w14:paraId="7B35542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7EA4A8A"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23A590B"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376A45C"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98C1B1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076035" w14:textId="58A21444"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Asegurada la disponibilidad, confiabilidad y seguridad de los servicios de red institucionales</w:t>
                                  </w:r>
                                </w:p>
                              </w:tc>
                              <w:tc>
                                <w:tcPr>
                                  <w:tcW w:w="1550" w:type="dxa"/>
                                  <w:vMerge w:val="restart"/>
                                </w:tcPr>
                                <w:p w14:paraId="6C5FF910"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2E84899"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435FF4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690387E"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5D3F57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F7DB3B3"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463941A" w14:textId="77777777"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A02B404" w14:textId="393546E5"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Infraestructura de red y comunicación</w:t>
                                  </w:r>
                                </w:p>
                              </w:tc>
                              <w:tc>
                                <w:tcPr>
                                  <w:tcW w:w="1669" w:type="dxa"/>
                                </w:tcPr>
                                <w:p w14:paraId="27981D31"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60% Porcentaje de Implementación de Solución de comunicaciones unificadas y colaboración</w:t>
                                  </w:r>
                                </w:p>
                                <w:p w14:paraId="24C0B101" w14:textId="71F037C3"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val="restart"/>
                                </w:tcPr>
                                <w:p w14:paraId="196017BC" w14:textId="77777777" w:rsidR="00A32CD7" w:rsidRPr="005637B0" w:rsidRDefault="00A32CD7"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82ECF0"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27C88862"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5324DF3B"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894CD26"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5E41E7F"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C42922"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E6ADCCF"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F534C02" w14:textId="5DF2CD8B" w:rsidR="00A32CD7" w:rsidRPr="005637B0"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 xml:space="preserve">        100%</w:t>
                                  </w:r>
                                </w:p>
                              </w:tc>
                              <w:tc>
                                <w:tcPr>
                                  <w:tcW w:w="1369" w:type="dxa"/>
                                  <w:vMerge w:val="restart"/>
                                </w:tcPr>
                                <w:p w14:paraId="3C7B782C" w14:textId="77777777"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7BDFD62"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030825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0067A3D"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38C3639"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4A5DAC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72316A3" w14:textId="77777777" w:rsidR="00A32CD7" w:rsidRDefault="00A32CD7" w:rsidP="00E9705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8283745" w14:textId="77777777" w:rsidR="00A32CD7" w:rsidRPr="005637B0" w:rsidRDefault="00A32CD7" w:rsidP="00E9705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99797A3" w14:textId="44893851"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3651E49E"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0F44B000" w14:textId="77777777" w:rsidR="00A32CD7" w:rsidRPr="005637B0" w:rsidRDefault="00A32CD7" w:rsidP="004B6A55">
                                  <w:pPr>
                                    <w:spacing w:line="276" w:lineRule="auto"/>
                                    <w:jc w:val="center"/>
                                    <w:rPr>
                                      <w:rFonts w:ascii="Calibri" w:hAnsi="Calibri" w:cs="Calibri"/>
                                      <w:color w:val="0F4761" w:themeColor="accent1" w:themeShade="BF"/>
                                      <w:sz w:val="16"/>
                                      <w:szCs w:val="16"/>
                                    </w:rPr>
                                  </w:pPr>
                                </w:p>
                              </w:tc>
                              <w:tc>
                                <w:tcPr>
                                  <w:tcW w:w="1736" w:type="dxa"/>
                                  <w:vMerge/>
                                </w:tcPr>
                                <w:p w14:paraId="5920A93E"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5509A708" w14:textId="324C75EC"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41650F5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D0A0DE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45% Porcentaje de implementación de la infraestructura tecnológica</w:t>
                                  </w:r>
                                </w:p>
                                <w:p w14:paraId="6E59D33E" w14:textId="605F419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0709DC9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2060A2C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r w:rsidR="00A32CD7" w:rsidRPr="005637B0" w14:paraId="3A2A0021"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BC41697" w14:textId="77777777" w:rsidR="00A32CD7" w:rsidRPr="005637B0" w:rsidRDefault="00A32CD7" w:rsidP="004B6A55">
                                  <w:pPr>
                                    <w:spacing w:line="276" w:lineRule="auto"/>
                                    <w:jc w:val="center"/>
                                    <w:rPr>
                                      <w:rFonts w:ascii="Calibri" w:hAnsi="Calibri" w:cs="Calibri"/>
                                      <w:color w:val="0F4761" w:themeColor="accent1" w:themeShade="BF"/>
                                      <w:sz w:val="16"/>
                                      <w:szCs w:val="16"/>
                                    </w:rPr>
                                  </w:pPr>
                                </w:p>
                              </w:tc>
                              <w:tc>
                                <w:tcPr>
                                  <w:tcW w:w="1736" w:type="dxa"/>
                                  <w:vMerge/>
                                </w:tcPr>
                                <w:p w14:paraId="2CA38F8D"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19C6CEE5" w14:textId="1A61AF33"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669" w:type="dxa"/>
                                </w:tcPr>
                                <w:p w14:paraId="65C4A245"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3923038"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w:t>
                                  </w:r>
                                  <w:r w:rsidRPr="005637B0">
                                    <w:rPr>
                                      <w:sz w:val="16"/>
                                      <w:szCs w:val="16"/>
                                    </w:rPr>
                                    <w:t xml:space="preserve"> </w:t>
                                  </w:r>
                                  <w:r w:rsidRPr="005637B0">
                                    <w:rPr>
                                      <w:rFonts w:ascii="Calibri" w:hAnsi="Calibri" w:cs="Calibri"/>
                                      <w:color w:val="0F4761" w:themeColor="accent1" w:themeShade="BF"/>
                                      <w:sz w:val="16"/>
                                      <w:szCs w:val="16"/>
                                    </w:rPr>
                                    <w:t>cantidad de licencias de Software actualizadas</w:t>
                                  </w:r>
                                </w:p>
                                <w:p w14:paraId="7AFBE348" w14:textId="6959320E"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2C4B34E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5C3A0DA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r>
                            <w:tr w:rsidR="00A32CD7" w:rsidRPr="005637B0" w14:paraId="2E211F76"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val="restart"/>
                                </w:tcPr>
                                <w:p w14:paraId="07C9BA0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0F16C96"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8DFA77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729169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E5470D3"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87943E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F2F4C3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BBE58A7" w14:textId="77777777" w:rsidR="00A32CD7" w:rsidRDefault="00A32CD7" w:rsidP="00A71B2E">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05BC1E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DD8CC3F" w14:textId="51A6AAD4"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Mejorada la Gestión Digital y Atención al Usuario</w:t>
                                  </w:r>
                                </w:p>
                              </w:tc>
                              <w:tc>
                                <w:tcPr>
                                  <w:tcW w:w="1550" w:type="dxa"/>
                                  <w:vMerge w:val="restart"/>
                                </w:tcPr>
                                <w:p w14:paraId="49F1280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B29ABF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8B699F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03D68E8"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EEE4D6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71BEF9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5C42CAE"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1F2F67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0E5F265"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39A4593"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1206FA4" w14:textId="12606A4C"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Desarrollo</w:t>
                                  </w:r>
                                </w:p>
                              </w:tc>
                              <w:tc>
                                <w:tcPr>
                                  <w:tcW w:w="1669" w:type="dxa"/>
                                </w:tcPr>
                                <w:p w14:paraId="5A50B78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2D583DE"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50% Porcentaje de automatización de procesos aeronáuticos</w:t>
                                  </w:r>
                                </w:p>
                                <w:p w14:paraId="3467CFDA" w14:textId="0838B71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val="restart"/>
                                </w:tcPr>
                                <w:p w14:paraId="0F7F3BA2"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1F1F6881"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9DD138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3143FEF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1899DFA4"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6225651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4FA47E12"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4855A64"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0D9DBFE8" w14:textId="3AE9B713"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369" w:type="dxa"/>
                                  <w:vMerge w:val="restart"/>
                                </w:tcPr>
                                <w:p w14:paraId="7EAE8AC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90F60B2"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090EB4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29DEFF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00A7D1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D6CB578"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E7A8139"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CBC3F42"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7D7D55C" w14:textId="5F4261E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168D4A87"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25542050"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2768630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6AAC8FD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669" w:type="dxa"/>
                                </w:tcPr>
                                <w:p w14:paraId="54309531"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C0B4F60"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80% Porcentaje de Implementación de proyecto de Digitalización ECM</w:t>
                                  </w:r>
                                </w:p>
                                <w:p w14:paraId="7917D637" w14:textId="30E42925"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22820062"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7055619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r>
                            <w:tr w:rsidR="00A32CD7" w:rsidRPr="005637B0" w14:paraId="3D4F78AB"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3D33AF5A"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02DAE604"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22B6E486"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5EF36C1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B8645F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 Porcentaje de Implementación de plataforma simulaciones de control de tráfico aéreo</w:t>
                                  </w:r>
                                </w:p>
                                <w:p w14:paraId="5D699D94" w14:textId="5E32D3C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37CF30C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228E048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r w:rsidR="00A32CD7" w:rsidRPr="005637B0" w14:paraId="65FDEE80"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val="restart"/>
                                </w:tcPr>
                                <w:p w14:paraId="1EF81EA5"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39121F6" w14:textId="79FFBF8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Seguridad de la información robusta que garantiza la confidencialidad, integridad y disponibilidad de la información institucional frente a amenazas internas y externas</w:t>
                                  </w:r>
                                </w:p>
                              </w:tc>
                              <w:tc>
                                <w:tcPr>
                                  <w:tcW w:w="1550" w:type="dxa"/>
                                  <w:vMerge w:val="restart"/>
                                </w:tcPr>
                                <w:p w14:paraId="1952B9DD"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5B10677"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351B907"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3211A69"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1342B6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1D0D8A0" w14:textId="14406C2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Seguridad de la Información</w:t>
                                  </w:r>
                                </w:p>
                              </w:tc>
                              <w:tc>
                                <w:tcPr>
                                  <w:tcW w:w="1669" w:type="dxa"/>
                                </w:tcPr>
                                <w:p w14:paraId="657E964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132825" w14:textId="16D59538"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10%</w:t>
                                  </w:r>
                                  <w:r w:rsidRPr="005637B0">
                                    <w:rPr>
                                      <w:rFonts w:ascii="Calibri" w:hAnsi="Calibri" w:cs="Calibri"/>
                                      <w:color w:val="0F4761" w:themeColor="accent1" w:themeShade="BF"/>
                                      <w:sz w:val="16"/>
                                      <w:szCs w:val="16"/>
                                    </w:rPr>
                                    <w:t>Porcentaje de implementación de controles para la Certificación NORTIC A7 sobre la Gestión de Sistemas de Seguridad de la Información.</w:t>
                                  </w:r>
                                </w:p>
                              </w:tc>
                              <w:tc>
                                <w:tcPr>
                                  <w:tcW w:w="1192" w:type="dxa"/>
                                  <w:vMerge w:val="restart"/>
                                </w:tcPr>
                                <w:p w14:paraId="17F0D74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D8027A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87EB9A5"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0A49F59"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81D9D8"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2D720544"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DF81238" w14:textId="0A40BC00"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80%</w:t>
                                  </w:r>
                                </w:p>
                              </w:tc>
                              <w:tc>
                                <w:tcPr>
                                  <w:tcW w:w="1369" w:type="dxa"/>
                                  <w:vMerge w:val="restart"/>
                                </w:tcPr>
                                <w:p w14:paraId="27D4246A"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085CEDA"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85D3A96"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B9D91F1"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7FF0510"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56F4915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0DFD512" w14:textId="58149AC9"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39BEEFA7"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29A636CD"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68911FD3"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227EDB3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77AB8BBD" w14:textId="2DD0EE1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 xml:space="preserve">80% </w:t>
                                  </w:r>
                                  <w:r w:rsidRPr="005637B0">
                                    <w:rPr>
                                      <w:rFonts w:ascii="Calibri" w:hAnsi="Calibri" w:cs="Calibri"/>
                                      <w:color w:val="0F4761" w:themeColor="accent1" w:themeShade="BF"/>
                                      <w:sz w:val="16"/>
                                      <w:szCs w:val="16"/>
                                    </w:rPr>
                                    <w:t>Porcentaje de cumplimiento de los requisitos de la NORTIC A2 y B2</w:t>
                                  </w:r>
                                </w:p>
                              </w:tc>
                              <w:tc>
                                <w:tcPr>
                                  <w:tcW w:w="1192" w:type="dxa"/>
                                  <w:vMerge/>
                                </w:tcPr>
                                <w:p w14:paraId="0B1CC08F"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6913DAD4"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bl>
                          <w:p w14:paraId="174DE6A3"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2295B8CF"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64DF9C83" w14:textId="77777777" w:rsidR="00A32CD7" w:rsidRPr="00854A9C" w:rsidRDefault="00A32CD7" w:rsidP="008D50EB">
                            <w:pPr>
                              <w:spacing w:line="276" w:lineRule="auto"/>
                              <w:rPr>
                                <w:rFonts w:ascii="Calibri" w:hAnsi="Calibri" w:cs="Calibri"/>
                                <w:color w:val="0F4761" w:themeColor="accent1" w:themeShade="BF"/>
                                <w:sz w:val="22"/>
                                <w:szCs w:val="22"/>
                              </w:rPr>
                            </w:pPr>
                          </w:p>
                          <w:p w14:paraId="71843A15" w14:textId="77777777" w:rsidR="00A32CD7" w:rsidRPr="00854A9C" w:rsidRDefault="00A32CD7"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9.5pt;margin-top:-63.35pt;width:471.4pt;height:770.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" filled="f" stroked="f" strokeweight=".5pt">
                <v:textbox>
                  <w:txbxContent>
                    <w:p w14:paraId="0C1BF719" w14:textId="77777777" w:rsidR="00A32CD7" w:rsidRDefault="00A32CD7" w:rsidP="008D50EB">
                      <w:pPr>
                        <w:pStyle w:val="TableParagraph"/>
                        <w:spacing w:line="276" w:lineRule="auto"/>
                        <w:jc w:val="both"/>
                        <w:rPr>
                          <w:rFonts w:ascii="Calibri" w:hAnsi="Calibri" w:cs="Calibri"/>
                          <w:b/>
                          <w:color w:val="0F4761" w:themeColor="accent1" w:themeShade="BF"/>
                          <w:sz w:val="24"/>
                          <w:szCs w:val="24"/>
                        </w:rPr>
                      </w:pPr>
                    </w:p>
                    <w:p w14:paraId="51FB7140" w14:textId="5CD3BD83" w:rsidR="00A32CD7" w:rsidRPr="00854A9C" w:rsidRDefault="00A32CD7" w:rsidP="00A71B2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3ABAE060">
                            <wp:extent cx="792480" cy="705633"/>
                            <wp:effectExtent l="0" t="0" r="762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480" cy="70563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tbl>
                      <w:tblPr>
                        <w:tblStyle w:val="Cuadrculaclara-nfasis4"/>
                        <w:tblW w:w="9092" w:type="dxa"/>
                        <w:tblLook w:val="04A0" w:firstRow="1" w:lastRow="0" w:firstColumn="1" w:lastColumn="0" w:noHBand="0" w:noVBand="1"/>
                      </w:tblPr>
                      <w:tblGrid>
                        <w:gridCol w:w="1576"/>
                        <w:gridCol w:w="1736"/>
                        <w:gridCol w:w="1550"/>
                        <w:gridCol w:w="1669"/>
                        <w:gridCol w:w="1192"/>
                        <w:gridCol w:w="1369"/>
                      </w:tblGrid>
                      <w:tr w:rsidR="00A32CD7" w:rsidRPr="007314D7" w14:paraId="3507A7BA" w14:textId="77777777" w:rsidTr="0073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A32CD7" w:rsidRPr="007314D7" w:rsidRDefault="00A32CD7"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736" w:type="dxa"/>
                          </w:tcPr>
                          <w:p w14:paraId="160FB2F4"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550" w:type="dxa"/>
                          </w:tcPr>
                          <w:p w14:paraId="7350FD79"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669" w:type="dxa"/>
                          </w:tcPr>
                          <w:p w14:paraId="05190C10"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92" w:type="dxa"/>
                          </w:tcPr>
                          <w:p w14:paraId="2CF07417"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369" w:type="dxa"/>
                          </w:tcPr>
                          <w:p w14:paraId="1FA26BA0" w14:textId="77777777" w:rsidR="00A32CD7" w:rsidRPr="007314D7" w:rsidRDefault="00A32CD7"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A32CD7" w:rsidRPr="005637B0" w14:paraId="17A0F074"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20787493"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481D0025"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1B9B75FE"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360A4FFD"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44AB7806"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128533A"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30D91C5"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3A9DE0CD" w14:textId="77777777" w:rsidR="00A32CD7" w:rsidRDefault="00A32CD7" w:rsidP="007314D7">
                            <w:pPr>
                              <w:spacing w:line="276" w:lineRule="auto"/>
                              <w:jc w:val="center"/>
                              <w:rPr>
                                <w:rFonts w:ascii="Calibri" w:hAnsi="Calibri" w:cs="Calibri"/>
                                <w:color w:val="0F4761" w:themeColor="accent1" w:themeShade="BF"/>
                                <w:sz w:val="16"/>
                                <w:szCs w:val="16"/>
                              </w:rPr>
                            </w:pPr>
                          </w:p>
                          <w:p w14:paraId="421A3237" w14:textId="77777777" w:rsidR="00A32CD7" w:rsidRDefault="00A32CD7" w:rsidP="007314D7">
                            <w:pPr>
                              <w:spacing w:line="276" w:lineRule="auto"/>
                              <w:jc w:val="center"/>
                              <w:rPr>
                                <w:rFonts w:ascii="Calibri" w:hAnsi="Calibri" w:cs="Calibri"/>
                                <w:color w:val="0F4761" w:themeColor="accent1" w:themeShade="BF"/>
                                <w:sz w:val="16"/>
                                <w:szCs w:val="16"/>
                              </w:rPr>
                            </w:pPr>
                          </w:p>
                          <w:p w14:paraId="020549D7" w14:textId="77777777" w:rsidR="00A32CD7" w:rsidRDefault="00A32CD7" w:rsidP="007314D7">
                            <w:pPr>
                              <w:spacing w:line="276" w:lineRule="auto"/>
                              <w:jc w:val="center"/>
                              <w:rPr>
                                <w:rFonts w:ascii="Calibri" w:hAnsi="Calibri" w:cs="Calibri"/>
                                <w:color w:val="0F4761" w:themeColor="accent1" w:themeShade="BF"/>
                                <w:sz w:val="16"/>
                                <w:szCs w:val="16"/>
                              </w:rPr>
                            </w:pPr>
                          </w:p>
                          <w:p w14:paraId="1FEE7920" w14:textId="77777777" w:rsidR="00A32CD7" w:rsidRDefault="00A32CD7" w:rsidP="007314D7">
                            <w:pPr>
                              <w:spacing w:line="276" w:lineRule="auto"/>
                              <w:jc w:val="center"/>
                              <w:rPr>
                                <w:rFonts w:ascii="Calibri" w:hAnsi="Calibri" w:cs="Calibri"/>
                                <w:color w:val="0F4761" w:themeColor="accent1" w:themeShade="BF"/>
                                <w:sz w:val="16"/>
                                <w:szCs w:val="16"/>
                              </w:rPr>
                            </w:pPr>
                          </w:p>
                          <w:p w14:paraId="1AA98710" w14:textId="77777777" w:rsidR="00A32CD7" w:rsidRDefault="00A32CD7" w:rsidP="007314D7">
                            <w:pPr>
                              <w:spacing w:line="276" w:lineRule="auto"/>
                              <w:jc w:val="center"/>
                              <w:rPr>
                                <w:rFonts w:ascii="Calibri" w:hAnsi="Calibri" w:cs="Calibri"/>
                                <w:color w:val="0F4761" w:themeColor="accent1" w:themeShade="BF"/>
                                <w:sz w:val="16"/>
                                <w:szCs w:val="16"/>
                              </w:rPr>
                            </w:pPr>
                          </w:p>
                          <w:p w14:paraId="74AF3166" w14:textId="77777777" w:rsidR="00A32CD7" w:rsidRDefault="00A32CD7" w:rsidP="007314D7">
                            <w:pPr>
                              <w:spacing w:line="276" w:lineRule="auto"/>
                              <w:jc w:val="center"/>
                              <w:rPr>
                                <w:rFonts w:ascii="Calibri" w:hAnsi="Calibri" w:cs="Calibri"/>
                                <w:color w:val="0F4761" w:themeColor="accent1" w:themeShade="BF"/>
                                <w:sz w:val="16"/>
                                <w:szCs w:val="16"/>
                              </w:rPr>
                            </w:pPr>
                          </w:p>
                          <w:p w14:paraId="000705ED" w14:textId="77777777" w:rsidR="00A32CD7" w:rsidRDefault="00A32CD7" w:rsidP="007314D7">
                            <w:pPr>
                              <w:spacing w:line="276" w:lineRule="auto"/>
                              <w:jc w:val="center"/>
                              <w:rPr>
                                <w:rFonts w:ascii="Calibri" w:hAnsi="Calibri" w:cs="Calibri"/>
                                <w:color w:val="0F4761" w:themeColor="accent1" w:themeShade="BF"/>
                                <w:sz w:val="16"/>
                                <w:szCs w:val="16"/>
                              </w:rPr>
                            </w:pPr>
                          </w:p>
                          <w:p w14:paraId="287B0FEB" w14:textId="77777777" w:rsidR="00A32CD7" w:rsidRDefault="00A32CD7" w:rsidP="007314D7">
                            <w:pPr>
                              <w:spacing w:line="276" w:lineRule="auto"/>
                              <w:jc w:val="center"/>
                              <w:rPr>
                                <w:rFonts w:ascii="Calibri" w:hAnsi="Calibri" w:cs="Calibri"/>
                                <w:color w:val="0F4761" w:themeColor="accent1" w:themeShade="BF"/>
                                <w:sz w:val="16"/>
                                <w:szCs w:val="16"/>
                              </w:rPr>
                            </w:pPr>
                          </w:p>
                          <w:p w14:paraId="141E7468"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55C5DA38"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22517B59" w14:textId="77777777" w:rsidR="00A32CD7" w:rsidRPr="005637B0" w:rsidRDefault="00A32CD7" w:rsidP="007314D7">
                            <w:pPr>
                              <w:spacing w:line="276" w:lineRule="auto"/>
                              <w:jc w:val="center"/>
                              <w:rPr>
                                <w:rFonts w:ascii="Calibri" w:hAnsi="Calibri" w:cs="Calibri"/>
                                <w:color w:val="0F4761" w:themeColor="accent1" w:themeShade="BF"/>
                                <w:sz w:val="16"/>
                                <w:szCs w:val="16"/>
                              </w:rPr>
                            </w:pPr>
                          </w:p>
                          <w:p w14:paraId="01BA52CE" w14:textId="60619B7A" w:rsidR="00A32CD7" w:rsidRPr="005637B0" w:rsidRDefault="00A32CD7" w:rsidP="007314D7">
                            <w:pPr>
                              <w:spacing w:line="276" w:lineRule="auto"/>
                              <w:jc w:val="center"/>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Optimización de la infraestructura tecnológica, innovación y desarrollo de sistema de información</w:t>
                            </w:r>
                          </w:p>
                        </w:tc>
                        <w:tc>
                          <w:tcPr>
                            <w:tcW w:w="1736" w:type="dxa"/>
                            <w:vMerge w:val="restart"/>
                          </w:tcPr>
                          <w:p w14:paraId="7B35542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7EA4A8A"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23A590B"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376A45C"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98C1B1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076035" w14:textId="58A21444"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Asegurada la disponibilidad, confiabilidad y seguridad de los servicios de red institucionales</w:t>
                            </w:r>
                          </w:p>
                        </w:tc>
                        <w:tc>
                          <w:tcPr>
                            <w:tcW w:w="1550" w:type="dxa"/>
                            <w:vMerge w:val="restart"/>
                          </w:tcPr>
                          <w:p w14:paraId="6C5FF910"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2E84899"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435FF4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690387E"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5D3F57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F7DB3B3"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463941A" w14:textId="77777777"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A02B404" w14:textId="393546E5"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Infraestructura de red y comunicación</w:t>
                            </w:r>
                          </w:p>
                        </w:tc>
                        <w:tc>
                          <w:tcPr>
                            <w:tcW w:w="1669" w:type="dxa"/>
                          </w:tcPr>
                          <w:p w14:paraId="27981D31"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60% Porcentaje de Implementación de Solución de comunicaciones unificadas y colaboración</w:t>
                            </w:r>
                          </w:p>
                          <w:p w14:paraId="24C0B101" w14:textId="71F037C3"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val="restart"/>
                          </w:tcPr>
                          <w:p w14:paraId="196017BC" w14:textId="77777777" w:rsidR="00A32CD7" w:rsidRPr="005637B0" w:rsidRDefault="00A32CD7"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82ECF0"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27C88862"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5324DF3B"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894CD26"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5E41E7F"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C42922"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6E6ADCCF" w14:textId="77777777" w:rsidR="00A32CD7"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F534C02" w14:textId="5DF2CD8B" w:rsidR="00A32CD7" w:rsidRPr="005637B0" w:rsidRDefault="00A32CD7"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 xml:space="preserve">        100%</w:t>
                            </w:r>
                          </w:p>
                        </w:tc>
                        <w:tc>
                          <w:tcPr>
                            <w:tcW w:w="1369" w:type="dxa"/>
                            <w:vMerge w:val="restart"/>
                          </w:tcPr>
                          <w:p w14:paraId="3C7B782C" w14:textId="77777777"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7BDFD62"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030825F"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0067A3D"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38C3639"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4A5DAC7" w14:textId="77777777" w:rsidR="00A32CD7"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72316A3" w14:textId="77777777" w:rsidR="00A32CD7" w:rsidRDefault="00A32CD7" w:rsidP="00E9705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8283745" w14:textId="77777777" w:rsidR="00A32CD7" w:rsidRPr="005637B0" w:rsidRDefault="00A32CD7" w:rsidP="00E9705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099797A3" w14:textId="44893851" w:rsidR="00A32CD7" w:rsidRPr="005637B0" w:rsidRDefault="00A32CD7"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3651E49E"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0F44B000" w14:textId="77777777" w:rsidR="00A32CD7" w:rsidRPr="005637B0" w:rsidRDefault="00A32CD7" w:rsidP="004B6A55">
                            <w:pPr>
                              <w:spacing w:line="276" w:lineRule="auto"/>
                              <w:jc w:val="center"/>
                              <w:rPr>
                                <w:rFonts w:ascii="Calibri" w:hAnsi="Calibri" w:cs="Calibri"/>
                                <w:color w:val="0F4761" w:themeColor="accent1" w:themeShade="BF"/>
                                <w:sz w:val="16"/>
                                <w:szCs w:val="16"/>
                              </w:rPr>
                            </w:pPr>
                          </w:p>
                        </w:tc>
                        <w:tc>
                          <w:tcPr>
                            <w:tcW w:w="1736" w:type="dxa"/>
                            <w:vMerge/>
                          </w:tcPr>
                          <w:p w14:paraId="5920A93E"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5509A708" w14:textId="324C75EC"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41650F5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D0A0DE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45% Porcentaje de implementación de la infraestructura tecnológica</w:t>
                            </w:r>
                          </w:p>
                          <w:p w14:paraId="6E59D33E" w14:textId="605F419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0709DC9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2060A2C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r w:rsidR="00A32CD7" w:rsidRPr="005637B0" w14:paraId="3A2A0021"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BC41697" w14:textId="77777777" w:rsidR="00A32CD7" w:rsidRPr="005637B0" w:rsidRDefault="00A32CD7" w:rsidP="004B6A55">
                            <w:pPr>
                              <w:spacing w:line="276" w:lineRule="auto"/>
                              <w:jc w:val="center"/>
                              <w:rPr>
                                <w:rFonts w:ascii="Calibri" w:hAnsi="Calibri" w:cs="Calibri"/>
                                <w:color w:val="0F4761" w:themeColor="accent1" w:themeShade="BF"/>
                                <w:sz w:val="16"/>
                                <w:szCs w:val="16"/>
                              </w:rPr>
                            </w:pPr>
                          </w:p>
                        </w:tc>
                        <w:tc>
                          <w:tcPr>
                            <w:tcW w:w="1736" w:type="dxa"/>
                            <w:vMerge/>
                          </w:tcPr>
                          <w:p w14:paraId="2CA38F8D"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19C6CEE5" w14:textId="1A61AF33"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669" w:type="dxa"/>
                          </w:tcPr>
                          <w:p w14:paraId="65C4A245"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3923038"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w:t>
                            </w:r>
                            <w:r w:rsidRPr="005637B0">
                              <w:rPr>
                                <w:sz w:val="16"/>
                                <w:szCs w:val="16"/>
                              </w:rPr>
                              <w:t xml:space="preserve"> </w:t>
                            </w:r>
                            <w:r w:rsidRPr="005637B0">
                              <w:rPr>
                                <w:rFonts w:ascii="Calibri" w:hAnsi="Calibri" w:cs="Calibri"/>
                                <w:color w:val="0F4761" w:themeColor="accent1" w:themeShade="BF"/>
                                <w:sz w:val="16"/>
                                <w:szCs w:val="16"/>
                              </w:rPr>
                              <w:t>cantidad de licencias de Software actualizadas</w:t>
                            </w:r>
                          </w:p>
                          <w:p w14:paraId="7AFBE348" w14:textId="6959320E"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2C4B34E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5C3A0DA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r>
                      <w:tr w:rsidR="00A32CD7" w:rsidRPr="005637B0" w14:paraId="2E211F76"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val="restart"/>
                          </w:tcPr>
                          <w:p w14:paraId="07C9BA0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0F16C96"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8DFA77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729169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E5470D3"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87943E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F2F4C3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BBE58A7" w14:textId="77777777" w:rsidR="00A32CD7" w:rsidRDefault="00A32CD7" w:rsidP="00A71B2E">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05BC1E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5DD8CC3F" w14:textId="51A6AAD4"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Mejorada la Gestión Digital y Atención al Usuario</w:t>
                            </w:r>
                          </w:p>
                        </w:tc>
                        <w:tc>
                          <w:tcPr>
                            <w:tcW w:w="1550" w:type="dxa"/>
                            <w:vMerge w:val="restart"/>
                          </w:tcPr>
                          <w:p w14:paraId="49F1280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1B29ABF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8B699F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03D68E8"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EEE4D6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71BEF9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5C42CAE"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1F2F677"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0E5F265"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439A4593"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61206FA4" w14:textId="12606A4C"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Desarrollo</w:t>
                            </w:r>
                          </w:p>
                        </w:tc>
                        <w:tc>
                          <w:tcPr>
                            <w:tcW w:w="1669" w:type="dxa"/>
                          </w:tcPr>
                          <w:p w14:paraId="5A50B78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2D583DE"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50% Porcentaje de automatización de procesos aeronáuticos</w:t>
                            </w:r>
                          </w:p>
                          <w:p w14:paraId="3467CFDA" w14:textId="0838B71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val="restart"/>
                          </w:tcPr>
                          <w:p w14:paraId="0F7F3BA2"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1F1F6881"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9DD138D"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3143FEFC"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1899DFA4"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6225651A"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4FA47E12"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74855A64"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p w14:paraId="0D9DBFE8" w14:textId="3AE9B713"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100%</w:t>
                            </w:r>
                          </w:p>
                        </w:tc>
                        <w:tc>
                          <w:tcPr>
                            <w:tcW w:w="1369" w:type="dxa"/>
                            <w:vMerge w:val="restart"/>
                          </w:tcPr>
                          <w:p w14:paraId="7EAE8ACA"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90F60B2"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090EB4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29DEFF0"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000A7D11"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2D6CB578"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E7A8139"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CBC3F42"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77D7D55C" w14:textId="5F4261E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168D4A87"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25542050"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2768630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6AAC8FD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669" w:type="dxa"/>
                          </w:tcPr>
                          <w:p w14:paraId="54309531"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C0B4F60"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80% Porcentaje de Implementación de proyecto de Digitalización ECM</w:t>
                            </w:r>
                          </w:p>
                          <w:p w14:paraId="7917D637" w14:textId="30E42925"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22820062"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7055619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tc>
                      </w:tr>
                      <w:tr w:rsidR="00A32CD7" w:rsidRPr="005637B0" w14:paraId="3D4F78AB"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3D33AF5A"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02DAE604"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22B6E486"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5EF36C1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p w14:paraId="3B8645F5" w14:textId="77777777" w:rsidR="00A32CD7"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5% Porcentaje de Implementación de plataforma simulaciones de control de tráfico aéreo</w:t>
                            </w:r>
                          </w:p>
                          <w:p w14:paraId="5D699D94" w14:textId="5E32D3C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192" w:type="dxa"/>
                            <w:vMerge/>
                          </w:tcPr>
                          <w:p w14:paraId="37CF30C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228E048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r w:rsidR="00A32CD7" w:rsidRPr="005637B0" w14:paraId="65FDEE80"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val="restart"/>
                          </w:tcPr>
                          <w:p w14:paraId="1EF81EA5"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39121F6" w14:textId="79FFBF8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Seguridad de la información robusta que garantiza la confidencialidad, integridad y disponibilidad de la información institucional frente a amenazas internas y externas</w:t>
                            </w:r>
                          </w:p>
                        </w:tc>
                        <w:tc>
                          <w:tcPr>
                            <w:tcW w:w="1550" w:type="dxa"/>
                            <w:vMerge w:val="restart"/>
                          </w:tcPr>
                          <w:p w14:paraId="1952B9DD"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5B10677"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351B907"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3211A69"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31342B6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1D0D8A0" w14:textId="14406C2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Seguridad de la Información</w:t>
                            </w:r>
                          </w:p>
                        </w:tc>
                        <w:tc>
                          <w:tcPr>
                            <w:tcW w:w="1669" w:type="dxa"/>
                          </w:tcPr>
                          <w:p w14:paraId="657E9643"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64132825" w14:textId="16D59538"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10%</w:t>
                            </w:r>
                            <w:r w:rsidRPr="005637B0">
                              <w:rPr>
                                <w:rFonts w:ascii="Calibri" w:hAnsi="Calibri" w:cs="Calibri"/>
                                <w:color w:val="0F4761" w:themeColor="accent1" w:themeShade="BF"/>
                                <w:sz w:val="16"/>
                                <w:szCs w:val="16"/>
                              </w:rPr>
                              <w:t>Porcentaje de implementación de controles para la Certificación NORTIC A7 sobre la Gestión de Sistemas de Seguridad de la Información.</w:t>
                            </w:r>
                          </w:p>
                        </w:tc>
                        <w:tc>
                          <w:tcPr>
                            <w:tcW w:w="1192" w:type="dxa"/>
                            <w:vMerge w:val="restart"/>
                          </w:tcPr>
                          <w:p w14:paraId="17F0D74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D8027AC"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87EB9A5"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00A49F59"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681D9D8"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2D720544"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p>
                          <w:p w14:paraId="4DF81238" w14:textId="0A40BC00"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6"/>
                                <w:szCs w:val="16"/>
                              </w:rPr>
                            </w:pPr>
                            <w:r>
                              <w:rPr>
                                <w:rFonts w:ascii="Calibri" w:hAnsi="Calibri" w:cs="Calibri"/>
                                <w:b/>
                                <w:color w:val="0F4761" w:themeColor="accent1" w:themeShade="BF"/>
                                <w:sz w:val="16"/>
                                <w:szCs w:val="16"/>
                              </w:rPr>
                              <w:t>80%</w:t>
                            </w:r>
                          </w:p>
                        </w:tc>
                        <w:tc>
                          <w:tcPr>
                            <w:tcW w:w="1369" w:type="dxa"/>
                            <w:vMerge w:val="restart"/>
                          </w:tcPr>
                          <w:p w14:paraId="27D4246A"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085CEDA"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785D3A96"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2B9D91F1" w14:textId="77777777" w:rsidR="00A32CD7"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17FF0510"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56F4915B" w14:textId="77777777"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p>
                          <w:p w14:paraId="40DFD512" w14:textId="58149AC9" w:rsidR="00A32CD7" w:rsidRPr="005637B0" w:rsidRDefault="00A32CD7" w:rsidP="004B6A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6"/>
                                <w:szCs w:val="16"/>
                              </w:rPr>
                            </w:pPr>
                            <w:r w:rsidRPr="005637B0">
                              <w:rPr>
                                <w:rFonts w:ascii="Calibri" w:hAnsi="Calibri" w:cs="Calibri"/>
                                <w:color w:val="0F4761" w:themeColor="accent1" w:themeShade="BF"/>
                                <w:sz w:val="16"/>
                                <w:szCs w:val="16"/>
                              </w:rPr>
                              <w:t>DTIC</w:t>
                            </w:r>
                          </w:p>
                        </w:tc>
                      </w:tr>
                      <w:tr w:rsidR="00A32CD7" w:rsidRPr="005637B0" w14:paraId="39BEEFA7"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29A636CD" w14:textId="77777777" w:rsidR="00A32CD7" w:rsidRPr="005637B0" w:rsidRDefault="00A32CD7" w:rsidP="004B6A55">
                            <w:pPr>
                              <w:spacing w:line="276" w:lineRule="auto"/>
                              <w:rPr>
                                <w:rFonts w:ascii="Calibri" w:hAnsi="Calibri" w:cs="Calibri"/>
                                <w:color w:val="0F4761" w:themeColor="accent1" w:themeShade="BF"/>
                                <w:sz w:val="16"/>
                                <w:szCs w:val="16"/>
                              </w:rPr>
                            </w:pPr>
                          </w:p>
                        </w:tc>
                        <w:tc>
                          <w:tcPr>
                            <w:tcW w:w="1736" w:type="dxa"/>
                            <w:vMerge/>
                          </w:tcPr>
                          <w:p w14:paraId="68911FD3"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550" w:type="dxa"/>
                            <w:vMerge/>
                          </w:tcPr>
                          <w:p w14:paraId="227EDB30"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c>
                          <w:tcPr>
                            <w:tcW w:w="1669" w:type="dxa"/>
                          </w:tcPr>
                          <w:p w14:paraId="77AB8BBD" w14:textId="2DD0EE1D"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r>
                              <w:rPr>
                                <w:rFonts w:ascii="Calibri" w:hAnsi="Calibri" w:cs="Calibri"/>
                                <w:color w:val="0F4761" w:themeColor="accent1" w:themeShade="BF"/>
                                <w:sz w:val="16"/>
                                <w:szCs w:val="16"/>
                              </w:rPr>
                              <w:t xml:space="preserve">80% </w:t>
                            </w:r>
                            <w:r w:rsidRPr="005637B0">
                              <w:rPr>
                                <w:rFonts w:ascii="Calibri" w:hAnsi="Calibri" w:cs="Calibri"/>
                                <w:color w:val="0F4761" w:themeColor="accent1" w:themeShade="BF"/>
                                <w:sz w:val="16"/>
                                <w:szCs w:val="16"/>
                              </w:rPr>
                              <w:t>Porcentaje de cumplimiento de los requisitos de la NORTIC A2 y B2</w:t>
                            </w:r>
                          </w:p>
                        </w:tc>
                        <w:tc>
                          <w:tcPr>
                            <w:tcW w:w="1192" w:type="dxa"/>
                            <w:vMerge/>
                          </w:tcPr>
                          <w:p w14:paraId="0B1CC08F"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6"/>
                                <w:szCs w:val="16"/>
                              </w:rPr>
                            </w:pPr>
                          </w:p>
                        </w:tc>
                        <w:tc>
                          <w:tcPr>
                            <w:tcW w:w="1369" w:type="dxa"/>
                            <w:vMerge/>
                          </w:tcPr>
                          <w:p w14:paraId="6913DAD4" w14:textId="77777777" w:rsidR="00A32CD7" w:rsidRPr="005637B0" w:rsidRDefault="00A32CD7" w:rsidP="004B6A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6"/>
                                <w:szCs w:val="16"/>
                              </w:rPr>
                            </w:pPr>
                          </w:p>
                        </w:tc>
                      </w:tr>
                    </w:tbl>
                    <w:p w14:paraId="174DE6A3"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2295B8CF" w14:textId="77777777" w:rsidR="00A32CD7" w:rsidRPr="00854A9C" w:rsidRDefault="00A32CD7" w:rsidP="008D50EB">
                      <w:pPr>
                        <w:spacing w:line="276" w:lineRule="auto"/>
                        <w:rPr>
                          <w:rFonts w:ascii="Calibri" w:hAnsi="Calibri" w:cs="Calibri"/>
                          <w:b/>
                          <w:bCs/>
                          <w:color w:val="0F4761" w:themeColor="accent1" w:themeShade="BF"/>
                          <w:sz w:val="22"/>
                          <w:szCs w:val="22"/>
                        </w:rPr>
                      </w:pPr>
                    </w:p>
                    <w:p w14:paraId="64DF9C83" w14:textId="77777777" w:rsidR="00A32CD7" w:rsidRPr="00854A9C" w:rsidRDefault="00A32CD7" w:rsidP="008D50EB">
                      <w:pPr>
                        <w:spacing w:line="276" w:lineRule="auto"/>
                        <w:rPr>
                          <w:rFonts w:ascii="Calibri" w:hAnsi="Calibri" w:cs="Calibri"/>
                          <w:color w:val="0F4761" w:themeColor="accent1" w:themeShade="BF"/>
                          <w:sz w:val="22"/>
                          <w:szCs w:val="22"/>
                        </w:rPr>
                      </w:pPr>
                    </w:p>
                    <w:p w14:paraId="71843A15" w14:textId="77777777" w:rsidR="00A32CD7" w:rsidRPr="00854A9C" w:rsidRDefault="00A32CD7" w:rsidP="008D50EB">
                      <w:pPr>
                        <w:spacing w:line="276" w:lineRule="auto"/>
                        <w:rPr>
                          <w:rFonts w:ascii="Calibri" w:hAnsi="Calibri" w:cs="Calibri"/>
                          <w:color w:val="0F4761" w:themeColor="accent1" w:themeShade="BF"/>
                          <w:sz w:val="22"/>
                          <w:szCs w:val="22"/>
                        </w:rPr>
                      </w:pPr>
                    </w:p>
                  </w:txbxContent>
                </v:textbox>
              </v:shape>
            </w:pict>
          </mc:Fallback>
        </mc:AlternateContent>
      </w:r>
    </w:p>
    <w:p w14:paraId="197A29A3" w14:textId="77777777" w:rsidR="008D50EB" w:rsidRDefault="008D50EB"/>
    <w:p w14:paraId="7E9C1D4A" w14:textId="77777777" w:rsidR="008D50EB" w:rsidRDefault="008D50EB"/>
    <w:p w14:paraId="461CA03C" w14:textId="46C045AF" w:rsidR="008D50EB" w:rsidRDefault="008D50EB" w:rsidP="001631BE">
      <w:pPr>
        <w:jc w:val="center"/>
      </w:pPr>
    </w:p>
    <w:p w14:paraId="533BFD7B" w14:textId="77777777" w:rsidR="008D50EB" w:rsidRDefault="008D50EB" w:rsidP="001631BE">
      <w:pPr>
        <w:jc w:val="center"/>
      </w:pPr>
    </w:p>
    <w:p w14:paraId="3F782FCD" w14:textId="77777777" w:rsidR="008D50EB" w:rsidRDefault="008D50EB"/>
    <w:p w14:paraId="00CE9655" w14:textId="77777777" w:rsidR="008D50EB" w:rsidRDefault="008D50EB"/>
    <w:p w14:paraId="1069D99A" w14:textId="2D3B3CC7" w:rsidR="008D50EB" w:rsidRDefault="008D50EB"/>
    <w:p w14:paraId="47CDAE8E" w14:textId="6C38B210" w:rsidR="008D50EB" w:rsidRDefault="008D50EB"/>
    <w:p w14:paraId="38AE591D" w14:textId="425C788F" w:rsidR="008D50EB" w:rsidRDefault="008D50EB"/>
    <w:p w14:paraId="139D6F66" w14:textId="77777777" w:rsidR="008D50EB" w:rsidRDefault="008D50EB"/>
    <w:p w14:paraId="19C768EF" w14:textId="77777777" w:rsidR="008D50EB" w:rsidRDefault="008D50EB"/>
    <w:p w14:paraId="12115A3D" w14:textId="77777777" w:rsidR="008D50EB" w:rsidRDefault="008D50EB"/>
    <w:p w14:paraId="3EBF9F97" w14:textId="77777777" w:rsidR="008D50EB" w:rsidRDefault="008D50EB"/>
    <w:p w14:paraId="585A3DFE" w14:textId="364CAB26" w:rsidR="008D50EB" w:rsidRDefault="008D50EB"/>
    <w:p w14:paraId="190926D2" w14:textId="68B61320" w:rsidR="008D50EB" w:rsidRDefault="008D50EB"/>
    <w:p w14:paraId="0F230F33" w14:textId="1B1C9738" w:rsidR="008D50EB" w:rsidRDefault="008D50EB"/>
    <w:p w14:paraId="4F0AC0E3" w14:textId="2030C1EA" w:rsidR="008D50EB" w:rsidRDefault="008D50EB"/>
    <w:p w14:paraId="6A96A87E" w14:textId="738208D3" w:rsidR="008D50EB" w:rsidRDefault="008D50EB"/>
    <w:p w14:paraId="30CAD66C" w14:textId="6C7B7348" w:rsidR="008D50EB" w:rsidRDefault="008D50EB"/>
    <w:p w14:paraId="7090AF3E" w14:textId="29E3532C" w:rsidR="008D50EB" w:rsidRDefault="008D50EB"/>
    <w:p w14:paraId="799FDEB2" w14:textId="77777777" w:rsidR="008D50EB" w:rsidRDefault="008D50EB"/>
    <w:p w14:paraId="052F5891" w14:textId="0379FF06" w:rsidR="008D50EB" w:rsidRDefault="008D50EB"/>
    <w:p w14:paraId="04655692" w14:textId="4577A92A" w:rsidR="008D50EB" w:rsidRDefault="008D50EB"/>
    <w:p w14:paraId="3EB6D2BD" w14:textId="1AA19005" w:rsidR="008D50EB" w:rsidRDefault="0047208F">
      <w:r>
        <w:rPr>
          <w:noProof/>
          <w:lang w:eastAsia="es-DO"/>
        </w:rPr>
        <w:lastRenderedPageBreak/>
        <mc:AlternateContent>
          <mc:Choice Requires="wps">
            <w:drawing>
              <wp:anchor distT="0" distB="0" distL="114300" distR="114300" simplePos="0" relativeHeight="251680256" behindDoc="0" locked="0" layoutInCell="1" allowOverlap="1" wp14:anchorId="39A2E526" wp14:editId="431EC88A">
                <wp:simplePos x="0" y="0"/>
                <wp:positionH relativeFrom="column">
                  <wp:posOffset>73660</wp:posOffset>
                </wp:positionH>
                <wp:positionV relativeFrom="paragraph">
                  <wp:posOffset>-287655</wp:posOffset>
                </wp:positionV>
                <wp:extent cx="5627370" cy="7205980"/>
                <wp:effectExtent l="0" t="0" r="0" b="0"/>
                <wp:wrapNone/>
                <wp:docPr id="313"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653037DD" w14:textId="77777777" w:rsidR="00A32CD7" w:rsidRDefault="00A32CD7" w:rsidP="000E44E9">
                            <w:pPr>
                              <w:pStyle w:val="TableParagraph"/>
                              <w:spacing w:line="276" w:lineRule="auto"/>
                              <w:jc w:val="both"/>
                              <w:rPr>
                                <w:rFonts w:ascii="Calibri" w:hAnsi="Calibri" w:cs="Calibri"/>
                                <w:b/>
                                <w:color w:val="0F4761" w:themeColor="accent1" w:themeShade="BF"/>
                                <w:sz w:val="24"/>
                                <w:szCs w:val="24"/>
                              </w:rPr>
                            </w:pPr>
                          </w:p>
                          <w:p w14:paraId="05DC07CF" w14:textId="7896C7EE" w:rsidR="00A32CD7"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2B0D2726">
                                  <wp:extent cx="731520" cy="651353"/>
                                  <wp:effectExtent l="0" t="0" r="0" b="0"/>
                                  <wp:docPr id="1694745104" name="Imagen 169474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65135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4E46391"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A32CD7"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A32CD7" w:rsidRDefault="00A32CD7"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A32CD7"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A32CD7" w:rsidRDefault="00A32CD7" w:rsidP="000E44E9">
                                  <w:pPr>
                                    <w:pStyle w:val="TableParagraph"/>
                                    <w:spacing w:line="276" w:lineRule="auto"/>
                                    <w:jc w:val="both"/>
                                    <w:rPr>
                                      <w:rFonts w:ascii="Calibri" w:hAnsi="Calibri" w:cs="Calibri"/>
                                      <w:color w:val="0F4761" w:themeColor="accent1" w:themeShade="BF"/>
                                    </w:rPr>
                                  </w:pPr>
                                </w:p>
                                <w:p w14:paraId="0BC504F7" w14:textId="77777777" w:rsidR="00A32CD7" w:rsidRDefault="00A32CD7" w:rsidP="000E44E9">
                                  <w:pPr>
                                    <w:pStyle w:val="TableParagraph"/>
                                    <w:spacing w:line="276" w:lineRule="auto"/>
                                    <w:jc w:val="both"/>
                                    <w:rPr>
                                      <w:rFonts w:ascii="Calibri" w:hAnsi="Calibri" w:cs="Calibri"/>
                                      <w:color w:val="0F4761" w:themeColor="accent1" w:themeShade="BF"/>
                                    </w:rPr>
                                  </w:pPr>
                                </w:p>
                                <w:p w14:paraId="205C292F" w14:textId="77777777" w:rsidR="00A32CD7" w:rsidRDefault="00A32CD7" w:rsidP="000E44E9">
                                  <w:pPr>
                                    <w:pStyle w:val="TableParagraph"/>
                                    <w:spacing w:line="276" w:lineRule="auto"/>
                                    <w:jc w:val="both"/>
                                    <w:rPr>
                                      <w:rFonts w:ascii="Calibri" w:hAnsi="Calibri" w:cs="Calibri"/>
                                      <w:color w:val="0F4761" w:themeColor="accent1" w:themeShade="BF"/>
                                    </w:rPr>
                                  </w:pPr>
                                </w:p>
                                <w:p w14:paraId="0AA4C56C" w14:textId="77777777" w:rsidR="00A32CD7" w:rsidRDefault="00A32CD7" w:rsidP="000E44E9">
                                  <w:pPr>
                                    <w:pStyle w:val="TableParagraph"/>
                                    <w:spacing w:line="276" w:lineRule="auto"/>
                                    <w:jc w:val="both"/>
                                    <w:rPr>
                                      <w:rFonts w:ascii="Calibri" w:hAnsi="Calibri" w:cs="Calibri"/>
                                      <w:color w:val="0F4761" w:themeColor="accent1" w:themeShade="BF"/>
                                    </w:rPr>
                                  </w:pPr>
                                </w:p>
                                <w:p w14:paraId="6E366F70" w14:textId="77777777" w:rsidR="00A32CD7" w:rsidRDefault="00A32CD7" w:rsidP="000E44E9">
                                  <w:pPr>
                                    <w:pStyle w:val="TableParagraph"/>
                                    <w:spacing w:line="276" w:lineRule="auto"/>
                                    <w:jc w:val="both"/>
                                    <w:rPr>
                                      <w:rFonts w:ascii="Calibri" w:hAnsi="Calibri" w:cs="Calibri"/>
                                      <w:color w:val="0F4761" w:themeColor="accent1" w:themeShade="BF"/>
                                    </w:rPr>
                                  </w:pPr>
                                </w:p>
                                <w:p w14:paraId="57280B7C" w14:textId="4D1BD1FB" w:rsidR="00A32CD7" w:rsidRDefault="00A32CD7"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70790B9D"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6CCC96EF"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6EBF680A" w14:textId="400737F3"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p w14:paraId="30CD7535" w14:textId="6D9724BA"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tc>
                              <w:tc>
                                <w:tcPr>
                                  <w:tcW w:w="1407" w:type="dxa"/>
                                </w:tcPr>
                                <w:p w14:paraId="7FC7370C"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6FFA49E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0FE1474E"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6FF220F2" w:rsidR="00A32CD7" w:rsidRPr="00264212" w:rsidRDefault="00A32CD7" w:rsidP="00E9705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5079479D"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p w14:paraId="27AA01A2" w14:textId="77777777" w:rsidR="00A32CD7" w:rsidRPr="00854A9C" w:rsidRDefault="00A32CD7" w:rsidP="000E44E9">
                            <w:pPr>
                              <w:spacing w:line="276" w:lineRule="auto"/>
                              <w:rPr>
                                <w:rFonts w:ascii="Calibri" w:hAnsi="Calibri" w:cs="Calibri"/>
                                <w:color w:val="0F4761" w:themeColor="accent1" w:themeShade="BF"/>
                                <w:sz w:val="22"/>
                                <w:szCs w:val="22"/>
                              </w:rPr>
                            </w:pPr>
                          </w:p>
                          <w:p w14:paraId="400D6809"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5D5D0659"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54C95F72" w14:textId="77777777" w:rsidR="00A32CD7" w:rsidRPr="00854A9C" w:rsidRDefault="00A32CD7" w:rsidP="000E44E9">
                            <w:pPr>
                              <w:spacing w:line="276" w:lineRule="auto"/>
                              <w:rPr>
                                <w:rFonts w:ascii="Calibri" w:hAnsi="Calibri" w:cs="Calibri"/>
                                <w:color w:val="0F4761" w:themeColor="accent1" w:themeShade="BF"/>
                                <w:sz w:val="22"/>
                                <w:szCs w:val="22"/>
                              </w:rPr>
                            </w:pPr>
                          </w:p>
                          <w:p w14:paraId="4C5F6D75" w14:textId="77777777" w:rsidR="00A32CD7" w:rsidRPr="00854A9C" w:rsidRDefault="00A32CD7"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8pt;margin-top:-22.65pt;width:443.1pt;height:56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" filled="f" stroked="f" strokeweight=".5pt">
                <v:textbox>
                  <w:txbxContent>
                    <w:p w14:paraId="653037DD" w14:textId="77777777" w:rsidR="00A32CD7" w:rsidRDefault="00A32CD7" w:rsidP="000E44E9">
                      <w:pPr>
                        <w:pStyle w:val="TableParagraph"/>
                        <w:spacing w:line="276" w:lineRule="auto"/>
                        <w:jc w:val="both"/>
                        <w:rPr>
                          <w:rFonts w:ascii="Calibri" w:hAnsi="Calibri" w:cs="Calibri"/>
                          <w:b/>
                          <w:color w:val="0F4761" w:themeColor="accent1" w:themeShade="BF"/>
                          <w:sz w:val="24"/>
                          <w:szCs w:val="24"/>
                        </w:rPr>
                      </w:pPr>
                    </w:p>
                    <w:p w14:paraId="05DC07CF" w14:textId="7896C7EE" w:rsidR="00A32CD7"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2B0D2726">
                            <wp:extent cx="731520" cy="651353"/>
                            <wp:effectExtent l="0" t="0" r="0" b="0"/>
                            <wp:docPr id="1694745104" name="Imagen 169474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65135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4E46391"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A32CD7"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A32CD7" w:rsidRDefault="00A32CD7"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A32CD7"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A32CD7"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A32CD7" w:rsidRDefault="00A32CD7" w:rsidP="000E44E9">
                            <w:pPr>
                              <w:pStyle w:val="TableParagraph"/>
                              <w:spacing w:line="276" w:lineRule="auto"/>
                              <w:jc w:val="both"/>
                              <w:rPr>
                                <w:rFonts w:ascii="Calibri" w:hAnsi="Calibri" w:cs="Calibri"/>
                                <w:color w:val="0F4761" w:themeColor="accent1" w:themeShade="BF"/>
                              </w:rPr>
                            </w:pPr>
                          </w:p>
                          <w:p w14:paraId="0BC504F7" w14:textId="77777777" w:rsidR="00A32CD7" w:rsidRDefault="00A32CD7" w:rsidP="000E44E9">
                            <w:pPr>
                              <w:pStyle w:val="TableParagraph"/>
                              <w:spacing w:line="276" w:lineRule="auto"/>
                              <w:jc w:val="both"/>
                              <w:rPr>
                                <w:rFonts w:ascii="Calibri" w:hAnsi="Calibri" w:cs="Calibri"/>
                                <w:color w:val="0F4761" w:themeColor="accent1" w:themeShade="BF"/>
                              </w:rPr>
                            </w:pPr>
                          </w:p>
                          <w:p w14:paraId="205C292F" w14:textId="77777777" w:rsidR="00A32CD7" w:rsidRDefault="00A32CD7" w:rsidP="000E44E9">
                            <w:pPr>
                              <w:pStyle w:val="TableParagraph"/>
                              <w:spacing w:line="276" w:lineRule="auto"/>
                              <w:jc w:val="both"/>
                              <w:rPr>
                                <w:rFonts w:ascii="Calibri" w:hAnsi="Calibri" w:cs="Calibri"/>
                                <w:color w:val="0F4761" w:themeColor="accent1" w:themeShade="BF"/>
                              </w:rPr>
                            </w:pPr>
                          </w:p>
                          <w:p w14:paraId="0AA4C56C" w14:textId="77777777" w:rsidR="00A32CD7" w:rsidRDefault="00A32CD7" w:rsidP="000E44E9">
                            <w:pPr>
                              <w:pStyle w:val="TableParagraph"/>
                              <w:spacing w:line="276" w:lineRule="auto"/>
                              <w:jc w:val="both"/>
                              <w:rPr>
                                <w:rFonts w:ascii="Calibri" w:hAnsi="Calibri" w:cs="Calibri"/>
                                <w:color w:val="0F4761" w:themeColor="accent1" w:themeShade="BF"/>
                              </w:rPr>
                            </w:pPr>
                          </w:p>
                          <w:p w14:paraId="6E366F70" w14:textId="77777777" w:rsidR="00A32CD7" w:rsidRDefault="00A32CD7" w:rsidP="000E44E9">
                            <w:pPr>
                              <w:pStyle w:val="TableParagraph"/>
                              <w:spacing w:line="276" w:lineRule="auto"/>
                              <w:jc w:val="both"/>
                              <w:rPr>
                                <w:rFonts w:ascii="Calibri" w:hAnsi="Calibri" w:cs="Calibri"/>
                                <w:color w:val="0F4761" w:themeColor="accent1" w:themeShade="BF"/>
                              </w:rPr>
                            </w:pPr>
                          </w:p>
                          <w:p w14:paraId="57280B7C" w14:textId="4D1BD1FB" w:rsidR="00A32CD7" w:rsidRDefault="00A32CD7"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70790B9D"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6CCC96EF"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6EBF680A" w14:textId="400737F3"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p w14:paraId="30CD7535" w14:textId="6D9724BA"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tc>
                        <w:tc>
                          <w:tcPr>
                            <w:tcW w:w="1407" w:type="dxa"/>
                          </w:tcPr>
                          <w:p w14:paraId="7FC7370C"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A32CD7" w:rsidRDefault="00A32CD7"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6FFA49E7" w:rsidR="00A32CD7" w:rsidRPr="00264212"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0FE1474E" w14:textId="77777777"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A32CD7" w:rsidRDefault="00A32CD7"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A32CD7"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A32CD7" w:rsidRDefault="00A32CD7"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A32CD7" w:rsidRDefault="00A32CD7"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A32CD7" w:rsidRPr="00264212"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6FF220F2" w:rsidR="00A32CD7" w:rsidRPr="00264212" w:rsidRDefault="00A32CD7" w:rsidP="00E9705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5079479D" w14:textId="77777777"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A32CD7" w:rsidRDefault="00A32CD7"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p w14:paraId="27AA01A2" w14:textId="77777777" w:rsidR="00A32CD7" w:rsidRPr="00854A9C" w:rsidRDefault="00A32CD7" w:rsidP="000E44E9">
                      <w:pPr>
                        <w:spacing w:line="276" w:lineRule="auto"/>
                        <w:rPr>
                          <w:rFonts w:ascii="Calibri" w:hAnsi="Calibri" w:cs="Calibri"/>
                          <w:color w:val="0F4761" w:themeColor="accent1" w:themeShade="BF"/>
                          <w:sz w:val="22"/>
                          <w:szCs w:val="22"/>
                        </w:rPr>
                      </w:pPr>
                    </w:p>
                    <w:p w14:paraId="400D6809"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5D5D0659"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54C95F72" w14:textId="77777777" w:rsidR="00A32CD7" w:rsidRPr="00854A9C" w:rsidRDefault="00A32CD7" w:rsidP="000E44E9">
                      <w:pPr>
                        <w:spacing w:line="276" w:lineRule="auto"/>
                        <w:rPr>
                          <w:rFonts w:ascii="Calibri" w:hAnsi="Calibri" w:cs="Calibri"/>
                          <w:color w:val="0F4761" w:themeColor="accent1" w:themeShade="BF"/>
                          <w:sz w:val="22"/>
                          <w:szCs w:val="22"/>
                        </w:rPr>
                      </w:pPr>
                    </w:p>
                    <w:p w14:paraId="4C5F6D75" w14:textId="77777777" w:rsidR="00A32CD7" w:rsidRPr="00854A9C" w:rsidRDefault="00A32CD7" w:rsidP="000E44E9">
                      <w:pPr>
                        <w:spacing w:line="276" w:lineRule="auto"/>
                        <w:rPr>
                          <w:rFonts w:ascii="Calibri" w:hAnsi="Calibri" w:cs="Calibri"/>
                          <w:color w:val="0F4761" w:themeColor="accent1" w:themeShade="BF"/>
                          <w:sz w:val="22"/>
                          <w:szCs w:val="22"/>
                        </w:rPr>
                      </w:pPr>
                    </w:p>
                  </w:txbxContent>
                </v:textbox>
              </v:shape>
            </w:pict>
          </mc:Fallback>
        </mc:AlternateContent>
      </w:r>
    </w:p>
    <w:p w14:paraId="06BF833E" w14:textId="2A2AF31B" w:rsidR="008D50EB" w:rsidRDefault="008D50EB"/>
    <w:p w14:paraId="1A134789" w14:textId="77777777" w:rsidR="008D50EB" w:rsidRDefault="008D50EB"/>
    <w:p w14:paraId="32CD34C9" w14:textId="3B1CD361" w:rsidR="007314D7" w:rsidRDefault="007314D7"/>
    <w:p w14:paraId="056ED5BF" w14:textId="3672901F" w:rsidR="007314D7" w:rsidRDefault="007314D7"/>
    <w:p w14:paraId="080AA1E2" w14:textId="796B35BB" w:rsidR="007314D7" w:rsidRDefault="007314D7"/>
    <w:p w14:paraId="1AF115FF" w14:textId="77777777" w:rsidR="007314D7" w:rsidRDefault="007314D7"/>
    <w:p w14:paraId="2DE5A8A3" w14:textId="10089243" w:rsidR="007314D7" w:rsidRDefault="007314D7"/>
    <w:p w14:paraId="5E833640" w14:textId="7A21EE8F" w:rsidR="007314D7" w:rsidRDefault="007314D7"/>
    <w:p w14:paraId="6AC52890" w14:textId="77777777" w:rsidR="007314D7" w:rsidRDefault="007314D7"/>
    <w:p w14:paraId="28B20B0F" w14:textId="77777777" w:rsidR="007314D7" w:rsidRDefault="007314D7"/>
    <w:p w14:paraId="515F03C2" w14:textId="77777777" w:rsidR="007314D7" w:rsidRDefault="007314D7"/>
    <w:p w14:paraId="452003FD" w14:textId="77777777" w:rsidR="007314D7" w:rsidRDefault="007314D7"/>
    <w:p w14:paraId="7845EAEE" w14:textId="7B5C73DD" w:rsidR="007314D7" w:rsidRDefault="007314D7"/>
    <w:p w14:paraId="2D52AD7D" w14:textId="3CA4B471" w:rsidR="007314D7" w:rsidRDefault="007314D7"/>
    <w:p w14:paraId="57D66602" w14:textId="3278C535" w:rsidR="007314D7" w:rsidRDefault="007314D7"/>
    <w:p w14:paraId="57142D26" w14:textId="27A89BBF" w:rsidR="007314D7" w:rsidRDefault="007314D7"/>
    <w:p w14:paraId="3C14DD27" w14:textId="45FF8E54" w:rsidR="007314D7" w:rsidRDefault="007314D7"/>
    <w:p w14:paraId="0774EC8D" w14:textId="77777777" w:rsidR="007314D7" w:rsidRDefault="007314D7"/>
    <w:p w14:paraId="2BA3865C" w14:textId="78047854" w:rsidR="007314D7" w:rsidRDefault="007314D7"/>
    <w:p w14:paraId="3B66468C" w14:textId="1186886B" w:rsidR="007314D7" w:rsidRDefault="007314D7"/>
    <w:p w14:paraId="5DAD3B81" w14:textId="35C4A81F" w:rsidR="007314D7" w:rsidRDefault="007314D7"/>
    <w:p w14:paraId="59D0AB1D" w14:textId="77777777" w:rsidR="007314D7" w:rsidRDefault="007314D7"/>
    <w:p w14:paraId="35415CEA" w14:textId="77777777" w:rsidR="007314D7" w:rsidRDefault="007314D7"/>
    <w:p w14:paraId="27964DA2" w14:textId="54727D36" w:rsidR="007314D7" w:rsidRDefault="0047208F">
      <w:r>
        <w:rPr>
          <w:noProof/>
          <w:lang w:eastAsia="es-DO"/>
        </w:rPr>
        <w:lastRenderedPageBreak/>
        <mc:AlternateContent>
          <mc:Choice Requires="wps">
            <w:drawing>
              <wp:anchor distT="0" distB="0" distL="114300" distR="114300" simplePos="0" relativeHeight="251682304" behindDoc="0" locked="0" layoutInCell="1" allowOverlap="1" wp14:anchorId="56D77A07" wp14:editId="3F2CE136">
                <wp:simplePos x="0" y="0"/>
                <wp:positionH relativeFrom="column">
                  <wp:posOffset>-241935</wp:posOffset>
                </wp:positionH>
                <wp:positionV relativeFrom="paragraph">
                  <wp:posOffset>-848995</wp:posOffset>
                </wp:positionV>
                <wp:extent cx="6169660" cy="8864600"/>
                <wp:effectExtent l="0" t="0" r="0" b="0"/>
                <wp:wrapNone/>
                <wp:docPr id="315" name="Cuadro de texto 5"/>
                <wp:cNvGraphicFramePr/>
                <a:graphic xmlns:a="http://schemas.openxmlformats.org/drawingml/2006/main">
                  <a:graphicData uri="http://schemas.microsoft.com/office/word/2010/wordprocessingShape">
                    <wps:wsp>
                      <wps:cNvSpPr txBox="1"/>
                      <wps:spPr>
                        <a:xfrm>
                          <a:off x="0" y="0"/>
                          <a:ext cx="6169660" cy="8864600"/>
                        </a:xfrm>
                        <a:prstGeom prst="rect">
                          <a:avLst/>
                        </a:prstGeom>
                        <a:noFill/>
                        <a:ln w="6350">
                          <a:noFill/>
                        </a:ln>
                      </wps:spPr>
                      <wps:txbx>
                        <w:txbxContent>
                          <w:p w14:paraId="402797FD" w14:textId="77777777" w:rsidR="00A32CD7" w:rsidRDefault="00A32CD7" w:rsidP="000E44E9">
                            <w:pPr>
                              <w:pStyle w:val="TableParagraph"/>
                              <w:spacing w:line="276" w:lineRule="auto"/>
                              <w:jc w:val="both"/>
                              <w:rPr>
                                <w:rFonts w:ascii="Calibri" w:hAnsi="Calibri" w:cs="Calibri"/>
                                <w:b/>
                                <w:color w:val="0F4761" w:themeColor="accent1" w:themeShade="BF"/>
                                <w:sz w:val="24"/>
                                <w:szCs w:val="24"/>
                              </w:rPr>
                            </w:pPr>
                          </w:p>
                          <w:p w14:paraId="0FC0FFD0" w14:textId="2A0AC8F0" w:rsidR="00A32CD7"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033F94B3">
                                  <wp:extent cx="739140" cy="658138"/>
                                  <wp:effectExtent l="0" t="0" r="3810" b="8890"/>
                                  <wp:docPr id="957775887" name="Imagen 9577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668"/>
                              <w:gridCol w:w="1701"/>
                              <w:gridCol w:w="1701"/>
                              <w:gridCol w:w="1559"/>
                              <w:gridCol w:w="1134"/>
                              <w:gridCol w:w="1392"/>
                            </w:tblGrid>
                            <w:tr w:rsidR="00A32CD7" w:rsidRPr="00EF5185" w14:paraId="6250D7BD" w14:textId="77777777" w:rsidTr="0036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6D8221D" w14:textId="292F49BC" w:rsidR="00A32CD7" w:rsidRPr="00EF5185" w:rsidRDefault="00A32CD7" w:rsidP="000E44E9">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Estrategia</w:t>
                                  </w:r>
                                </w:p>
                              </w:tc>
                              <w:tc>
                                <w:tcPr>
                                  <w:tcW w:w="1701" w:type="dxa"/>
                                </w:tcPr>
                                <w:p w14:paraId="3CA19FB5" w14:textId="162C8CB6"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Resultado de Efecto</w:t>
                                  </w:r>
                                </w:p>
                              </w:tc>
                              <w:tc>
                                <w:tcPr>
                                  <w:tcW w:w="1701" w:type="dxa"/>
                                </w:tcPr>
                                <w:p w14:paraId="1F78AF2F" w14:textId="461EECAC"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Producto</w:t>
                                  </w:r>
                                </w:p>
                              </w:tc>
                              <w:tc>
                                <w:tcPr>
                                  <w:tcW w:w="1559" w:type="dxa"/>
                                </w:tcPr>
                                <w:p w14:paraId="73E55C09" w14:textId="2B6A520F"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Meta Trimestre</w:t>
                                  </w:r>
                                </w:p>
                              </w:tc>
                              <w:tc>
                                <w:tcPr>
                                  <w:tcW w:w="1134" w:type="dxa"/>
                                </w:tcPr>
                                <w:p w14:paraId="4108CDCA" w14:textId="28DADF8B"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Porcentaje de Logro</w:t>
                                  </w:r>
                                </w:p>
                              </w:tc>
                              <w:tc>
                                <w:tcPr>
                                  <w:tcW w:w="1392" w:type="dxa"/>
                                </w:tcPr>
                                <w:p w14:paraId="09CB9647" w14:textId="6FBEA605"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Responsable</w:t>
                                  </w:r>
                                </w:p>
                              </w:tc>
                            </w:tr>
                            <w:tr w:rsidR="00A32CD7" w:rsidRPr="00EF5185" w14:paraId="78D8465D"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4DE59A0E" w14:textId="77777777" w:rsidR="00A32CD7" w:rsidRDefault="00A32CD7" w:rsidP="000C25E7">
                                  <w:pPr>
                                    <w:pStyle w:val="TableParagraph"/>
                                    <w:spacing w:line="276" w:lineRule="auto"/>
                                    <w:jc w:val="center"/>
                                    <w:rPr>
                                      <w:rFonts w:ascii="Calibri" w:hAnsi="Calibri" w:cs="Calibri"/>
                                      <w:color w:val="0F4761" w:themeColor="accent1" w:themeShade="BF"/>
                                      <w:sz w:val="20"/>
                                      <w:szCs w:val="20"/>
                                    </w:rPr>
                                  </w:pPr>
                                </w:p>
                                <w:p w14:paraId="1AC9BC26" w14:textId="780E8D86" w:rsidR="00A32CD7" w:rsidRPr="00EF5185" w:rsidRDefault="00A32CD7"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Fomento de la igualdad de género y la diversidad en la aviación civil</w:t>
                                  </w:r>
                                </w:p>
                              </w:tc>
                              <w:tc>
                                <w:tcPr>
                                  <w:tcW w:w="1701" w:type="dxa"/>
                                  <w:vMerge w:val="restart"/>
                                </w:tcPr>
                                <w:p w14:paraId="71A1B8AE"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36D143"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Fomentada la equidad de género en el sector aeronáutico dominicano.</w:t>
                                  </w:r>
                                </w:p>
                                <w:p w14:paraId="4843CB0E" w14:textId="7D2C8612"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vMerge w:val="restart"/>
                                </w:tcPr>
                                <w:p w14:paraId="7456E89C"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526A368"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D1BC56" w14:textId="7657AB90"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Sensibilización y Capacitación en equidad de género</w:t>
                                  </w:r>
                                </w:p>
                              </w:tc>
                              <w:tc>
                                <w:tcPr>
                                  <w:tcW w:w="1559" w:type="dxa"/>
                                </w:tcPr>
                                <w:p w14:paraId="683330CB" w14:textId="76CA0F7F" w:rsidR="00A32CD7" w:rsidRPr="00EF5185" w:rsidRDefault="00A32CD7"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10% </w:t>
                                  </w:r>
                                  <w:r w:rsidRPr="005637B0">
                                    <w:rPr>
                                      <w:rFonts w:ascii="Calibri" w:hAnsi="Calibri" w:cs="Calibri"/>
                                      <w:color w:val="0F4761" w:themeColor="accent1" w:themeShade="BF"/>
                                      <w:sz w:val="20"/>
                                      <w:szCs w:val="20"/>
                                    </w:rPr>
                                    <w:t>Porcentaje de personas sensibilizadas por grupo ocupacional</w:t>
                                  </w:r>
                                </w:p>
                              </w:tc>
                              <w:tc>
                                <w:tcPr>
                                  <w:tcW w:w="1134" w:type="dxa"/>
                                  <w:vMerge w:val="restart"/>
                                </w:tcPr>
                                <w:p w14:paraId="680DAD4E"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FBE6891"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6BE7DB4"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6E6D1AF"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007047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842ED32"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EE3B7D6" w14:textId="7A927831"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vMerge w:val="restart"/>
                                </w:tcPr>
                                <w:p w14:paraId="4401642A"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46C674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33B1DE1"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F5FD47"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1028401"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C26488"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104949" w14:textId="3597A48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DPD</w:t>
                                  </w:r>
                                </w:p>
                              </w:tc>
                            </w:tr>
                            <w:tr w:rsidR="00A32CD7" w:rsidRPr="00EF5185" w14:paraId="2D79507A"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3EDFC68D"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29D0DE20"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vMerge/>
                                </w:tcPr>
                                <w:p w14:paraId="4CE62F5E" w14:textId="028CF31A"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39D5E5E"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3A24E6"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Avanzar en un 25% de cumplimiento del plan de capacitación sobre equidad de género</w:t>
                                  </w:r>
                                </w:p>
                                <w:p w14:paraId="35B3F667"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134" w:type="dxa"/>
                                  <w:vMerge/>
                                </w:tcPr>
                                <w:p w14:paraId="54008B4F" w14:textId="77777777"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92" w:type="dxa"/>
                                  <w:vMerge/>
                                </w:tcPr>
                                <w:p w14:paraId="33ED30E3" w14:textId="1142A004"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rsidRPr="00EF5185" w14:paraId="3ED30541"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7548F5CA" w14:textId="77777777" w:rsidR="00A32CD7" w:rsidRPr="00EF5185" w:rsidRDefault="00A32CD7" w:rsidP="005637B0">
                                  <w:pPr>
                                    <w:pStyle w:val="TableParagraph"/>
                                    <w:spacing w:line="276" w:lineRule="auto"/>
                                    <w:jc w:val="center"/>
                                    <w:rPr>
                                      <w:rFonts w:ascii="Calibri" w:hAnsi="Calibri" w:cs="Calibri"/>
                                      <w:color w:val="0F4761" w:themeColor="accent1" w:themeShade="BF"/>
                                      <w:sz w:val="20"/>
                                      <w:szCs w:val="20"/>
                                    </w:rPr>
                                  </w:pPr>
                                </w:p>
                                <w:p w14:paraId="1DE5C8EA"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35976E7"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6A3330BD"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48E1C509"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850C636"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6DD0B438"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7A9EC7CB"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C105D9E" w14:textId="1A10ADB3" w:rsidR="00A32CD7" w:rsidRPr="00EF5185" w:rsidRDefault="00A32CD7" w:rsidP="005637B0">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Relacionamiento interinstituciona</w:t>
                                  </w:r>
                                  <w:r>
                                    <w:rPr>
                                      <w:rFonts w:ascii="Calibri" w:hAnsi="Calibri" w:cs="Calibri"/>
                                      <w:color w:val="0F4761" w:themeColor="accent1" w:themeShade="BF"/>
                                      <w:sz w:val="20"/>
                                      <w:szCs w:val="20"/>
                                    </w:rPr>
                                    <w:t>l</w:t>
                                  </w:r>
                                  <w:r w:rsidRPr="00EF5185">
                                    <w:rPr>
                                      <w:rFonts w:ascii="Calibri" w:hAnsi="Calibri" w:cs="Calibri"/>
                                      <w:color w:val="0F4761" w:themeColor="accent1" w:themeShade="BF"/>
                                      <w:sz w:val="20"/>
                                      <w:szCs w:val="20"/>
                                    </w:rPr>
                                    <w:t>, nacional e internacional</w:t>
                                  </w:r>
                                </w:p>
                              </w:tc>
                              <w:tc>
                                <w:tcPr>
                                  <w:tcW w:w="1701" w:type="dxa"/>
                                  <w:vMerge w:val="restart"/>
                                </w:tcPr>
                                <w:p w14:paraId="3863B5E6"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461BD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Incrementada la participación del IDAC en espacios regionales de reglamentación y administración de la seguridad de la aviación civil.</w:t>
                                  </w:r>
                                </w:p>
                                <w:p w14:paraId="3AE4253B" w14:textId="304E731C"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0C72DC97" w14:textId="77777777" w:rsidR="00A32CD7" w:rsidRPr="00EF5185" w:rsidRDefault="00A32CD7" w:rsidP="0047208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751010" w14:textId="3225B74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Participación del IDAC en espacios regionales</w:t>
                                  </w:r>
                                </w:p>
                              </w:tc>
                              <w:tc>
                                <w:tcPr>
                                  <w:tcW w:w="1559" w:type="dxa"/>
                                </w:tcPr>
                                <w:p w14:paraId="3FD31DAB"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58BDB6"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F62886" w14:textId="2F13B225"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87%</w:t>
                                  </w:r>
                                </w:p>
                              </w:tc>
                              <w:tc>
                                <w:tcPr>
                                  <w:tcW w:w="1134" w:type="dxa"/>
                                </w:tcPr>
                                <w:p w14:paraId="102EE464"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1FC8646"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FB8233D" w14:textId="6019F89E"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62CC615"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47DA067" w14:textId="7C1FC1B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92" w:type="dxa"/>
                                </w:tcPr>
                                <w:p w14:paraId="125DF77F" w14:textId="77777777" w:rsidR="00A32CD7" w:rsidRPr="00EF5185" w:rsidRDefault="00A32CD7" w:rsidP="00A71B2E">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EC85D3"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7F75B3" w14:textId="4F62321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A32CD7" w:rsidRPr="00EF5185" w14:paraId="696560CD"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3EA5398E"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39DDC1E"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45ECFE8C"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FEE24F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Notas de Estudios de Reuniones en Organismos Internacionales</w:t>
                                  </w:r>
                                </w:p>
                                <w:p w14:paraId="3A125B71"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F646636"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B21ACD"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D4AD125" w14:textId="493DF02C"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4</w:t>
                                  </w:r>
                                </w:p>
                              </w:tc>
                              <w:tc>
                                <w:tcPr>
                                  <w:tcW w:w="1134" w:type="dxa"/>
                                </w:tcPr>
                                <w:p w14:paraId="5F63B929"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FC34C1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A466323" w14:textId="1CF60F6E" w:rsidR="00A32CD7" w:rsidRPr="00EF5185" w:rsidRDefault="00DD38AA"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r w:rsidR="00A32CD7">
                                    <w:rPr>
                                      <w:rFonts w:ascii="Calibri" w:hAnsi="Calibri" w:cs="Calibri"/>
                                      <w:b/>
                                      <w:color w:val="0F4761" w:themeColor="accent1" w:themeShade="BF"/>
                                      <w:sz w:val="20"/>
                                      <w:szCs w:val="20"/>
                                    </w:rPr>
                                    <w:t>%</w:t>
                                  </w:r>
                                </w:p>
                              </w:tc>
                              <w:tc>
                                <w:tcPr>
                                  <w:tcW w:w="1392" w:type="dxa"/>
                                </w:tcPr>
                                <w:p w14:paraId="2FB95570"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40F84DF"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95628BB" w14:textId="12696164"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A32CD7" w:rsidRPr="00EF5185" w14:paraId="46A4C1CE" w14:textId="77777777" w:rsidTr="0047208F">
                              <w:trPr>
                                <w:cnfStyle w:val="000000100000" w:firstRow="0" w:lastRow="0" w:firstColumn="0" w:lastColumn="0" w:oddVBand="0" w:evenVBand="0" w:oddHBand="1" w:evenHBand="0" w:firstRowFirstColumn="0" w:firstRowLastColumn="0" w:lastRowFirstColumn="0" w:lastRowLastColumn="0"/>
                                <w:trHeight w:val="2096"/>
                              </w:trPr>
                              <w:tc>
                                <w:tcPr>
                                  <w:cnfStyle w:val="001000000000" w:firstRow="0" w:lastRow="0" w:firstColumn="1" w:lastColumn="0" w:oddVBand="0" w:evenVBand="0" w:oddHBand="0" w:evenHBand="0" w:firstRowFirstColumn="0" w:firstRowLastColumn="0" w:lastRowFirstColumn="0" w:lastRowLastColumn="0"/>
                                  <w:tcW w:w="1668" w:type="dxa"/>
                                  <w:vMerge/>
                                </w:tcPr>
                                <w:p w14:paraId="43CF7134"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val="restart"/>
                                </w:tcPr>
                                <w:p w14:paraId="156610B7"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9C071D"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836ADFD" w14:textId="237CFE74"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 la cooperación y relaciones internacionales en la aviación civil para el intercambio de conocimientos, tecnología y mejores prácticas</w:t>
                                  </w:r>
                                </w:p>
                              </w:tc>
                              <w:tc>
                                <w:tcPr>
                                  <w:tcW w:w="1701" w:type="dxa"/>
                                </w:tcPr>
                                <w:p w14:paraId="674BB48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5AA857" w14:textId="31DA1665"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Fortalecidas las capacidades del IDAC para la gestión de la Cooperación Internacional</w:t>
                                  </w:r>
                                </w:p>
                                <w:p w14:paraId="34BD6B13" w14:textId="6B447123"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40BB2DF9"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DF7AE7"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37ADAC5"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1C1792A" w14:textId="6C51A91B"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50%</w:t>
                                  </w:r>
                                </w:p>
                              </w:tc>
                              <w:tc>
                                <w:tcPr>
                                  <w:tcW w:w="1134" w:type="dxa"/>
                                </w:tcPr>
                                <w:p w14:paraId="68339A1B"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EABDAA6"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1EFC7C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652221D" w14:textId="26D0F7D7"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089F0CD9"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8BC895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3EEBF40"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394EB" w14:textId="21932D6E"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A32CD7" w:rsidRPr="00EF5185" w14:paraId="0E99E392"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1B820CB3"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72E008C"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316E7D64"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596E46"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Plan de Promoción de Talentos para la Aviación Civil Dominicana. </w:t>
                                  </w:r>
                                </w:p>
                                <w:p w14:paraId="6AD7ECAC" w14:textId="6AC0B9FF"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1B276BCB"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25F1560"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4C3DA6B"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9F7F50" w14:textId="53D1F025"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50%</w:t>
                                  </w:r>
                                </w:p>
                              </w:tc>
                              <w:tc>
                                <w:tcPr>
                                  <w:tcW w:w="1134" w:type="dxa"/>
                                </w:tcPr>
                                <w:p w14:paraId="39C0A9F4"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F44CDFC"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D9EF5F0"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9E41195" w14:textId="564DFDA2"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092BEDDE"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9081D0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5511B89"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833BCC" w14:textId="439A5852"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SDG</w:t>
                                  </w:r>
                                </w:p>
                              </w:tc>
                            </w:tr>
                          </w:tbl>
                          <w:p w14:paraId="7A228BED"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1A5EFA3C"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48B2A24B" w14:textId="77777777" w:rsidR="00A32CD7" w:rsidRPr="00854A9C" w:rsidRDefault="00A32CD7" w:rsidP="000E44E9">
                            <w:pPr>
                              <w:spacing w:line="276" w:lineRule="auto"/>
                              <w:rPr>
                                <w:rFonts w:ascii="Calibri" w:hAnsi="Calibri" w:cs="Calibri"/>
                                <w:color w:val="0F4761" w:themeColor="accent1" w:themeShade="BF"/>
                                <w:sz w:val="22"/>
                                <w:szCs w:val="22"/>
                              </w:rPr>
                            </w:pPr>
                          </w:p>
                          <w:p w14:paraId="0808F090" w14:textId="77777777" w:rsidR="00A32CD7" w:rsidRPr="00854A9C" w:rsidRDefault="00A32CD7"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9.05pt;margin-top:-66.85pt;width:485.8pt;height:6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" filled="f" stroked="f" strokeweight=".5pt">
                <v:textbox>
                  <w:txbxContent>
                    <w:p w14:paraId="402797FD" w14:textId="77777777" w:rsidR="00A32CD7" w:rsidRDefault="00A32CD7" w:rsidP="000E44E9">
                      <w:pPr>
                        <w:pStyle w:val="TableParagraph"/>
                        <w:spacing w:line="276" w:lineRule="auto"/>
                        <w:jc w:val="both"/>
                        <w:rPr>
                          <w:rFonts w:ascii="Calibri" w:hAnsi="Calibri" w:cs="Calibri"/>
                          <w:b/>
                          <w:color w:val="0F4761" w:themeColor="accent1" w:themeShade="BF"/>
                          <w:sz w:val="24"/>
                          <w:szCs w:val="24"/>
                        </w:rPr>
                      </w:pPr>
                    </w:p>
                    <w:p w14:paraId="0FC0FFD0" w14:textId="2A0AC8F0" w:rsidR="00A32CD7" w:rsidRDefault="00A32CD7"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033F94B3">
                            <wp:extent cx="739140" cy="658138"/>
                            <wp:effectExtent l="0" t="0" r="3810" b="8890"/>
                            <wp:docPr id="957775887" name="Imagen 9577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A32CD7" w:rsidRPr="00854A9C" w:rsidRDefault="00A32CD7"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668"/>
                        <w:gridCol w:w="1701"/>
                        <w:gridCol w:w="1701"/>
                        <w:gridCol w:w="1559"/>
                        <w:gridCol w:w="1134"/>
                        <w:gridCol w:w="1392"/>
                      </w:tblGrid>
                      <w:tr w:rsidR="00A32CD7" w:rsidRPr="00EF5185" w14:paraId="6250D7BD" w14:textId="77777777" w:rsidTr="0036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6D8221D" w14:textId="292F49BC" w:rsidR="00A32CD7" w:rsidRPr="00EF5185" w:rsidRDefault="00A32CD7" w:rsidP="000E44E9">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Estrategia</w:t>
                            </w:r>
                          </w:p>
                        </w:tc>
                        <w:tc>
                          <w:tcPr>
                            <w:tcW w:w="1701" w:type="dxa"/>
                          </w:tcPr>
                          <w:p w14:paraId="3CA19FB5" w14:textId="162C8CB6"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Resultado de Efecto</w:t>
                            </w:r>
                          </w:p>
                        </w:tc>
                        <w:tc>
                          <w:tcPr>
                            <w:tcW w:w="1701" w:type="dxa"/>
                          </w:tcPr>
                          <w:p w14:paraId="1F78AF2F" w14:textId="461EECAC"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Producto</w:t>
                            </w:r>
                          </w:p>
                        </w:tc>
                        <w:tc>
                          <w:tcPr>
                            <w:tcW w:w="1559" w:type="dxa"/>
                          </w:tcPr>
                          <w:p w14:paraId="73E55C09" w14:textId="2B6A520F"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Meta Trimestre</w:t>
                            </w:r>
                          </w:p>
                        </w:tc>
                        <w:tc>
                          <w:tcPr>
                            <w:tcW w:w="1134" w:type="dxa"/>
                          </w:tcPr>
                          <w:p w14:paraId="4108CDCA" w14:textId="28DADF8B"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Porcentaje de Logro</w:t>
                            </w:r>
                          </w:p>
                        </w:tc>
                        <w:tc>
                          <w:tcPr>
                            <w:tcW w:w="1392" w:type="dxa"/>
                          </w:tcPr>
                          <w:p w14:paraId="09CB9647" w14:textId="6FBEA605" w:rsidR="00A32CD7" w:rsidRPr="00EF5185" w:rsidRDefault="00A32CD7"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Responsable</w:t>
                            </w:r>
                          </w:p>
                        </w:tc>
                      </w:tr>
                      <w:tr w:rsidR="00A32CD7" w:rsidRPr="00EF5185" w14:paraId="78D8465D"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4DE59A0E" w14:textId="77777777" w:rsidR="00A32CD7" w:rsidRDefault="00A32CD7" w:rsidP="000C25E7">
                            <w:pPr>
                              <w:pStyle w:val="TableParagraph"/>
                              <w:spacing w:line="276" w:lineRule="auto"/>
                              <w:jc w:val="center"/>
                              <w:rPr>
                                <w:rFonts w:ascii="Calibri" w:hAnsi="Calibri" w:cs="Calibri"/>
                                <w:color w:val="0F4761" w:themeColor="accent1" w:themeShade="BF"/>
                                <w:sz w:val="20"/>
                                <w:szCs w:val="20"/>
                              </w:rPr>
                            </w:pPr>
                          </w:p>
                          <w:p w14:paraId="1AC9BC26" w14:textId="780E8D86" w:rsidR="00A32CD7" w:rsidRPr="00EF5185" w:rsidRDefault="00A32CD7"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Fomento de la igualdad de género y la diversidad en la aviación civil</w:t>
                            </w:r>
                          </w:p>
                        </w:tc>
                        <w:tc>
                          <w:tcPr>
                            <w:tcW w:w="1701" w:type="dxa"/>
                            <w:vMerge w:val="restart"/>
                          </w:tcPr>
                          <w:p w14:paraId="71A1B8AE"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36D143"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Fomentada la equidad de género en el sector aeronáutico dominicano.</w:t>
                            </w:r>
                          </w:p>
                          <w:p w14:paraId="4843CB0E" w14:textId="7D2C8612"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vMerge w:val="restart"/>
                          </w:tcPr>
                          <w:p w14:paraId="7456E89C"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526A368"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D1BC56" w14:textId="7657AB90"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Sensibilización y Capacitación en equidad de género</w:t>
                            </w:r>
                          </w:p>
                        </w:tc>
                        <w:tc>
                          <w:tcPr>
                            <w:tcW w:w="1559" w:type="dxa"/>
                          </w:tcPr>
                          <w:p w14:paraId="683330CB" w14:textId="76CA0F7F" w:rsidR="00A32CD7" w:rsidRPr="00EF5185" w:rsidRDefault="00A32CD7"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10% </w:t>
                            </w:r>
                            <w:r w:rsidRPr="005637B0">
                              <w:rPr>
                                <w:rFonts w:ascii="Calibri" w:hAnsi="Calibri" w:cs="Calibri"/>
                                <w:color w:val="0F4761" w:themeColor="accent1" w:themeShade="BF"/>
                                <w:sz w:val="20"/>
                                <w:szCs w:val="20"/>
                              </w:rPr>
                              <w:t>Porcentaje de personas sensibilizadas por grupo ocupacional</w:t>
                            </w:r>
                          </w:p>
                        </w:tc>
                        <w:tc>
                          <w:tcPr>
                            <w:tcW w:w="1134" w:type="dxa"/>
                            <w:vMerge w:val="restart"/>
                          </w:tcPr>
                          <w:p w14:paraId="680DAD4E"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FBE6891"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6BE7DB4"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6E6D1AF"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007047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842ED32"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EE3B7D6" w14:textId="7A927831"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vMerge w:val="restart"/>
                          </w:tcPr>
                          <w:p w14:paraId="4401642A"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46C674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33B1DE1"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F5FD47"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1028401"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C26488"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104949" w14:textId="3597A48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DPD</w:t>
                            </w:r>
                          </w:p>
                        </w:tc>
                      </w:tr>
                      <w:tr w:rsidR="00A32CD7" w:rsidRPr="00EF5185" w14:paraId="2D79507A"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3EDFC68D"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29D0DE20"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vMerge/>
                          </w:tcPr>
                          <w:p w14:paraId="4CE62F5E" w14:textId="028CF31A"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39D5E5E"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3A24E6"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Avanzar en un 25% de cumplimiento del plan de capacitación sobre equidad de género</w:t>
                            </w:r>
                          </w:p>
                          <w:p w14:paraId="35B3F667" w14:textId="77777777" w:rsidR="00A32CD7"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134" w:type="dxa"/>
                            <w:vMerge/>
                          </w:tcPr>
                          <w:p w14:paraId="54008B4F" w14:textId="77777777"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92" w:type="dxa"/>
                            <w:vMerge/>
                          </w:tcPr>
                          <w:p w14:paraId="33ED30E3" w14:textId="1142A004" w:rsidR="00A32CD7" w:rsidRPr="00EF5185" w:rsidRDefault="00A32CD7" w:rsidP="005637B0">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r>
                      <w:tr w:rsidR="00A32CD7" w:rsidRPr="00EF5185" w14:paraId="3ED30541"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7548F5CA" w14:textId="77777777" w:rsidR="00A32CD7" w:rsidRPr="00EF5185" w:rsidRDefault="00A32CD7" w:rsidP="005637B0">
                            <w:pPr>
                              <w:pStyle w:val="TableParagraph"/>
                              <w:spacing w:line="276" w:lineRule="auto"/>
                              <w:jc w:val="center"/>
                              <w:rPr>
                                <w:rFonts w:ascii="Calibri" w:hAnsi="Calibri" w:cs="Calibri"/>
                                <w:color w:val="0F4761" w:themeColor="accent1" w:themeShade="BF"/>
                                <w:sz w:val="20"/>
                                <w:szCs w:val="20"/>
                              </w:rPr>
                            </w:pPr>
                          </w:p>
                          <w:p w14:paraId="1DE5C8EA"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35976E7"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6A3330BD"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48E1C509"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850C636"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6DD0B438"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7A9EC7CB" w14:textId="77777777" w:rsidR="00A32CD7" w:rsidRDefault="00A32CD7" w:rsidP="005637B0">
                            <w:pPr>
                              <w:pStyle w:val="TableParagraph"/>
                              <w:spacing w:line="276" w:lineRule="auto"/>
                              <w:jc w:val="center"/>
                              <w:rPr>
                                <w:rFonts w:ascii="Calibri" w:hAnsi="Calibri" w:cs="Calibri"/>
                                <w:color w:val="0F4761" w:themeColor="accent1" w:themeShade="BF"/>
                                <w:sz w:val="20"/>
                                <w:szCs w:val="20"/>
                              </w:rPr>
                            </w:pPr>
                          </w:p>
                          <w:p w14:paraId="1C105D9E" w14:textId="1A10ADB3" w:rsidR="00A32CD7" w:rsidRPr="00EF5185" w:rsidRDefault="00A32CD7" w:rsidP="005637B0">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Relacionamiento interinstituciona</w:t>
                            </w:r>
                            <w:r>
                              <w:rPr>
                                <w:rFonts w:ascii="Calibri" w:hAnsi="Calibri" w:cs="Calibri"/>
                                <w:color w:val="0F4761" w:themeColor="accent1" w:themeShade="BF"/>
                                <w:sz w:val="20"/>
                                <w:szCs w:val="20"/>
                              </w:rPr>
                              <w:t>l</w:t>
                            </w:r>
                            <w:r w:rsidRPr="00EF5185">
                              <w:rPr>
                                <w:rFonts w:ascii="Calibri" w:hAnsi="Calibri" w:cs="Calibri"/>
                                <w:color w:val="0F4761" w:themeColor="accent1" w:themeShade="BF"/>
                                <w:sz w:val="20"/>
                                <w:szCs w:val="20"/>
                              </w:rPr>
                              <w:t>, nacional e internacional</w:t>
                            </w:r>
                          </w:p>
                        </w:tc>
                        <w:tc>
                          <w:tcPr>
                            <w:tcW w:w="1701" w:type="dxa"/>
                            <w:vMerge w:val="restart"/>
                          </w:tcPr>
                          <w:p w14:paraId="3863B5E6"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461BD5" w14:textId="77777777" w:rsidR="00A32CD7"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Incrementada la participación del IDAC en espacios regionales de reglamentación y administración de la seguridad de la aviación civil.</w:t>
                            </w:r>
                          </w:p>
                          <w:p w14:paraId="3AE4253B" w14:textId="304E731C"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0C72DC97" w14:textId="77777777" w:rsidR="00A32CD7" w:rsidRPr="00EF5185" w:rsidRDefault="00A32CD7" w:rsidP="0047208F">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751010" w14:textId="3225B74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Participación del IDAC en espacios regionales</w:t>
                            </w:r>
                          </w:p>
                        </w:tc>
                        <w:tc>
                          <w:tcPr>
                            <w:tcW w:w="1559" w:type="dxa"/>
                          </w:tcPr>
                          <w:p w14:paraId="3FD31DAB"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58BDB6"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F62886" w14:textId="2F13B225"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87%</w:t>
                            </w:r>
                          </w:p>
                        </w:tc>
                        <w:tc>
                          <w:tcPr>
                            <w:tcW w:w="1134" w:type="dxa"/>
                          </w:tcPr>
                          <w:p w14:paraId="102EE464"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1FC8646"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FB8233D" w14:textId="6019F89E"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62CC615"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47DA067" w14:textId="7C1FC1B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92" w:type="dxa"/>
                          </w:tcPr>
                          <w:p w14:paraId="125DF77F" w14:textId="77777777" w:rsidR="00A32CD7" w:rsidRPr="00EF5185" w:rsidRDefault="00A32CD7" w:rsidP="00A71B2E">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EC85D3" w14:textId="77777777"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7F75B3" w14:textId="4F62321F" w:rsidR="00A32CD7" w:rsidRPr="00EF5185" w:rsidRDefault="00A32CD7" w:rsidP="005637B0">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A32CD7" w:rsidRPr="00EF5185" w14:paraId="696560CD"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3EA5398E"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39DDC1E"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45ECFE8C"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FEE24F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Notas de Estudios de Reuniones en Organismos Internacionales</w:t>
                            </w:r>
                          </w:p>
                          <w:p w14:paraId="3A125B71"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F646636"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B21ACD"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D4AD125" w14:textId="493DF02C"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4</w:t>
                            </w:r>
                          </w:p>
                        </w:tc>
                        <w:tc>
                          <w:tcPr>
                            <w:tcW w:w="1134" w:type="dxa"/>
                          </w:tcPr>
                          <w:p w14:paraId="5F63B929"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FC34C1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A466323" w14:textId="1CF60F6E" w:rsidR="00A32CD7" w:rsidRPr="00EF5185" w:rsidRDefault="00DD38AA"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r w:rsidR="00A32CD7">
                              <w:rPr>
                                <w:rFonts w:ascii="Calibri" w:hAnsi="Calibri" w:cs="Calibri"/>
                                <w:b/>
                                <w:color w:val="0F4761" w:themeColor="accent1" w:themeShade="BF"/>
                                <w:sz w:val="20"/>
                                <w:szCs w:val="20"/>
                              </w:rPr>
                              <w:t>%</w:t>
                            </w:r>
                          </w:p>
                        </w:tc>
                        <w:tc>
                          <w:tcPr>
                            <w:tcW w:w="1392" w:type="dxa"/>
                          </w:tcPr>
                          <w:p w14:paraId="2FB95570"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40F84DF"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95628BB" w14:textId="12696164"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A32CD7" w:rsidRPr="00EF5185" w14:paraId="46A4C1CE" w14:textId="77777777" w:rsidTr="0047208F">
                        <w:trPr>
                          <w:cnfStyle w:val="000000100000" w:firstRow="0" w:lastRow="0" w:firstColumn="0" w:lastColumn="0" w:oddVBand="0" w:evenVBand="0" w:oddHBand="1" w:evenHBand="0" w:firstRowFirstColumn="0" w:firstRowLastColumn="0" w:lastRowFirstColumn="0" w:lastRowLastColumn="0"/>
                          <w:trHeight w:val="2096"/>
                        </w:trPr>
                        <w:tc>
                          <w:tcPr>
                            <w:cnfStyle w:val="001000000000" w:firstRow="0" w:lastRow="0" w:firstColumn="1" w:lastColumn="0" w:oddVBand="0" w:evenVBand="0" w:oddHBand="0" w:evenHBand="0" w:firstRowFirstColumn="0" w:firstRowLastColumn="0" w:lastRowFirstColumn="0" w:lastRowLastColumn="0"/>
                            <w:tcW w:w="1668" w:type="dxa"/>
                            <w:vMerge/>
                          </w:tcPr>
                          <w:p w14:paraId="43CF7134"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val="restart"/>
                          </w:tcPr>
                          <w:p w14:paraId="156610B7"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9C071D"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836ADFD" w14:textId="237CFE74"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 la cooperación y relaciones internacionales en la aviación civil para el intercambio de conocimientos, tecnología y mejores prácticas</w:t>
                            </w:r>
                          </w:p>
                        </w:tc>
                        <w:tc>
                          <w:tcPr>
                            <w:tcW w:w="1701" w:type="dxa"/>
                          </w:tcPr>
                          <w:p w14:paraId="674BB48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5AA857" w14:textId="31DA1665"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Fortalecidas las capacidades del IDAC para la gestión de la Cooperación Internacional</w:t>
                            </w:r>
                          </w:p>
                          <w:p w14:paraId="34BD6B13" w14:textId="6B447123"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40BB2DF9"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DF7AE7"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37ADAC5"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1C1792A" w14:textId="6C51A91B"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50%</w:t>
                            </w:r>
                          </w:p>
                        </w:tc>
                        <w:tc>
                          <w:tcPr>
                            <w:tcW w:w="1134" w:type="dxa"/>
                          </w:tcPr>
                          <w:p w14:paraId="68339A1B"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EABDAA6"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1EFC7C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652221D" w14:textId="26D0F7D7"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089F0CD9"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8BC895E"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3EEBF40" w14:textId="77777777" w:rsidR="00A32CD7"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394EB" w14:textId="21932D6E" w:rsidR="00A32CD7" w:rsidRPr="00EF5185" w:rsidRDefault="00A32CD7" w:rsidP="003E4AF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A32CD7" w:rsidRPr="00EF5185" w14:paraId="0E99E392"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1B820CB3" w14:textId="77777777" w:rsidR="00A32CD7" w:rsidRPr="00EF5185" w:rsidRDefault="00A32CD7" w:rsidP="003E4AFB">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72E008C" w14:textId="77777777"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316E7D64"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596E46"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Plan de Promoción de Talentos para la Aviación Civil Dominicana. </w:t>
                            </w:r>
                          </w:p>
                          <w:p w14:paraId="6AD7ECAC" w14:textId="6AC0B9FF"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1B276BCB"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25F1560"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4C3DA6B"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9F7F50" w14:textId="53D1F025"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50%</w:t>
                            </w:r>
                          </w:p>
                        </w:tc>
                        <w:tc>
                          <w:tcPr>
                            <w:tcW w:w="1134" w:type="dxa"/>
                          </w:tcPr>
                          <w:p w14:paraId="39C0A9F4"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F44CDFC"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D9EF5F0"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9E41195" w14:textId="564DFDA2"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092BEDDE"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9081D07"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5511B89" w14:textId="77777777" w:rsidR="00A32CD7"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833BCC" w14:textId="439A5852" w:rsidR="00A32CD7" w:rsidRPr="00EF5185" w:rsidRDefault="00A32CD7" w:rsidP="003E4AFB">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SDG</w:t>
                            </w:r>
                          </w:p>
                        </w:tc>
                      </w:tr>
                    </w:tbl>
                    <w:p w14:paraId="7A228BED"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1A5EFA3C" w14:textId="77777777" w:rsidR="00A32CD7" w:rsidRPr="00854A9C" w:rsidRDefault="00A32CD7" w:rsidP="000E44E9">
                      <w:pPr>
                        <w:spacing w:line="276" w:lineRule="auto"/>
                        <w:rPr>
                          <w:rFonts w:ascii="Calibri" w:hAnsi="Calibri" w:cs="Calibri"/>
                          <w:b/>
                          <w:bCs/>
                          <w:color w:val="0F4761" w:themeColor="accent1" w:themeShade="BF"/>
                          <w:sz w:val="22"/>
                          <w:szCs w:val="22"/>
                        </w:rPr>
                      </w:pPr>
                    </w:p>
                    <w:p w14:paraId="48B2A24B" w14:textId="77777777" w:rsidR="00A32CD7" w:rsidRPr="00854A9C" w:rsidRDefault="00A32CD7" w:rsidP="000E44E9">
                      <w:pPr>
                        <w:spacing w:line="276" w:lineRule="auto"/>
                        <w:rPr>
                          <w:rFonts w:ascii="Calibri" w:hAnsi="Calibri" w:cs="Calibri"/>
                          <w:color w:val="0F4761" w:themeColor="accent1" w:themeShade="BF"/>
                          <w:sz w:val="22"/>
                          <w:szCs w:val="22"/>
                        </w:rPr>
                      </w:pPr>
                    </w:p>
                    <w:p w14:paraId="0808F090" w14:textId="77777777" w:rsidR="00A32CD7" w:rsidRPr="00854A9C" w:rsidRDefault="00A32CD7" w:rsidP="000E44E9">
                      <w:pPr>
                        <w:spacing w:line="276" w:lineRule="auto"/>
                        <w:rPr>
                          <w:rFonts w:ascii="Calibri" w:hAnsi="Calibri" w:cs="Calibri"/>
                          <w:color w:val="0F4761" w:themeColor="accent1" w:themeShade="BF"/>
                          <w:sz w:val="22"/>
                          <w:szCs w:val="22"/>
                        </w:rPr>
                      </w:pPr>
                    </w:p>
                  </w:txbxContent>
                </v:textbox>
              </v:shape>
            </w:pict>
          </mc:Fallback>
        </mc:AlternateContent>
      </w:r>
    </w:p>
    <w:p w14:paraId="4C2D0469" w14:textId="77777777" w:rsidR="007314D7" w:rsidRDefault="007314D7"/>
    <w:p w14:paraId="760F11B3" w14:textId="157D2592" w:rsidR="007314D7" w:rsidRDefault="007314D7"/>
    <w:p w14:paraId="6A964565" w14:textId="77777777" w:rsidR="0047208F" w:rsidRDefault="0047208F"/>
    <w:p w14:paraId="21F11EB1" w14:textId="77777777" w:rsidR="0047208F" w:rsidRDefault="0047208F"/>
    <w:p w14:paraId="3A332E77" w14:textId="77777777" w:rsidR="0047208F" w:rsidRDefault="0047208F"/>
    <w:p w14:paraId="588A4D9E" w14:textId="77777777" w:rsidR="0047208F" w:rsidRDefault="0047208F"/>
    <w:p w14:paraId="4CD07DB0" w14:textId="77777777" w:rsidR="0047208F" w:rsidRDefault="0047208F"/>
    <w:p w14:paraId="7572BA3A" w14:textId="77777777" w:rsidR="0047208F" w:rsidRDefault="0047208F"/>
    <w:p w14:paraId="4D5F357C" w14:textId="77777777" w:rsidR="0047208F" w:rsidRDefault="0047208F"/>
    <w:p w14:paraId="5893BDF9" w14:textId="77777777" w:rsidR="0047208F" w:rsidRDefault="0047208F"/>
    <w:p w14:paraId="36EBD0D3" w14:textId="77777777" w:rsidR="0047208F" w:rsidRDefault="0047208F"/>
    <w:p w14:paraId="0FB7008D" w14:textId="77777777" w:rsidR="0047208F" w:rsidRDefault="0047208F"/>
    <w:p w14:paraId="7A9CE927" w14:textId="77777777" w:rsidR="0047208F" w:rsidRDefault="0047208F"/>
    <w:p w14:paraId="70A96564" w14:textId="77777777" w:rsidR="0047208F" w:rsidRDefault="0047208F"/>
    <w:p w14:paraId="2DA3A0A5" w14:textId="77777777" w:rsidR="0047208F" w:rsidRDefault="0047208F"/>
    <w:p w14:paraId="7956A265" w14:textId="77777777" w:rsidR="0047208F" w:rsidRDefault="0047208F"/>
    <w:p w14:paraId="0BA0EF56" w14:textId="77777777" w:rsidR="0047208F" w:rsidRDefault="0047208F"/>
    <w:p w14:paraId="380A666C" w14:textId="77777777" w:rsidR="0047208F" w:rsidRDefault="0047208F"/>
    <w:p w14:paraId="3B26ECE6" w14:textId="3382C920" w:rsidR="007314D7" w:rsidRDefault="007314D7"/>
    <w:p w14:paraId="1B816AEC" w14:textId="77777777" w:rsidR="0047208F" w:rsidRDefault="0047208F"/>
    <w:p w14:paraId="4EEF97B5" w14:textId="77777777" w:rsidR="0047208F" w:rsidRDefault="0047208F"/>
    <w:p w14:paraId="5F5B0A8B" w14:textId="77777777" w:rsidR="007314D7" w:rsidRDefault="007314D7"/>
    <w:p w14:paraId="42B07247" w14:textId="77777777" w:rsidR="007314D7" w:rsidRDefault="007314D7"/>
    <w:p w14:paraId="061CEA55" w14:textId="7C7FB09B" w:rsidR="007314D7" w:rsidRDefault="003E4AFB">
      <w:r>
        <w:rPr>
          <w:noProof/>
          <w:lang w:eastAsia="es-DO"/>
        </w:rPr>
        <w:lastRenderedPageBreak/>
        <w:drawing>
          <wp:anchor distT="0" distB="0" distL="114300" distR="114300" simplePos="0" relativeHeight="251643392" behindDoc="1" locked="0" layoutInCell="1" allowOverlap="1" wp14:anchorId="04F4D106" wp14:editId="4285A2FB">
            <wp:simplePos x="0" y="0"/>
            <wp:positionH relativeFrom="column">
              <wp:posOffset>-1109842</wp:posOffset>
            </wp:positionH>
            <wp:positionV relativeFrom="paragraph">
              <wp:posOffset>-220041</wp:posOffset>
            </wp:positionV>
            <wp:extent cx="7814310" cy="7611534"/>
            <wp:effectExtent l="0" t="0" r="0" b="8890"/>
            <wp:wrapNone/>
            <wp:docPr id="10525886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4310" cy="7611534"/>
                    </a:xfrm>
                    <a:prstGeom prst="rect">
                      <a:avLst/>
                    </a:prstGeom>
                  </pic:spPr>
                </pic:pic>
              </a:graphicData>
            </a:graphic>
            <wp14:sizeRelH relativeFrom="page">
              <wp14:pctWidth>0</wp14:pctWidth>
            </wp14:sizeRelH>
            <wp14:sizeRelV relativeFrom="page">
              <wp14:pctHeight>0</wp14:pctHeight>
            </wp14:sizeRelV>
          </wp:anchor>
        </w:drawing>
      </w:r>
    </w:p>
    <w:p w14:paraId="1E567EDF" w14:textId="429FAD18" w:rsidR="007314D7" w:rsidRDefault="007314D7"/>
    <w:p w14:paraId="774DE921" w14:textId="3236B884" w:rsidR="007314D7" w:rsidRDefault="003E4AFB">
      <w:r>
        <w:rPr>
          <w:noProof/>
          <w:lang w:eastAsia="es-DO"/>
        </w:rPr>
        <mc:AlternateContent>
          <mc:Choice Requires="wps">
            <w:drawing>
              <wp:anchor distT="0" distB="0" distL="114300" distR="114300" simplePos="0" relativeHeight="251639296" behindDoc="0" locked="0" layoutInCell="1" allowOverlap="1" wp14:anchorId="5F863ECC" wp14:editId="55AF848D">
                <wp:simplePos x="0" y="0"/>
                <wp:positionH relativeFrom="column">
                  <wp:posOffset>201295</wp:posOffset>
                </wp:positionH>
                <wp:positionV relativeFrom="paragraph">
                  <wp:posOffset>81280</wp:posOffset>
                </wp:positionV>
                <wp:extent cx="5354320" cy="6036310"/>
                <wp:effectExtent l="0" t="0" r="0" b="2540"/>
                <wp:wrapNone/>
                <wp:docPr id="700641499" name="Cuadro de texto 5"/>
                <wp:cNvGraphicFramePr/>
                <a:graphic xmlns:a="http://schemas.openxmlformats.org/drawingml/2006/main">
                  <a:graphicData uri="http://schemas.microsoft.com/office/word/2010/wordprocessingShape">
                    <wps:wsp>
                      <wps:cNvSpPr txBox="1"/>
                      <wps:spPr>
                        <a:xfrm>
                          <a:off x="0" y="0"/>
                          <a:ext cx="5354320" cy="6036310"/>
                        </a:xfrm>
                        <a:prstGeom prst="rect">
                          <a:avLst/>
                        </a:prstGeom>
                        <a:noFill/>
                        <a:ln w="6350">
                          <a:noFill/>
                        </a:ln>
                      </wps:spPr>
                      <wps:txbx>
                        <w:txbxContent>
                          <w:p w14:paraId="7C900AD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Informe elaborado por</w:t>
                            </w:r>
                            <w:r w:rsidRPr="00F33655">
                              <w:rPr>
                                <w:rFonts w:ascii="Calibri" w:hAnsi="Calibri" w:cs="Calibri"/>
                                <w:color w:val="0F4761" w:themeColor="accent1" w:themeShade="BF"/>
                                <w:sz w:val="22"/>
                                <w:szCs w:val="22"/>
                                <w:lang w:val="es-ES_tradnl"/>
                              </w:rPr>
                              <w:t>:</w:t>
                            </w:r>
                          </w:p>
                          <w:p w14:paraId="3CFDB0C1"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 xml:space="preserve">Departamento de Formulación, Monitoreo y </w:t>
                            </w:r>
                            <w:r w:rsidRPr="00F33655">
                              <w:rPr>
                                <w:rFonts w:ascii="Calibri" w:hAnsi="Calibri" w:cs="Calibri"/>
                                <w:color w:val="0F4761" w:themeColor="accent1" w:themeShade="BF"/>
                                <w:sz w:val="22"/>
                                <w:szCs w:val="22"/>
                                <w:lang w:val="es-ES_tradnl"/>
                              </w:rPr>
                              <w:br/>
                              <w:t>Evaluación de Planes, Programas y Proyectos</w:t>
                            </w:r>
                          </w:p>
                          <w:p w14:paraId="6B72A850"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(Dirección de Planificación y Desarrollo)</w:t>
                            </w:r>
                          </w:p>
                          <w:p w14:paraId="003E1D54"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28AFFADA" w14:textId="15EE87F2"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Monitoreo del Plan Operativo realizado por:</w:t>
                            </w:r>
                          </w:p>
                          <w:p w14:paraId="58CEF088" w14:textId="43D9719E"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Luis Fernández – Analista de Planificación</w:t>
                            </w:r>
                          </w:p>
                          <w:p w14:paraId="69F7CEB8"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0237455B" w14:textId="1BE713AA"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Coordinado por:</w:t>
                            </w:r>
                          </w:p>
                          <w:p w14:paraId="1D6C6477" w14:textId="77777777"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Anthony Núñez – Coordinador de Planificación</w:t>
                            </w:r>
                          </w:p>
                          <w:p w14:paraId="62C25351"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35F06B8D" w14:textId="635AC561"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Revisado por:</w:t>
                            </w:r>
                          </w:p>
                          <w:p w14:paraId="6256E9BF" w14:textId="77777777"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 xml:space="preserve">Charmery Graciano – Encargada de Formulación, </w:t>
                            </w:r>
                            <w:r w:rsidRPr="00F33655">
                              <w:rPr>
                                <w:rFonts w:ascii="Calibri" w:hAnsi="Calibri" w:cs="Calibri"/>
                                <w:b/>
                                <w:color w:val="0F4761" w:themeColor="accent1" w:themeShade="BF"/>
                                <w:sz w:val="22"/>
                                <w:szCs w:val="22"/>
                                <w:lang w:val="es-ES_tradnl"/>
                              </w:rPr>
                              <w:br/>
                              <w:t>Monitoreo y Evaluación de Planes, Programas y Proyectos</w:t>
                            </w:r>
                          </w:p>
                          <w:p w14:paraId="3B521DE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5852E942" w14:textId="1DD528CD"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Aprobado por:</w:t>
                            </w:r>
                          </w:p>
                          <w:p w14:paraId="540336EC"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1A5ED62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0294B2C6" w14:textId="1FCF608E" w:rsidR="00A32CD7" w:rsidRPr="00A71B2E" w:rsidRDefault="00A32CD7" w:rsidP="00F7532D">
                            <w:pPr>
                              <w:pStyle w:val="Sinespaciado"/>
                              <w:jc w:val="center"/>
                              <w:rPr>
                                <w:rFonts w:ascii="Calibri" w:hAnsi="Calibri" w:cs="Calibri"/>
                                <w:color w:val="0F4761" w:themeColor="accent1" w:themeShade="BF"/>
                                <w:sz w:val="22"/>
                                <w:szCs w:val="22"/>
                                <w:lang w:val="en-US"/>
                              </w:rPr>
                            </w:pPr>
                            <w:r w:rsidRPr="00A71B2E">
                              <w:rPr>
                                <w:rFonts w:ascii="Calibri" w:hAnsi="Calibri" w:cs="Calibri"/>
                                <w:b/>
                                <w:color w:val="0F4761" w:themeColor="accent1" w:themeShade="BF"/>
                                <w:sz w:val="22"/>
                                <w:szCs w:val="22"/>
                                <w:lang w:val="en-US"/>
                              </w:rPr>
                              <w:t>___________________________</w:t>
                            </w:r>
                          </w:p>
                          <w:p w14:paraId="776DC117" w14:textId="77777777"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 xml:space="preserve">Yildis Almonte </w:t>
                            </w:r>
                          </w:p>
                          <w:p w14:paraId="7FCB72D9" w14:textId="48958BA9"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 xml:space="preserve"> Directora de Planificación y Desarrollo</w:t>
                            </w:r>
                          </w:p>
                          <w:p w14:paraId="62E3E0BD" w14:textId="77777777" w:rsidR="00A32CD7" w:rsidRPr="00F33655" w:rsidRDefault="00A32CD7" w:rsidP="003B6178">
                            <w:pPr>
                              <w:pStyle w:val="Sinespaciado"/>
                              <w:rPr>
                                <w:rFonts w:ascii="Calibri" w:hAnsi="Calibri" w:cs="Calibri"/>
                                <w:color w:val="0F4761" w:themeColor="accent1" w:themeShade="BF"/>
                                <w:sz w:val="22"/>
                                <w:szCs w:val="22"/>
                                <w:lang w:val="es-ES_tradnl"/>
                              </w:rPr>
                            </w:pPr>
                          </w:p>
                          <w:p w14:paraId="5B319C75"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5244F493" w14:textId="60DC4112"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Presentado a la máxima autoridad ejecutiva:</w:t>
                            </w:r>
                          </w:p>
                          <w:p w14:paraId="3175BBF0" w14:textId="28502DDE"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Igor Rodríguez – Director General</w:t>
                            </w:r>
                          </w:p>
                          <w:p w14:paraId="7CB949BE" w14:textId="092AA564"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Y al comité directivo.</w:t>
                            </w:r>
                          </w:p>
                          <w:p w14:paraId="5722B4CB" w14:textId="77777777" w:rsidR="00A32CD7" w:rsidRPr="00F33655" w:rsidRDefault="00A32CD7" w:rsidP="00F7532D">
                            <w:pPr>
                              <w:pStyle w:val="Sinespaciado"/>
                              <w:rPr>
                                <w:rFonts w:ascii="Calibri" w:hAnsi="Calibri" w:cs="Calibri"/>
                                <w:color w:val="0F4761" w:themeColor="accent1" w:themeShade="BF"/>
                                <w:sz w:val="22"/>
                                <w:szCs w:val="22"/>
                                <w:lang w:val="es-ES_tradnl"/>
                              </w:rPr>
                            </w:pPr>
                          </w:p>
                          <w:p w14:paraId="697EB293" w14:textId="77777777" w:rsidR="00A32CD7" w:rsidRPr="00F33655" w:rsidRDefault="00A32CD7" w:rsidP="00F7532D">
                            <w:pPr>
                              <w:pStyle w:val="Sinespaciado"/>
                              <w:rPr>
                                <w:rFonts w:ascii="Calibri" w:hAnsi="Calibri" w:cs="Calibri"/>
                                <w:color w:val="0F4761" w:themeColor="accent1" w:themeShade="BF"/>
                                <w:sz w:val="22"/>
                                <w:szCs w:val="22"/>
                                <w:lang w:val="es-ES_tradnl"/>
                              </w:rPr>
                            </w:pPr>
                          </w:p>
                          <w:p w14:paraId="212A3633" w14:textId="592A38FF"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Santo Domingo, República Dominicana</w:t>
                            </w:r>
                          </w:p>
                          <w:p w14:paraId="65A0E4AE" w14:textId="1BD5F13E" w:rsidR="00A32CD7" w:rsidRPr="00F33655" w:rsidRDefault="00A32CD7" w:rsidP="00F33655">
                            <w:pPr>
                              <w:pStyle w:val="Sinespaciado"/>
                              <w:jc w:val="center"/>
                              <w:rPr>
                                <w:rFonts w:ascii="Calibri" w:hAnsi="Calibri" w:cs="Calibri"/>
                                <w:b/>
                                <w:color w:val="0F4761" w:themeColor="accent1" w:themeShade="BF"/>
                                <w:lang w:val="es-ES_tradnl"/>
                              </w:rPr>
                            </w:pPr>
                            <w:r>
                              <w:rPr>
                                <w:rFonts w:ascii="Calibri" w:hAnsi="Calibri" w:cs="Calibri"/>
                                <w:b/>
                                <w:color w:val="0F4761" w:themeColor="accent1" w:themeShade="BF"/>
                                <w:lang w:val="es-ES_tradnl"/>
                              </w:rPr>
                              <w:t>14 de enero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85pt;margin-top:6.4pt;width:421.6pt;height:47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" filled="f" stroked="f" strokeweight=".5pt">
                <v:textbox>
                  <w:txbxContent>
                    <w:p w14:paraId="7C900AD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Informe elaborado por</w:t>
                      </w:r>
                      <w:r w:rsidRPr="00F33655">
                        <w:rPr>
                          <w:rFonts w:ascii="Calibri" w:hAnsi="Calibri" w:cs="Calibri"/>
                          <w:color w:val="0F4761" w:themeColor="accent1" w:themeShade="BF"/>
                          <w:sz w:val="22"/>
                          <w:szCs w:val="22"/>
                          <w:lang w:val="es-ES_tradnl"/>
                        </w:rPr>
                        <w:t>:</w:t>
                      </w:r>
                    </w:p>
                    <w:p w14:paraId="3CFDB0C1"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 xml:space="preserve">Departamento de Formulación, Monitoreo y </w:t>
                      </w:r>
                      <w:r w:rsidRPr="00F33655">
                        <w:rPr>
                          <w:rFonts w:ascii="Calibri" w:hAnsi="Calibri" w:cs="Calibri"/>
                          <w:color w:val="0F4761" w:themeColor="accent1" w:themeShade="BF"/>
                          <w:sz w:val="22"/>
                          <w:szCs w:val="22"/>
                          <w:lang w:val="es-ES_tradnl"/>
                        </w:rPr>
                        <w:br/>
                        <w:t>Evaluación de Planes, Programas y Proyectos</w:t>
                      </w:r>
                    </w:p>
                    <w:p w14:paraId="6B72A850"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(Dirección de Planificación y Desarrollo)</w:t>
                      </w:r>
                    </w:p>
                    <w:p w14:paraId="003E1D54"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28AFFADA" w14:textId="15EE87F2"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Monitoreo del Plan Operativo realizado por:</w:t>
                      </w:r>
                    </w:p>
                    <w:p w14:paraId="58CEF088" w14:textId="43D9719E"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Luis Fernández – Analista de Planificación</w:t>
                      </w:r>
                    </w:p>
                    <w:p w14:paraId="69F7CEB8"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0237455B" w14:textId="1BE713AA"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Coordinado por:</w:t>
                      </w:r>
                    </w:p>
                    <w:p w14:paraId="1D6C6477" w14:textId="77777777"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Anthony Núñez – Coordinador de Planificación</w:t>
                      </w:r>
                    </w:p>
                    <w:p w14:paraId="62C25351"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35F06B8D" w14:textId="635AC561"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Revisado por:</w:t>
                      </w:r>
                    </w:p>
                    <w:p w14:paraId="6256E9BF" w14:textId="77777777" w:rsidR="00A32CD7" w:rsidRPr="00F33655" w:rsidRDefault="00A32CD7" w:rsidP="00F7532D">
                      <w:pPr>
                        <w:pStyle w:val="Sinespaciado"/>
                        <w:jc w:val="center"/>
                        <w:rPr>
                          <w:rFonts w:ascii="Calibri" w:hAnsi="Calibri" w:cs="Calibri"/>
                          <w:b/>
                          <w:color w:val="0F4761" w:themeColor="accent1" w:themeShade="BF"/>
                          <w:sz w:val="22"/>
                          <w:szCs w:val="22"/>
                          <w:lang w:val="es-ES_tradnl"/>
                        </w:rPr>
                      </w:pPr>
                      <w:proofErr w:type="spellStart"/>
                      <w:r w:rsidRPr="00F33655">
                        <w:rPr>
                          <w:rFonts w:ascii="Calibri" w:hAnsi="Calibri" w:cs="Calibri"/>
                          <w:b/>
                          <w:color w:val="0F4761" w:themeColor="accent1" w:themeShade="BF"/>
                          <w:sz w:val="22"/>
                          <w:szCs w:val="22"/>
                          <w:lang w:val="es-ES_tradnl"/>
                        </w:rPr>
                        <w:t>Charmery</w:t>
                      </w:r>
                      <w:proofErr w:type="spellEnd"/>
                      <w:r w:rsidRPr="00F33655">
                        <w:rPr>
                          <w:rFonts w:ascii="Calibri" w:hAnsi="Calibri" w:cs="Calibri"/>
                          <w:b/>
                          <w:color w:val="0F4761" w:themeColor="accent1" w:themeShade="BF"/>
                          <w:sz w:val="22"/>
                          <w:szCs w:val="22"/>
                          <w:lang w:val="es-ES_tradnl"/>
                        </w:rPr>
                        <w:t xml:space="preserve"> Graciano – Encargada de Formulación, </w:t>
                      </w:r>
                      <w:r w:rsidRPr="00F33655">
                        <w:rPr>
                          <w:rFonts w:ascii="Calibri" w:hAnsi="Calibri" w:cs="Calibri"/>
                          <w:b/>
                          <w:color w:val="0F4761" w:themeColor="accent1" w:themeShade="BF"/>
                          <w:sz w:val="22"/>
                          <w:szCs w:val="22"/>
                          <w:lang w:val="es-ES_tradnl"/>
                        </w:rPr>
                        <w:br/>
                        <w:t>Monitoreo y Evaluación de Planes, Programas y Proyectos</w:t>
                      </w:r>
                    </w:p>
                    <w:p w14:paraId="3B521DE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5852E942" w14:textId="1DD528CD"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Aprobado por:</w:t>
                      </w:r>
                    </w:p>
                    <w:p w14:paraId="540336EC"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1A5ED62D"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0294B2C6" w14:textId="1FCF608E" w:rsidR="00A32CD7" w:rsidRPr="00A71B2E" w:rsidRDefault="00A32CD7" w:rsidP="00F7532D">
                      <w:pPr>
                        <w:pStyle w:val="Sinespaciado"/>
                        <w:jc w:val="center"/>
                        <w:rPr>
                          <w:rFonts w:ascii="Calibri" w:hAnsi="Calibri" w:cs="Calibri"/>
                          <w:color w:val="0F4761" w:themeColor="accent1" w:themeShade="BF"/>
                          <w:sz w:val="22"/>
                          <w:szCs w:val="22"/>
                          <w:lang w:val="en-US"/>
                        </w:rPr>
                      </w:pPr>
                      <w:r w:rsidRPr="00A71B2E">
                        <w:rPr>
                          <w:rFonts w:ascii="Calibri" w:hAnsi="Calibri" w:cs="Calibri"/>
                          <w:b/>
                          <w:color w:val="0F4761" w:themeColor="accent1" w:themeShade="BF"/>
                          <w:sz w:val="22"/>
                          <w:szCs w:val="22"/>
                          <w:lang w:val="en-US"/>
                        </w:rPr>
                        <w:t>___________________________</w:t>
                      </w:r>
                    </w:p>
                    <w:p w14:paraId="776DC117" w14:textId="77777777" w:rsidR="00A32CD7" w:rsidRPr="00F33655" w:rsidRDefault="00A32CD7" w:rsidP="00F7532D">
                      <w:pPr>
                        <w:pStyle w:val="Sinespaciado"/>
                        <w:jc w:val="center"/>
                        <w:rPr>
                          <w:rFonts w:ascii="Calibri" w:hAnsi="Calibri" w:cs="Calibri"/>
                          <w:b/>
                          <w:color w:val="0F4761" w:themeColor="accent1" w:themeShade="BF"/>
                          <w:lang w:val="es-ES_tradnl"/>
                        </w:rPr>
                      </w:pPr>
                      <w:proofErr w:type="spellStart"/>
                      <w:r w:rsidRPr="00F33655">
                        <w:rPr>
                          <w:rFonts w:ascii="Calibri" w:hAnsi="Calibri" w:cs="Calibri"/>
                          <w:b/>
                          <w:color w:val="0F4761" w:themeColor="accent1" w:themeShade="BF"/>
                          <w:lang w:val="es-ES_tradnl"/>
                        </w:rPr>
                        <w:t>Yildis</w:t>
                      </w:r>
                      <w:proofErr w:type="spellEnd"/>
                      <w:r w:rsidRPr="00F33655">
                        <w:rPr>
                          <w:rFonts w:ascii="Calibri" w:hAnsi="Calibri" w:cs="Calibri"/>
                          <w:b/>
                          <w:color w:val="0F4761" w:themeColor="accent1" w:themeShade="BF"/>
                          <w:lang w:val="es-ES_tradnl"/>
                        </w:rPr>
                        <w:t xml:space="preserve"> Almonte </w:t>
                      </w:r>
                    </w:p>
                    <w:p w14:paraId="7FCB72D9" w14:textId="48958BA9" w:rsidR="00A32CD7" w:rsidRPr="00F33655" w:rsidRDefault="00A32CD7"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 xml:space="preserve"> Directora de Planificación y Desarrollo</w:t>
                      </w:r>
                    </w:p>
                    <w:p w14:paraId="62E3E0BD" w14:textId="77777777" w:rsidR="00A32CD7" w:rsidRPr="00F33655" w:rsidRDefault="00A32CD7" w:rsidP="003B6178">
                      <w:pPr>
                        <w:pStyle w:val="Sinespaciado"/>
                        <w:rPr>
                          <w:rFonts w:ascii="Calibri" w:hAnsi="Calibri" w:cs="Calibri"/>
                          <w:color w:val="0F4761" w:themeColor="accent1" w:themeShade="BF"/>
                          <w:sz w:val="22"/>
                          <w:szCs w:val="22"/>
                          <w:lang w:val="es-ES_tradnl"/>
                        </w:rPr>
                      </w:pPr>
                    </w:p>
                    <w:p w14:paraId="5B319C75" w14:textId="77777777" w:rsidR="00A32CD7" w:rsidRPr="00F33655" w:rsidRDefault="00A32CD7" w:rsidP="00F7532D">
                      <w:pPr>
                        <w:pStyle w:val="Sinespaciado"/>
                        <w:jc w:val="center"/>
                        <w:rPr>
                          <w:rFonts w:ascii="Calibri" w:hAnsi="Calibri" w:cs="Calibri"/>
                          <w:color w:val="0F4761" w:themeColor="accent1" w:themeShade="BF"/>
                          <w:sz w:val="22"/>
                          <w:szCs w:val="22"/>
                          <w:lang w:val="es-ES_tradnl"/>
                        </w:rPr>
                      </w:pPr>
                    </w:p>
                    <w:p w14:paraId="5244F493" w14:textId="60DC4112" w:rsidR="00A32CD7" w:rsidRPr="00F33655" w:rsidRDefault="00A32CD7"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Presentado a la máxima autoridad ejecutiva:</w:t>
                      </w:r>
                    </w:p>
                    <w:p w14:paraId="3175BBF0" w14:textId="28502DDE"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Igor Rodríguez – Director General</w:t>
                      </w:r>
                    </w:p>
                    <w:p w14:paraId="7CB949BE" w14:textId="092AA564"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Y al comité directivo.</w:t>
                      </w:r>
                    </w:p>
                    <w:p w14:paraId="5722B4CB" w14:textId="77777777" w:rsidR="00A32CD7" w:rsidRPr="00F33655" w:rsidRDefault="00A32CD7" w:rsidP="00F7532D">
                      <w:pPr>
                        <w:pStyle w:val="Sinespaciado"/>
                        <w:rPr>
                          <w:rFonts w:ascii="Calibri" w:hAnsi="Calibri" w:cs="Calibri"/>
                          <w:color w:val="0F4761" w:themeColor="accent1" w:themeShade="BF"/>
                          <w:sz w:val="22"/>
                          <w:szCs w:val="22"/>
                          <w:lang w:val="es-ES_tradnl"/>
                        </w:rPr>
                      </w:pPr>
                    </w:p>
                    <w:p w14:paraId="697EB293" w14:textId="77777777" w:rsidR="00A32CD7" w:rsidRPr="00F33655" w:rsidRDefault="00A32CD7" w:rsidP="00F7532D">
                      <w:pPr>
                        <w:pStyle w:val="Sinespaciado"/>
                        <w:rPr>
                          <w:rFonts w:ascii="Calibri" w:hAnsi="Calibri" w:cs="Calibri"/>
                          <w:color w:val="0F4761" w:themeColor="accent1" w:themeShade="BF"/>
                          <w:sz w:val="22"/>
                          <w:szCs w:val="22"/>
                          <w:lang w:val="es-ES_tradnl"/>
                        </w:rPr>
                      </w:pPr>
                    </w:p>
                    <w:p w14:paraId="212A3633" w14:textId="592A38FF" w:rsidR="00A32CD7" w:rsidRPr="00F33655" w:rsidRDefault="00A32CD7"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Santo Domingo, República Dominicana</w:t>
                      </w:r>
                    </w:p>
                    <w:p w14:paraId="65A0E4AE" w14:textId="1BD5F13E" w:rsidR="00A32CD7" w:rsidRPr="00F33655" w:rsidRDefault="00A32CD7" w:rsidP="00F33655">
                      <w:pPr>
                        <w:pStyle w:val="Sinespaciado"/>
                        <w:jc w:val="center"/>
                        <w:rPr>
                          <w:rFonts w:ascii="Calibri" w:hAnsi="Calibri" w:cs="Calibri"/>
                          <w:b/>
                          <w:color w:val="0F4761" w:themeColor="accent1" w:themeShade="BF"/>
                          <w:lang w:val="es-ES_tradnl"/>
                        </w:rPr>
                      </w:pPr>
                      <w:r>
                        <w:rPr>
                          <w:rFonts w:ascii="Calibri" w:hAnsi="Calibri" w:cs="Calibri"/>
                          <w:b/>
                          <w:color w:val="0F4761" w:themeColor="accent1" w:themeShade="BF"/>
                          <w:lang w:val="es-ES_tradnl"/>
                        </w:rPr>
                        <w:t>14 de enero 2026.-</w:t>
                      </w:r>
                    </w:p>
                  </w:txbxContent>
                </v:textbox>
              </v:shape>
            </w:pict>
          </mc:Fallback>
        </mc:AlternateContent>
      </w:r>
    </w:p>
    <w:p w14:paraId="02F59911" w14:textId="7270C8CC" w:rsidR="007314D7" w:rsidRDefault="007314D7"/>
    <w:p w14:paraId="22FDE13E" w14:textId="6274D1BD" w:rsidR="007314D7" w:rsidRDefault="007314D7"/>
    <w:p w14:paraId="00B6C69F" w14:textId="0DB6A077" w:rsidR="007314D7" w:rsidRDefault="007314D7"/>
    <w:p w14:paraId="7EEE63A0" w14:textId="740E7888" w:rsidR="007314D7" w:rsidRDefault="007314D7"/>
    <w:p w14:paraId="1A70F53A" w14:textId="369B9163" w:rsidR="007314D7" w:rsidRDefault="007314D7"/>
    <w:p w14:paraId="7A7C79EC" w14:textId="3C600F57" w:rsidR="007314D7" w:rsidRDefault="007314D7"/>
    <w:p w14:paraId="145E5A5C" w14:textId="47639711" w:rsidR="007314D7" w:rsidRDefault="007314D7"/>
    <w:p w14:paraId="02BD260F" w14:textId="53E8A3CB" w:rsidR="007314D7" w:rsidRDefault="007314D7"/>
    <w:p w14:paraId="2D69CE7D" w14:textId="2DB08A5B" w:rsidR="007314D7" w:rsidRDefault="007314D7"/>
    <w:p w14:paraId="4F235E5D" w14:textId="1CDA09AF" w:rsidR="007314D7" w:rsidRDefault="007314D7"/>
    <w:p w14:paraId="1AE7F52C" w14:textId="1493FF96" w:rsidR="007314D7" w:rsidRDefault="007314D7"/>
    <w:p w14:paraId="4FB5553A" w14:textId="1E57A989" w:rsidR="007314D7" w:rsidRDefault="007314D7"/>
    <w:p w14:paraId="7A936D68" w14:textId="77777777" w:rsidR="007314D7" w:rsidRDefault="007314D7"/>
    <w:p w14:paraId="04D918BC" w14:textId="77777777" w:rsidR="007314D7" w:rsidRDefault="007314D7"/>
    <w:p w14:paraId="179691A2" w14:textId="156BFA5B" w:rsidR="007314D7" w:rsidRDefault="007314D7"/>
    <w:p w14:paraId="065DA336" w14:textId="1AD6242D" w:rsidR="007314D7" w:rsidRDefault="007314D7"/>
    <w:p w14:paraId="514AFA4D" w14:textId="77777777" w:rsidR="007314D7" w:rsidRDefault="007314D7"/>
    <w:p w14:paraId="3F3F1CA1" w14:textId="124E7850" w:rsidR="007314D7" w:rsidRDefault="007314D7"/>
    <w:p w14:paraId="64BAB1D4" w14:textId="3700C530" w:rsidR="00E133E3" w:rsidRDefault="00E133E3"/>
    <w:p w14:paraId="49AA8FED" w14:textId="0DE0EBCD" w:rsidR="00E133E3" w:rsidRDefault="00E133E3">
      <w:r>
        <w:br w:type="page"/>
      </w:r>
    </w:p>
    <w:p w14:paraId="2CF3CA41" w14:textId="1C757FB7" w:rsidR="00F5722E" w:rsidRPr="00252314" w:rsidRDefault="00E133E3">
      <w:r>
        <w:rPr>
          <w:noProof/>
          <w:lang w:eastAsia="es-DO"/>
        </w:rPr>
        <w:lastRenderedPageBreak/>
        <w:drawing>
          <wp:anchor distT="0" distB="0" distL="114300" distR="114300" simplePos="0" relativeHeight="251645440" behindDoc="1" locked="0" layoutInCell="1" allowOverlap="1" wp14:anchorId="62B15D1B" wp14:editId="7757D7E4">
            <wp:simplePos x="0" y="0"/>
            <wp:positionH relativeFrom="column">
              <wp:posOffset>-1080135</wp:posOffset>
            </wp:positionH>
            <wp:positionV relativeFrom="paragraph">
              <wp:posOffset>-899795</wp:posOffset>
            </wp:positionV>
            <wp:extent cx="7772400" cy="10058038"/>
            <wp:effectExtent l="0" t="0" r="0" b="635"/>
            <wp:wrapNone/>
            <wp:docPr id="19894837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3782" name="Imagen 19894837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6344" cy="10063142"/>
                    </a:xfrm>
                    <a:prstGeom prst="rect">
                      <a:avLst/>
                    </a:prstGeom>
                  </pic:spPr>
                </pic:pic>
              </a:graphicData>
            </a:graphic>
            <wp14:sizeRelH relativeFrom="margin">
              <wp14:pctWidth>0</wp14:pctWidth>
            </wp14:sizeRelH>
            <wp14:sizeRelV relativeFrom="margin">
              <wp14:pctHeight>0</wp14:pctHeight>
            </wp14:sizeRelV>
          </wp:anchor>
        </w:drawing>
      </w:r>
    </w:p>
    <w:sectPr w:rsidR="00F5722E" w:rsidRPr="00252314" w:rsidSect="000069B8">
      <w:pgSz w:w="12240" w:h="15840" w:code="145"/>
      <w:pgMar w:top="1417" w:right="1701" w:bottom="1417" w:left="1701" w:header="720" w:footer="18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1EBB9" w14:textId="77777777" w:rsidR="00276FA9" w:rsidRDefault="00276FA9" w:rsidP="003B4744">
      <w:pPr>
        <w:spacing w:after="0" w:line="240" w:lineRule="auto"/>
      </w:pPr>
      <w:r>
        <w:separator/>
      </w:r>
    </w:p>
  </w:endnote>
  <w:endnote w:type="continuationSeparator" w:id="0">
    <w:p w14:paraId="4A44D8F5" w14:textId="77777777" w:rsidR="00276FA9" w:rsidRDefault="00276FA9" w:rsidP="003B4744">
      <w:pPr>
        <w:spacing w:after="0" w:line="240" w:lineRule="auto"/>
      </w:pPr>
      <w:r>
        <w:continuationSeparator/>
      </w:r>
    </w:p>
  </w:endnote>
  <w:endnote w:type="continuationNotice" w:id="1">
    <w:p w14:paraId="226D5FA5" w14:textId="77777777" w:rsidR="00276FA9" w:rsidRDefault="00276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EC24" w14:textId="10495E86" w:rsidR="00A32CD7" w:rsidRDefault="00A32CD7">
    <w:pPr>
      <w:rPr>
        <w:rFonts w:asciiTheme="majorHAnsi" w:eastAsiaTheme="majorEastAsia" w:hAnsiTheme="majorHAnsi" w:cstheme="majorBidi"/>
      </w:rPr>
    </w:pPr>
  </w:p>
  <w:p w14:paraId="51E0A00F" w14:textId="3445158B" w:rsidR="00A32CD7" w:rsidRDefault="00A32CD7">
    <w:r>
      <w:rPr>
        <w:noProof/>
        <w:lang w:eastAsia="es-DO"/>
      </w:rPr>
      <w:drawing>
        <wp:anchor distT="0" distB="0" distL="114300" distR="114300" simplePos="0" relativeHeight="251659264" behindDoc="1" locked="0" layoutInCell="1" allowOverlap="1" wp14:anchorId="595844C5" wp14:editId="2DBBCBB1">
          <wp:simplePos x="0" y="0"/>
          <wp:positionH relativeFrom="column">
            <wp:posOffset>-1078018</wp:posOffset>
          </wp:positionH>
          <wp:positionV relativeFrom="paragraph">
            <wp:posOffset>241428</wp:posOffset>
          </wp:positionV>
          <wp:extent cx="7715250" cy="1234440"/>
          <wp:effectExtent l="0" t="0" r="0" b="3810"/>
          <wp:wrapNone/>
          <wp:docPr id="21360628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2861"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15250" cy="1234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D139E" w14:textId="77777777" w:rsidR="00276FA9" w:rsidRDefault="00276FA9" w:rsidP="003B4744">
      <w:pPr>
        <w:spacing w:after="0" w:line="240" w:lineRule="auto"/>
      </w:pPr>
      <w:r>
        <w:separator/>
      </w:r>
    </w:p>
  </w:footnote>
  <w:footnote w:type="continuationSeparator" w:id="0">
    <w:p w14:paraId="18A202B6" w14:textId="77777777" w:rsidR="00276FA9" w:rsidRDefault="00276FA9" w:rsidP="003B4744">
      <w:pPr>
        <w:spacing w:after="0" w:line="240" w:lineRule="auto"/>
      </w:pPr>
      <w:r>
        <w:continuationSeparator/>
      </w:r>
    </w:p>
  </w:footnote>
  <w:footnote w:type="continuationNotice" w:id="1">
    <w:p w14:paraId="574FAB45" w14:textId="77777777" w:rsidR="00276FA9" w:rsidRDefault="00276FA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417608"/>
      <w:docPartObj>
        <w:docPartGallery w:val="Page Numbers (Top of Page)"/>
        <w:docPartUnique/>
      </w:docPartObj>
    </w:sdtPr>
    <w:sdtEndPr/>
    <w:sdtContent>
      <w:p w14:paraId="4258C8B5" w14:textId="4094F191" w:rsidR="00A32CD7" w:rsidRDefault="00A32CD7">
        <w:pPr>
          <w:pStyle w:val="Encabezado"/>
          <w:jc w:val="right"/>
        </w:pPr>
        <w:r>
          <w:fldChar w:fldCharType="begin"/>
        </w:r>
        <w:r>
          <w:instrText>PAGE   \* MERGEFORMAT</w:instrText>
        </w:r>
        <w:r>
          <w:fldChar w:fldCharType="separate"/>
        </w:r>
        <w:r w:rsidR="003418FE" w:rsidRPr="003418FE">
          <w:rPr>
            <w:noProof/>
            <w:lang w:val="es-ES"/>
          </w:rPr>
          <w:t>30</w:t>
        </w:r>
        <w:r>
          <w:fldChar w:fldCharType="end"/>
        </w:r>
      </w:p>
    </w:sdtContent>
  </w:sdt>
  <w:p w14:paraId="56262113" w14:textId="77777777" w:rsidR="00A32CD7" w:rsidRDefault="00A32C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700F"/>
    <w:multiLevelType w:val="hybridMultilevel"/>
    <w:tmpl w:val="5AE448A4"/>
    <w:lvl w:ilvl="0" w:tplc="1C0A000B">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nsid w:val="184E234E"/>
    <w:multiLevelType w:val="hybridMultilevel"/>
    <w:tmpl w:val="27789448"/>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1F3E36BD"/>
    <w:multiLevelType w:val="hybridMultilevel"/>
    <w:tmpl w:val="D8C8F0F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2A255CC"/>
    <w:multiLevelType w:val="multilevel"/>
    <w:tmpl w:val="7486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A6457"/>
    <w:multiLevelType w:val="hybridMultilevel"/>
    <w:tmpl w:val="5F9EA00E"/>
    <w:lvl w:ilvl="0" w:tplc="BC34AACC">
      <w:start w:val="1"/>
      <w:numFmt w:val="bullet"/>
      <w:lvlText w:val=""/>
      <w:lvlJc w:val="left"/>
      <w:pPr>
        <w:ind w:left="360" w:hanging="360"/>
      </w:pPr>
      <w:rPr>
        <w:rFonts w:ascii="Wingdings" w:hAnsi="Wingdings" w:hint="default"/>
        <w:sz w:val="20"/>
        <w:szCs w:val="2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nsid w:val="2B1922EB"/>
    <w:multiLevelType w:val="multilevel"/>
    <w:tmpl w:val="A76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D17B5"/>
    <w:multiLevelType w:val="hybridMultilevel"/>
    <w:tmpl w:val="46E8A494"/>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7">
    <w:nsid w:val="3BE86243"/>
    <w:multiLevelType w:val="multilevel"/>
    <w:tmpl w:val="E48A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572A4"/>
    <w:multiLevelType w:val="hybridMultilevel"/>
    <w:tmpl w:val="B2E8EB6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nsid w:val="423B10E6"/>
    <w:multiLevelType w:val="multilevel"/>
    <w:tmpl w:val="F9643D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5D2404E"/>
    <w:multiLevelType w:val="multilevel"/>
    <w:tmpl w:val="7FEE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C21CB"/>
    <w:multiLevelType w:val="hybridMultilevel"/>
    <w:tmpl w:val="53D6B8D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50C27953"/>
    <w:multiLevelType w:val="multilevel"/>
    <w:tmpl w:val="8750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D6E59"/>
    <w:multiLevelType w:val="hybridMultilevel"/>
    <w:tmpl w:val="49E41D0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nsid w:val="743C7565"/>
    <w:multiLevelType w:val="hybridMultilevel"/>
    <w:tmpl w:val="DF0C8E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79D815E5"/>
    <w:multiLevelType w:val="hybridMultilevel"/>
    <w:tmpl w:val="4DE267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4"/>
  </w:num>
  <w:num w:numId="2">
    <w:abstractNumId w:val="15"/>
  </w:num>
  <w:num w:numId="3">
    <w:abstractNumId w:val="1"/>
  </w:num>
  <w:num w:numId="4">
    <w:abstractNumId w:val="12"/>
  </w:num>
  <w:num w:numId="5">
    <w:abstractNumId w:val="7"/>
  </w:num>
  <w:num w:numId="6">
    <w:abstractNumId w:val="3"/>
  </w:num>
  <w:num w:numId="7">
    <w:abstractNumId w:val="8"/>
  </w:num>
  <w:num w:numId="8">
    <w:abstractNumId w:val="4"/>
  </w:num>
  <w:num w:numId="9">
    <w:abstractNumId w:val="13"/>
  </w:num>
  <w:num w:numId="10">
    <w:abstractNumId w:val="5"/>
  </w:num>
  <w:num w:numId="11">
    <w:abstractNumId w:val="10"/>
  </w:num>
  <w:num w:numId="12">
    <w:abstractNumId w:val="9"/>
  </w:num>
  <w:num w:numId="13">
    <w:abstractNumId w:val="2"/>
  </w:num>
  <w:num w:numId="14">
    <w:abstractNumId w:val="1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EC"/>
    <w:rsid w:val="000037F7"/>
    <w:rsid w:val="000069B8"/>
    <w:rsid w:val="0002665F"/>
    <w:rsid w:val="00052A13"/>
    <w:rsid w:val="0008375C"/>
    <w:rsid w:val="00094A4F"/>
    <w:rsid w:val="000A59A2"/>
    <w:rsid w:val="000B06ED"/>
    <w:rsid w:val="000C25E7"/>
    <w:rsid w:val="000E09F6"/>
    <w:rsid w:val="000E16D9"/>
    <w:rsid w:val="000E44E9"/>
    <w:rsid w:val="00100B7B"/>
    <w:rsid w:val="00102575"/>
    <w:rsid w:val="0010591C"/>
    <w:rsid w:val="00113E1D"/>
    <w:rsid w:val="001271F1"/>
    <w:rsid w:val="00150578"/>
    <w:rsid w:val="001631BE"/>
    <w:rsid w:val="00164A91"/>
    <w:rsid w:val="00171684"/>
    <w:rsid w:val="00174538"/>
    <w:rsid w:val="00177E5F"/>
    <w:rsid w:val="0018205B"/>
    <w:rsid w:val="00186D2F"/>
    <w:rsid w:val="001C6BA7"/>
    <w:rsid w:val="001E0FBA"/>
    <w:rsid w:val="001E3C2A"/>
    <w:rsid w:val="00204C63"/>
    <w:rsid w:val="002245F1"/>
    <w:rsid w:val="002332E2"/>
    <w:rsid w:val="00242D3F"/>
    <w:rsid w:val="00252314"/>
    <w:rsid w:val="002554B2"/>
    <w:rsid w:val="00264212"/>
    <w:rsid w:val="00276FA9"/>
    <w:rsid w:val="00282082"/>
    <w:rsid w:val="00287715"/>
    <w:rsid w:val="00293015"/>
    <w:rsid w:val="002D2634"/>
    <w:rsid w:val="002F7F85"/>
    <w:rsid w:val="0030079E"/>
    <w:rsid w:val="00305A5C"/>
    <w:rsid w:val="0030717F"/>
    <w:rsid w:val="00322ACE"/>
    <w:rsid w:val="003418FE"/>
    <w:rsid w:val="00350652"/>
    <w:rsid w:val="00364098"/>
    <w:rsid w:val="0036536F"/>
    <w:rsid w:val="00372FA6"/>
    <w:rsid w:val="0039175C"/>
    <w:rsid w:val="003A2C71"/>
    <w:rsid w:val="003A32B4"/>
    <w:rsid w:val="003A43A8"/>
    <w:rsid w:val="003A535D"/>
    <w:rsid w:val="003A5CBA"/>
    <w:rsid w:val="003B4744"/>
    <w:rsid w:val="003B6178"/>
    <w:rsid w:val="003D0C46"/>
    <w:rsid w:val="003E4AFB"/>
    <w:rsid w:val="003F00AB"/>
    <w:rsid w:val="003F2017"/>
    <w:rsid w:val="003F2C04"/>
    <w:rsid w:val="00400C79"/>
    <w:rsid w:val="004171E0"/>
    <w:rsid w:val="0043230C"/>
    <w:rsid w:val="00441152"/>
    <w:rsid w:val="00444C75"/>
    <w:rsid w:val="00463102"/>
    <w:rsid w:val="0047130F"/>
    <w:rsid w:val="0047208F"/>
    <w:rsid w:val="004818D1"/>
    <w:rsid w:val="00485D77"/>
    <w:rsid w:val="004B24D7"/>
    <w:rsid w:val="004B4C93"/>
    <w:rsid w:val="004B6A55"/>
    <w:rsid w:val="004E4CA1"/>
    <w:rsid w:val="004F0CE4"/>
    <w:rsid w:val="004F4D78"/>
    <w:rsid w:val="00520107"/>
    <w:rsid w:val="00521E6B"/>
    <w:rsid w:val="00527082"/>
    <w:rsid w:val="0055675A"/>
    <w:rsid w:val="005637B0"/>
    <w:rsid w:val="00567FC0"/>
    <w:rsid w:val="00574516"/>
    <w:rsid w:val="0058048D"/>
    <w:rsid w:val="00581B77"/>
    <w:rsid w:val="00584917"/>
    <w:rsid w:val="005A5AC3"/>
    <w:rsid w:val="005B0B3D"/>
    <w:rsid w:val="005B2B2F"/>
    <w:rsid w:val="005C6029"/>
    <w:rsid w:val="005E29C3"/>
    <w:rsid w:val="005F35F0"/>
    <w:rsid w:val="00640B60"/>
    <w:rsid w:val="0065580A"/>
    <w:rsid w:val="00666468"/>
    <w:rsid w:val="00671490"/>
    <w:rsid w:val="006933B7"/>
    <w:rsid w:val="006A7D82"/>
    <w:rsid w:val="006F34A0"/>
    <w:rsid w:val="00700202"/>
    <w:rsid w:val="00720022"/>
    <w:rsid w:val="00720A3B"/>
    <w:rsid w:val="007314D7"/>
    <w:rsid w:val="0074372A"/>
    <w:rsid w:val="00743AE7"/>
    <w:rsid w:val="00764BA7"/>
    <w:rsid w:val="00787983"/>
    <w:rsid w:val="007A16CF"/>
    <w:rsid w:val="007B6D7D"/>
    <w:rsid w:val="007E7437"/>
    <w:rsid w:val="007F331B"/>
    <w:rsid w:val="007F4081"/>
    <w:rsid w:val="0082133A"/>
    <w:rsid w:val="00824AC3"/>
    <w:rsid w:val="00827A3C"/>
    <w:rsid w:val="00833B93"/>
    <w:rsid w:val="00837201"/>
    <w:rsid w:val="008502B4"/>
    <w:rsid w:val="00850DE4"/>
    <w:rsid w:val="00852CBC"/>
    <w:rsid w:val="00854A9C"/>
    <w:rsid w:val="00855CF4"/>
    <w:rsid w:val="00871FA9"/>
    <w:rsid w:val="00882B2F"/>
    <w:rsid w:val="00882E15"/>
    <w:rsid w:val="00896B12"/>
    <w:rsid w:val="008D12EA"/>
    <w:rsid w:val="008D50EB"/>
    <w:rsid w:val="00904114"/>
    <w:rsid w:val="009144EC"/>
    <w:rsid w:val="009B1577"/>
    <w:rsid w:val="009B1821"/>
    <w:rsid w:val="009C5B26"/>
    <w:rsid w:val="009D5B1D"/>
    <w:rsid w:val="009F78F7"/>
    <w:rsid w:val="00A27E7A"/>
    <w:rsid w:val="00A32CD7"/>
    <w:rsid w:val="00A46B8A"/>
    <w:rsid w:val="00A66ADA"/>
    <w:rsid w:val="00A71B2E"/>
    <w:rsid w:val="00A75DB5"/>
    <w:rsid w:val="00A95270"/>
    <w:rsid w:val="00AA6C15"/>
    <w:rsid w:val="00AB5FA1"/>
    <w:rsid w:val="00AC40F9"/>
    <w:rsid w:val="00AE172E"/>
    <w:rsid w:val="00AF3CB1"/>
    <w:rsid w:val="00B30A50"/>
    <w:rsid w:val="00B4385C"/>
    <w:rsid w:val="00B51D12"/>
    <w:rsid w:val="00B6735A"/>
    <w:rsid w:val="00B72368"/>
    <w:rsid w:val="00B74CB1"/>
    <w:rsid w:val="00B8168E"/>
    <w:rsid w:val="00B8239E"/>
    <w:rsid w:val="00B847D9"/>
    <w:rsid w:val="00B96BD7"/>
    <w:rsid w:val="00BB403E"/>
    <w:rsid w:val="00BD25D0"/>
    <w:rsid w:val="00BD2C07"/>
    <w:rsid w:val="00C151AC"/>
    <w:rsid w:val="00C2299B"/>
    <w:rsid w:val="00C238FF"/>
    <w:rsid w:val="00C7022B"/>
    <w:rsid w:val="00C82034"/>
    <w:rsid w:val="00CA3F74"/>
    <w:rsid w:val="00CB3415"/>
    <w:rsid w:val="00CC23E7"/>
    <w:rsid w:val="00CE7DB7"/>
    <w:rsid w:val="00D009A6"/>
    <w:rsid w:val="00D57956"/>
    <w:rsid w:val="00D74112"/>
    <w:rsid w:val="00D84793"/>
    <w:rsid w:val="00D96312"/>
    <w:rsid w:val="00DB3F8E"/>
    <w:rsid w:val="00DD38AA"/>
    <w:rsid w:val="00E133E3"/>
    <w:rsid w:val="00E20CD3"/>
    <w:rsid w:val="00E309B7"/>
    <w:rsid w:val="00E4034D"/>
    <w:rsid w:val="00E40975"/>
    <w:rsid w:val="00E65C26"/>
    <w:rsid w:val="00E70385"/>
    <w:rsid w:val="00E70619"/>
    <w:rsid w:val="00E8482B"/>
    <w:rsid w:val="00E97055"/>
    <w:rsid w:val="00EA51D7"/>
    <w:rsid w:val="00EB1AEA"/>
    <w:rsid w:val="00EB3612"/>
    <w:rsid w:val="00EB3860"/>
    <w:rsid w:val="00EC2C1A"/>
    <w:rsid w:val="00ED6DAA"/>
    <w:rsid w:val="00EE0C6C"/>
    <w:rsid w:val="00EE6235"/>
    <w:rsid w:val="00EF5185"/>
    <w:rsid w:val="00F019AE"/>
    <w:rsid w:val="00F031FB"/>
    <w:rsid w:val="00F0413D"/>
    <w:rsid w:val="00F269E7"/>
    <w:rsid w:val="00F33655"/>
    <w:rsid w:val="00F41318"/>
    <w:rsid w:val="00F43F51"/>
    <w:rsid w:val="00F5722E"/>
    <w:rsid w:val="00F57B15"/>
    <w:rsid w:val="00F65CB8"/>
    <w:rsid w:val="00F73EC4"/>
    <w:rsid w:val="00F7532D"/>
    <w:rsid w:val="00FB7D6F"/>
    <w:rsid w:val="00FD2A89"/>
    <w:rsid w:val="00FD51B6"/>
    <w:rsid w:val="00FE0B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B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 w:type="paragraph" w:styleId="NormalWeb">
    <w:name w:val="Normal (Web)"/>
    <w:basedOn w:val="Normal"/>
    <w:uiPriority w:val="99"/>
    <w:unhideWhenUsed/>
    <w:rsid w:val="00700202"/>
    <w:pPr>
      <w:spacing w:before="100" w:beforeAutospacing="1" w:after="100" w:afterAutospacing="1" w:line="240" w:lineRule="auto"/>
    </w:pPr>
    <w:rPr>
      <w:rFonts w:ascii="Times New Roman" w:eastAsia="Times New Roman" w:hAnsi="Times New Roman" w:cs="Times New Roman"/>
      <w:kern w:val="0"/>
      <w:lang w:eastAsia="es-DO"/>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 w:type="paragraph" w:styleId="NormalWeb">
    <w:name w:val="Normal (Web)"/>
    <w:basedOn w:val="Normal"/>
    <w:uiPriority w:val="99"/>
    <w:unhideWhenUsed/>
    <w:rsid w:val="00700202"/>
    <w:pPr>
      <w:spacing w:before="100" w:beforeAutospacing="1" w:after="100" w:afterAutospacing="1" w:line="240" w:lineRule="auto"/>
    </w:pPr>
    <w:rPr>
      <w:rFonts w:ascii="Times New Roman" w:eastAsia="Times New Roman" w:hAnsi="Times New Roman" w:cs="Times New Roman"/>
      <w:kern w:val="0"/>
      <w:lang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265">
      <w:bodyDiv w:val="1"/>
      <w:marLeft w:val="0"/>
      <w:marRight w:val="0"/>
      <w:marTop w:val="0"/>
      <w:marBottom w:val="0"/>
      <w:divBdr>
        <w:top w:val="none" w:sz="0" w:space="0" w:color="auto"/>
        <w:left w:val="none" w:sz="0" w:space="0" w:color="auto"/>
        <w:bottom w:val="none" w:sz="0" w:space="0" w:color="auto"/>
        <w:right w:val="none" w:sz="0" w:space="0" w:color="auto"/>
      </w:divBdr>
    </w:div>
    <w:div w:id="176359293">
      <w:bodyDiv w:val="1"/>
      <w:marLeft w:val="0"/>
      <w:marRight w:val="0"/>
      <w:marTop w:val="0"/>
      <w:marBottom w:val="0"/>
      <w:divBdr>
        <w:top w:val="none" w:sz="0" w:space="0" w:color="auto"/>
        <w:left w:val="none" w:sz="0" w:space="0" w:color="auto"/>
        <w:bottom w:val="none" w:sz="0" w:space="0" w:color="auto"/>
        <w:right w:val="none" w:sz="0" w:space="0" w:color="auto"/>
      </w:divBdr>
    </w:div>
    <w:div w:id="219512696">
      <w:bodyDiv w:val="1"/>
      <w:marLeft w:val="0"/>
      <w:marRight w:val="0"/>
      <w:marTop w:val="0"/>
      <w:marBottom w:val="0"/>
      <w:divBdr>
        <w:top w:val="none" w:sz="0" w:space="0" w:color="auto"/>
        <w:left w:val="none" w:sz="0" w:space="0" w:color="auto"/>
        <w:bottom w:val="none" w:sz="0" w:space="0" w:color="auto"/>
        <w:right w:val="none" w:sz="0" w:space="0" w:color="auto"/>
      </w:divBdr>
    </w:div>
    <w:div w:id="256409260">
      <w:bodyDiv w:val="1"/>
      <w:marLeft w:val="0"/>
      <w:marRight w:val="0"/>
      <w:marTop w:val="0"/>
      <w:marBottom w:val="0"/>
      <w:divBdr>
        <w:top w:val="none" w:sz="0" w:space="0" w:color="auto"/>
        <w:left w:val="none" w:sz="0" w:space="0" w:color="auto"/>
        <w:bottom w:val="none" w:sz="0" w:space="0" w:color="auto"/>
        <w:right w:val="none" w:sz="0" w:space="0" w:color="auto"/>
      </w:divBdr>
    </w:div>
    <w:div w:id="343359688">
      <w:bodyDiv w:val="1"/>
      <w:marLeft w:val="0"/>
      <w:marRight w:val="0"/>
      <w:marTop w:val="0"/>
      <w:marBottom w:val="0"/>
      <w:divBdr>
        <w:top w:val="none" w:sz="0" w:space="0" w:color="auto"/>
        <w:left w:val="none" w:sz="0" w:space="0" w:color="auto"/>
        <w:bottom w:val="none" w:sz="0" w:space="0" w:color="auto"/>
        <w:right w:val="none" w:sz="0" w:space="0" w:color="auto"/>
      </w:divBdr>
    </w:div>
    <w:div w:id="524712342">
      <w:bodyDiv w:val="1"/>
      <w:marLeft w:val="0"/>
      <w:marRight w:val="0"/>
      <w:marTop w:val="0"/>
      <w:marBottom w:val="0"/>
      <w:divBdr>
        <w:top w:val="none" w:sz="0" w:space="0" w:color="auto"/>
        <w:left w:val="none" w:sz="0" w:space="0" w:color="auto"/>
        <w:bottom w:val="none" w:sz="0" w:space="0" w:color="auto"/>
        <w:right w:val="none" w:sz="0" w:space="0" w:color="auto"/>
      </w:divBdr>
    </w:div>
    <w:div w:id="580677250">
      <w:bodyDiv w:val="1"/>
      <w:marLeft w:val="0"/>
      <w:marRight w:val="0"/>
      <w:marTop w:val="0"/>
      <w:marBottom w:val="0"/>
      <w:divBdr>
        <w:top w:val="none" w:sz="0" w:space="0" w:color="auto"/>
        <w:left w:val="none" w:sz="0" w:space="0" w:color="auto"/>
        <w:bottom w:val="none" w:sz="0" w:space="0" w:color="auto"/>
        <w:right w:val="none" w:sz="0" w:space="0" w:color="auto"/>
      </w:divBdr>
    </w:div>
    <w:div w:id="1286305691">
      <w:bodyDiv w:val="1"/>
      <w:marLeft w:val="0"/>
      <w:marRight w:val="0"/>
      <w:marTop w:val="0"/>
      <w:marBottom w:val="0"/>
      <w:divBdr>
        <w:top w:val="none" w:sz="0" w:space="0" w:color="auto"/>
        <w:left w:val="none" w:sz="0" w:space="0" w:color="auto"/>
        <w:bottom w:val="none" w:sz="0" w:space="0" w:color="auto"/>
        <w:right w:val="none" w:sz="0" w:space="0" w:color="auto"/>
      </w:divBdr>
    </w:div>
    <w:div w:id="1325234524">
      <w:bodyDiv w:val="1"/>
      <w:marLeft w:val="0"/>
      <w:marRight w:val="0"/>
      <w:marTop w:val="0"/>
      <w:marBottom w:val="0"/>
      <w:divBdr>
        <w:top w:val="none" w:sz="0" w:space="0" w:color="auto"/>
        <w:left w:val="none" w:sz="0" w:space="0" w:color="auto"/>
        <w:bottom w:val="none" w:sz="0" w:space="0" w:color="auto"/>
        <w:right w:val="none" w:sz="0" w:space="0" w:color="auto"/>
      </w:divBdr>
    </w:div>
    <w:div w:id="1393307201">
      <w:bodyDiv w:val="1"/>
      <w:marLeft w:val="0"/>
      <w:marRight w:val="0"/>
      <w:marTop w:val="0"/>
      <w:marBottom w:val="0"/>
      <w:divBdr>
        <w:top w:val="none" w:sz="0" w:space="0" w:color="auto"/>
        <w:left w:val="none" w:sz="0" w:space="0" w:color="auto"/>
        <w:bottom w:val="none" w:sz="0" w:space="0" w:color="auto"/>
        <w:right w:val="none" w:sz="0" w:space="0" w:color="auto"/>
      </w:divBdr>
    </w:div>
    <w:div w:id="17069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0.png"/><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50.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0.png"/><Relationship Id="rId30" Type="http://schemas.openxmlformats.org/officeDocument/2006/relationships/image" Target="media/image12.jpe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hony.nunez\Downloads\Compromisos%20y%20Resultados%20T4%202025.V.2%20corregi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327687408357078E-2"/>
          <c:y val="5.602239660724837E-3"/>
          <c:w val="0.94623282487740357"/>
          <c:h val="0.86846426509974528"/>
        </c:manualLayout>
      </c:layout>
      <c:barChart>
        <c:barDir val="col"/>
        <c:grouping val="clustered"/>
        <c:varyColors val="0"/>
        <c:ser>
          <c:idx val="0"/>
          <c:order val="0"/>
          <c:tx>
            <c:strRef>
              <c:f>'[Compromisos y Resultados T4 2025.V.2 corregido.xlsx]Promedios'!$C$4</c:f>
              <c:strCache>
                <c:ptCount val="1"/>
              </c:strCache>
            </c:strRef>
          </c:tx>
          <c:invertIfNegative val="0"/>
          <c:dPt>
            <c:idx val="0"/>
            <c:invertIfNegative val="0"/>
            <c:bubble3D val="0"/>
            <c:spPr>
              <a:solidFill>
                <a:srgbClr val="00B050"/>
              </a:solidFill>
            </c:spPr>
          </c:dPt>
          <c:dPt>
            <c:idx val="1"/>
            <c:invertIfNegative val="0"/>
            <c:bubble3D val="0"/>
            <c:spPr>
              <a:solidFill>
                <a:srgbClr val="00B050"/>
              </a:solidFill>
            </c:spPr>
          </c:dPt>
          <c:dPt>
            <c:idx val="2"/>
            <c:invertIfNegative val="0"/>
            <c:bubble3D val="0"/>
            <c:spPr>
              <a:solidFill>
                <a:srgbClr val="00B050"/>
              </a:solidFill>
            </c:spPr>
          </c:dPt>
          <c:dPt>
            <c:idx val="3"/>
            <c:invertIfNegative val="0"/>
            <c:bubble3D val="0"/>
            <c:spPr>
              <a:solidFill>
                <a:srgbClr val="00B050"/>
              </a:solidFill>
            </c:spPr>
          </c:dPt>
          <c:dPt>
            <c:idx val="4"/>
            <c:invertIfNegative val="0"/>
            <c:bubble3D val="0"/>
            <c:spPr>
              <a:solidFill>
                <a:srgbClr val="00B050"/>
              </a:solidFill>
            </c:spPr>
          </c:dPt>
          <c:dPt>
            <c:idx val="5"/>
            <c:invertIfNegative val="0"/>
            <c:bubble3D val="0"/>
            <c:spPr>
              <a:solidFill>
                <a:srgbClr val="00B050"/>
              </a:solidFill>
            </c:spPr>
          </c:dPt>
          <c:dPt>
            <c:idx val="6"/>
            <c:invertIfNegative val="0"/>
            <c:bubble3D val="0"/>
            <c:spPr>
              <a:solidFill>
                <a:srgbClr val="00B050"/>
              </a:solidFill>
            </c:spPr>
          </c:dPt>
          <c:dPt>
            <c:idx val="7"/>
            <c:invertIfNegative val="0"/>
            <c:bubble3D val="0"/>
            <c:spPr>
              <a:solidFill>
                <a:srgbClr val="00B050"/>
              </a:solidFill>
            </c:spPr>
          </c:dPt>
          <c:dPt>
            <c:idx val="8"/>
            <c:invertIfNegative val="0"/>
            <c:bubble3D val="0"/>
            <c:spPr>
              <a:solidFill>
                <a:srgbClr val="00B050"/>
              </a:solidFill>
            </c:spPr>
          </c:dPt>
          <c:dPt>
            <c:idx val="9"/>
            <c:invertIfNegative val="0"/>
            <c:bubble3D val="0"/>
            <c:spPr>
              <a:solidFill>
                <a:srgbClr val="FFC000"/>
              </a:solidFill>
            </c:spPr>
          </c:dPt>
          <c:dPt>
            <c:idx val="10"/>
            <c:invertIfNegative val="0"/>
            <c:bubble3D val="0"/>
            <c:spPr>
              <a:solidFill>
                <a:srgbClr val="00B050"/>
              </a:solidFill>
            </c:spPr>
          </c:dPt>
          <c:dPt>
            <c:idx val="11"/>
            <c:invertIfNegative val="0"/>
            <c:bubble3D val="0"/>
            <c:spPr>
              <a:solidFill>
                <a:srgbClr val="00B050"/>
              </a:solidFill>
            </c:spPr>
          </c:dPt>
          <c:dPt>
            <c:idx val="12"/>
            <c:invertIfNegative val="0"/>
            <c:bubble3D val="0"/>
            <c:spPr>
              <a:solidFill>
                <a:srgbClr val="00B050"/>
              </a:solidFill>
            </c:spPr>
          </c:dPt>
          <c:dPt>
            <c:idx val="13"/>
            <c:invertIfNegative val="0"/>
            <c:bubble3D val="0"/>
            <c:spPr>
              <a:solidFill>
                <a:srgbClr val="00B050"/>
              </a:solidFill>
            </c:spPr>
          </c:dPt>
          <c:dPt>
            <c:idx val="14"/>
            <c:invertIfNegative val="0"/>
            <c:bubble3D val="0"/>
            <c:spPr>
              <a:solidFill>
                <a:srgbClr val="00B050"/>
              </a:solidFill>
            </c:spPr>
          </c:dPt>
          <c:dPt>
            <c:idx val="15"/>
            <c:invertIfNegative val="0"/>
            <c:bubble3D val="0"/>
            <c:spPr>
              <a:solidFill>
                <a:schemeClr val="accent6">
                  <a:lumMod val="60000"/>
                  <a:lumOff val="40000"/>
                </a:schemeClr>
              </a:solidFill>
            </c:spPr>
          </c:dPt>
          <c:dPt>
            <c:idx val="16"/>
            <c:invertIfNegative val="0"/>
            <c:bubble3D val="0"/>
            <c:spPr>
              <a:solidFill>
                <a:srgbClr val="C00000"/>
              </a:solidFill>
            </c:spPr>
          </c:dPt>
          <c:dPt>
            <c:idx val="17"/>
            <c:invertIfNegative val="0"/>
            <c:bubble3D val="0"/>
            <c:spPr>
              <a:solidFill>
                <a:srgbClr val="00B050"/>
              </a:solidFill>
            </c:spPr>
          </c:dPt>
          <c:cat>
            <c:strRef>
              <c:f>'[Compromisos y Resultados T4 2025.V.2 corregido.xlsx]Promedios'!$B$5:$B$22</c:f>
              <c:strCache>
                <c:ptCount val="18"/>
                <c:pt idx="0">
                  <c:v>DINA</c:v>
                </c:pt>
                <c:pt idx="1">
                  <c:v>DNV</c:v>
                </c:pt>
                <c:pt idx="2">
                  <c:v>DVSNA</c:v>
                </c:pt>
                <c:pt idx="3">
                  <c:v>DRRA</c:v>
                </c:pt>
                <c:pt idx="4">
                  <c:v>DDS</c:v>
                </c:pt>
                <c:pt idx="5">
                  <c:v>DRH</c:v>
                </c:pt>
                <c:pt idx="6">
                  <c:v>DCRP</c:v>
                </c:pt>
                <c:pt idx="7">
                  <c:v>ASCA</c:v>
                </c:pt>
                <c:pt idx="8">
                  <c:v>DL</c:v>
                </c:pt>
                <c:pt idx="9">
                  <c:v>DPD</c:v>
                </c:pt>
                <c:pt idx="10">
                  <c:v>DFISC</c:v>
                </c:pt>
                <c:pt idx="11">
                  <c:v>DFIN</c:v>
                </c:pt>
                <c:pt idx="12">
                  <c:v>DTAC</c:v>
                </c:pt>
                <c:pt idx="13">
                  <c:v>DA</c:v>
                </c:pt>
                <c:pt idx="14">
                  <c:v>DTIC</c:v>
                </c:pt>
                <c:pt idx="15">
                  <c:v>DIM</c:v>
                </c:pt>
                <c:pt idx="16">
                  <c:v>SDG</c:v>
                </c:pt>
                <c:pt idx="17">
                  <c:v>IDAC</c:v>
                </c:pt>
              </c:strCache>
            </c:strRef>
          </c:cat>
          <c:val>
            <c:numRef>
              <c:f>'[Compromisos y Resultados T4 2025.V.2 corregido.xlsx]Promedios'!$C$5:$C$22</c:f>
              <c:numCache>
                <c:formatCode>General</c:formatCode>
                <c:ptCount val="18"/>
                <c:pt idx="0">
                  <c:v>90</c:v>
                </c:pt>
                <c:pt idx="1">
                  <c:v>100</c:v>
                </c:pt>
                <c:pt idx="2">
                  <c:v>100</c:v>
                </c:pt>
                <c:pt idx="3">
                  <c:v>100</c:v>
                </c:pt>
                <c:pt idx="4">
                  <c:v>100</c:v>
                </c:pt>
                <c:pt idx="5">
                  <c:v>100</c:v>
                </c:pt>
                <c:pt idx="6">
                  <c:v>100</c:v>
                </c:pt>
                <c:pt idx="7">
                  <c:v>100</c:v>
                </c:pt>
                <c:pt idx="8">
                  <c:v>100</c:v>
                </c:pt>
                <c:pt idx="9">
                  <c:v>73</c:v>
                </c:pt>
                <c:pt idx="10">
                  <c:v>100</c:v>
                </c:pt>
                <c:pt idx="11">
                  <c:v>100</c:v>
                </c:pt>
                <c:pt idx="12">
                  <c:v>100</c:v>
                </c:pt>
                <c:pt idx="13">
                  <c:v>100</c:v>
                </c:pt>
                <c:pt idx="14">
                  <c:v>98</c:v>
                </c:pt>
                <c:pt idx="15">
                  <c:v>80</c:v>
                </c:pt>
                <c:pt idx="16">
                  <c:v>67</c:v>
                </c:pt>
                <c:pt idx="17" formatCode="0">
                  <c:v>94.588235294117652</c:v>
                </c:pt>
              </c:numCache>
            </c:numRef>
          </c:val>
        </c:ser>
        <c:dLbls>
          <c:showLegendKey val="0"/>
          <c:showVal val="0"/>
          <c:showCatName val="0"/>
          <c:showSerName val="0"/>
          <c:showPercent val="0"/>
          <c:showBubbleSize val="0"/>
        </c:dLbls>
        <c:gapWidth val="150"/>
        <c:axId val="98327552"/>
        <c:axId val="98329344"/>
      </c:barChart>
      <c:catAx>
        <c:axId val="98327552"/>
        <c:scaling>
          <c:orientation val="minMax"/>
        </c:scaling>
        <c:delete val="0"/>
        <c:axPos val="b"/>
        <c:majorTickMark val="none"/>
        <c:minorTickMark val="none"/>
        <c:tickLblPos val="nextTo"/>
        <c:crossAx val="98329344"/>
        <c:crosses val="autoZero"/>
        <c:auto val="1"/>
        <c:lblAlgn val="ctr"/>
        <c:lblOffset val="100"/>
        <c:noMultiLvlLbl val="0"/>
      </c:catAx>
      <c:valAx>
        <c:axId val="98329344"/>
        <c:scaling>
          <c:orientation val="minMax"/>
        </c:scaling>
        <c:delete val="1"/>
        <c:axPos val="l"/>
        <c:majorGridlines/>
        <c:numFmt formatCode="General" sourceLinked="1"/>
        <c:majorTickMark val="none"/>
        <c:minorTickMark val="none"/>
        <c:tickLblPos val="nextTo"/>
        <c:crossAx val="98327552"/>
        <c:crosses val="autoZero"/>
        <c:crossBetween val="between"/>
      </c:valAx>
      <c:dTable>
        <c:showHorzBorder val="1"/>
        <c:showVertBorder val="1"/>
        <c:showOutline val="1"/>
        <c:showKeys val="1"/>
        <c:txPr>
          <a:bodyPr/>
          <a:lstStyle/>
          <a:p>
            <a:pPr rtl="0">
              <a:defRPr sz="700" b="1">
                <a:latin typeface="Calibri" pitchFamily="34" charset="0"/>
                <a:ea typeface="Calibri" pitchFamily="34" charset="0"/>
                <a:cs typeface="Calibri" pitchFamily="34" charset="0"/>
              </a:defRPr>
            </a:pPr>
            <a:endParaRPr lang="es-DO"/>
          </a:p>
        </c:txPr>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ccfa19-c0c0-4991-a5e1-5646777a81c1" xsi:nil="true"/>
    <lcf76f155ced4ddcb4097134ff3c332f xmlns="d37f5926-ce89-4bd7-97fd-f8045dd855c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27DA021C4AD1B4EA01508C5EA179997" ma:contentTypeVersion="15" ma:contentTypeDescription="Crear nuevo documento." ma:contentTypeScope="" ma:versionID="2b65d474d37932e72f4c8ccc902dd513">
  <xsd:schema xmlns:xsd="http://www.w3.org/2001/XMLSchema" xmlns:xs="http://www.w3.org/2001/XMLSchema" xmlns:p="http://schemas.microsoft.com/office/2006/metadata/properties" xmlns:ns2="30ccfa19-c0c0-4991-a5e1-5646777a81c1" xmlns:ns3="d37f5926-ce89-4bd7-97fd-f8045dd855c0" targetNamespace="http://schemas.microsoft.com/office/2006/metadata/properties" ma:root="true" ma:fieldsID="5fb0872f71ca03c4472166e0d58eb8ad" ns2:_="" ns3:_="">
    <xsd:import namespace="30ccfa19-c0c0-4991-a5e1-5646777a81c1"/>
    <xsd:import namespace="d37f5926-ce89-4bd7-97fd-f8045dd855c0"/>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cfa19-c0c0-4991-a5e1-5646777a81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2" nillable="true" ma:displayName="Taxonomy Catch All Column" ma:hidden="true" ma:list="{e2d02a56-0127-45b5-a6eb-b24c1576b829}" ma:internalName="TaxCatchAll" ma:showField="CatchAllData" ma:web="30ccfa19-c0c0-4991-a5e1-5646777a81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f5926-ce89-4bd7-97fd-f8045dd855c0"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2ae0515c-03d5-436a-8fe8-a130f8abe12d"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D47A9-D02D-4AC2-A70E-E50D0894CCF8}">
  <ds:schemaRefs>
    <ds:schemaRef ds:uri="http://schemas.microsoft.com/office/2006/metadata/properties"/>
    <ds:schemaRef ds:uri="http://schemas.microsoft.com/office/infopath/2007/PartnerControls"/>
    <ds:schemaRef ds:uri="30ccfa19-c0c0-4991-a5e1-5646777a81c1"/>
    <ds:schemaRef ds:uri="d37f5926-ce89-4bd7-97fd-f8045dd855c0"/>
  </ds:schemaRefs>
</ds:datastoreItem>
</file>

<file path=customXml/itemProps2.xml><?xml version="1.0" encoding="utf-8"?>
<ds:datastoreItem xmlns:ds="http://schemas.openxmlformats.org/officeDocument/2006/customXml" ds:itemID="{D0738D09-A56B-447C-8672-26C095E45007}">
  <ds:schemaRefs>
    <ds:schemaRef ds:uri="http://schemas.microsoft.com/sharepoint/v3/contenttype/forms"/>
  </ds:schemaRefs>
</ds:datastoreItem>
</file>

<file path=customXml/itemProps3.xml><?xml version="1.0" encoding="utf-8"?>
<ds:datastoreItem xmlns:ds="http://schemas.openxmlformats.org/officeDocument/2006/customXml" ds:itemID="{78600E45-10BB-4724-BEFE-258B31715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cfa19-c0c0-4991-a5e1-5646777a81c1"/>
    <ds:schemaRef ds:uri="d37f5926-ce89-4bd7-97fd-f8045dd85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28E6C-EBDF-4477-9C78-FDEE5255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818</Words>
  <Characters>4501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IDAC</Company>
  <LinksUpToDate>false</LinksUpToDate>
  <CharactersWithSpaces>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Manzueta</dc:creator>
  <cp:lastModifiedBy>Anthony Alexander Nuñez Ferreiras</cp:lastModifiedBy>
  <cp:revision>2</cp:revision>
  <cp:lastPrinted>2025-04-14T16:15:00Z</cp:lastPrinted>
  <dcterms:created xsi:type="dcterms:W3CDTF">2026-01-15T20:04:00Z</dcterms:created>
  <dcterms:modified xsi:type="dcterms:W3CDTF">2026-01-15T20:04:00Z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0x010100B27DA021C4AD1B4EA01508C5EA179997</vt:lpwstr>
  </property>
  <property fmtid="{D5CDD505-2E9C-101B-9397-08002B2CF9AE}" pid="3" name="MediaServiceImageTags">
    <vt:lpwstr/>
  </property>
</Properties>
</file>